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9"/>
      </w:pPr>
      <w:bookmarkStart w:id="2" w:name="_GoBack"/>
      <w:bookmarkEnd w:id="2"/>
      <w:r>
        <w:rPr>
          <w:rFonts w:hAnsi="宋体"/>
        </w:rPr>
        <w:t> </w:t>
      </w:r>
      <w:r>
        <w:rPr>
          <w:rFonts w:hint="eastAsia"/>
        </w:rPr>
        <mc:AlternateContent>
          <mc:Choice Requires="wps">
            <w:drawing>
              <wp:anchor distT="0" distB="0" distL="114300" distR="114300" simplePos="0" relativeHeight="251664384" behindDoc="0" locked="0" layoutInCell="1" allowOverlap="1">
                <wp:simplePos x="0" y="0"/>
                <wp:positionH relativeFrom="column">
                  <wp:posOffset>2009775</wp:posOffset>
                </wp:positionH>
                <wp:positionV relativeFrom="paragraph">
                  <wp:posOffset>219075</wp:posOffset>
                </wp:positionV>
                <wp:extent cx="1933575" cy="0"/>
                <wp:effectExtent l="0" t="0" r="0" b="0"/>
                <wp:wrapNone/>
                <wp:docPr id="84" name="直线 156"/>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56" o:spid="_x0000_s1026" o:spt="20" style="position:absolute;left:0pt;margin-left:158.25pt;margin-top:17.25pt;height:0pt;width:152.25pt;z-index:251664384;mso-width-relative:page;mso-height-relative:page;" filled="f" stroked="t" coordsize="21600,21600" o:gfxdata="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Sau/r1gAAAAkBAAAPAAAAAAAAAAEAIAAAACIA&#10;AABkcnMvZG93bnJldi54bWxQSwECFAAUAAAACACHTuJAWS8SE9IBAACRAwAADgAAAAAAAAABACAA&#10;AAAlAQAAZHJzL2Uyb0RvYy54bWxQSwUGAAAAAAYABgBZAQAAaQUAAAAA&#10;">
                <v:fill on="f" focussize="0,0"/>
                <v:stroke weight="1pt" color="#000000" joinstyle="round"/>
                <v:imagedata o:title=""/>
                <o:lock v:ext="edit" aspectratio="f"/>
              </v:line>
            </w:pict>
          </mc:Fallback>
        </mc:AlternateContent>
      </w: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056</w:t>
      </w:r>
      <w:r>
        <w:rPr>
          <w:rFonts w:hAnsi="黑体"/>
        </w:rPr>
        <w:t>—</w:t>
      </w:r>
      <w:r>
        <w:rPr>
          <w:rFonts w:hint="eastAsia" w:hAnsi="黑体"/>
        </w:rPr>
        <w:t>2017</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pPr>
      <w:r>
        <w:rPr>
          <w:rFonts w:hint="eastAsia"/>
        </w:rPr>
        <w:t>养老护理员日常工作流程</w:t>
      </w: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pPr>
          </w:p>
        </w:tc>
      </w:tr>
    </w:tbl>
    <w:p>
      <w:pPr>
        <w:pStyle w:val="88"/>
        <w:numPr>
          <w:ilvl w:val="0"/>
          <w:numId w:val="0"/>
        </w:numPr>
      </w:pPr>
      <w:r>
        <w:rPr>
          <w:rFonts w:hint="eastAsia" w:ascii="黑体"/>
        </w:rPr>
        <w:t>2017</w:t>
      </w:r>
      <w:r>
        <w:t xml:space="preserve"> </w:t>
      </w:r>
      <w:r>
        <w:rPr>
          <w:rFonts w:ascii="黑体"/>
        </w:rPr>
        <w:t>-</w:t>
      </w:r>
      <w:r>
        <w:t xml:space="preserve"> </w:t>
      </w:r>
      <w:r>
        <w:rPr>
          <w:rFonts w:hint="eastAsia" w:ascii="黑体"/>
        </w:rPr>
        <w:t>07</w:t>
      </w:r>
      <w:r>
        <w:t xml:space="preserve"> </w:t>
      </w:r>
      <w:r>
        <w:rPr>
          <w:rFonts w:ascii="黑体"/>
        </w:rPr>
        <w:t>-</w:t>
      </w:r>
      <w:r>
        <w:t xml:space="preserve"> </w:t>
      </w:r>
      <w:r>
        <w:rPr>
          <w:rFonts w:hint="eastAsia" w:ascii="黑体"/>
        </w:rPr>
        <w:t>01</w:t>
      </w:r>
      <w:r>
        <w:rPr>
          <w:rFonts w:hint="eastAsia"/>
        </w:rPr>
        <w:t>发布</w:t>
      </w:r>
      <w:r>
        <mc:AlternateContent>
          <mc:Choice Requires="wps">
            <w:drawing>
              <wp:anchor distT="0" distB="0" distL="114300" distR="114300" simplePos="0" relativeHeight="252064768" behindDoc="0" locked="1" layoutInCell="1" allowOverlap="1">
                <wp:simplePos x="0" y="0"/>
                <wp:positionH relativeFrom="column">
                  <wp:posOffset>-635</wp:posOffset>
                </wp:positionH>
                <wp:positionV relativeFrom="page">
                  <wp:posOffset>9251950</wp:posOffset>
                </wp:positionV>
                <wp:extent cx="6120130" cy="0"/>
                <wp:effectExtent l="0" t="0" r="0" b="0"/>
                <wp:wrapNone/>
                <wp:docPr id="513" name="直线 2419"/>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419" o:spid="_x0000_s1026" o:spt="20" style="position:absolute;left:0pt;margin-left:-0.05pt;margin-top:728.5pt;height:0pt;width:481.9pt;mso-position-vertical-relative:page;z-index:252064768;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WHazzWAAAACwEAAA8AAAAAAAAAAQAgAAAAIgAA&#10;AGRycy9kb3ducmV2LnhtbFBLAQIUABQAAAAIAIdO4kAAHKs70QEAAJIDAAAOAAAAAAAAAAEAIAAA&#10;ACUBAABkcnMvZTJvRG9jLnhtbFBLBQYAAAAABgAGAFkBAABoBQAAAAA=&#10;">
                <v:fill on="f" focussize="0,0"/>
                <v:stroke color="#000000" joinstyle="round"/>
                <v:imagedata o:title=""/>
                <o:lock v:ext="edit" aspectratio="f"/>
                <w10:anchorlock/>
              </v:line>
            </w:pict>
          </mc:Fallback>
        </mc:AlternateContent>
      </w:r>
    </w:p>
    <w:p>
      <w:pPr>
        <w:pStyle w:val="129"/>
      </w:pPr>
      <w:r>
        <w:rPr>
          <w:rFonts w:hint="eastAsia" w:ascii="黑体"/>
        </w:rPr>
        <w:t>2017</w:t>
      </w:r>
      <w:r>
        <w:t xml:space="preserve"> </w:t>
      </w:r>
      <w:r>
        <w:rPr>
          <w:rFonts w:ascii="黑体"/>
        </w:rPr>
        <w:t>-</w:t>
      </w:r>
      <w:r>
        <w:t xml:space="preserve"> </w:t>
      </w:r>
      <w:r>
        <w:rPr>
          <w:rFonts w:hint="eastAsia"/>
        </w:rPr>
        <w:t>0</w:t>
      </w:r>
      <w:r>
        <w:rPr>
          <w:rFonts w:hint="eastAsia" w:ascii="黑体"/>
        </w:rPr>
        <w:t>8</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pPr>
        <w:pStyle w:val="24"/>
        <w:ind w:firstLine="0" w:firstLineChars="0"/>
        <w:sectPr>
          <w:headerReference r:id="rId3" w:type="default"/>
          <w:footerReference r:id="rId4" w:type="default"/>
          <w:pgSz w:w="11906" w:h="16838"/>
          <w:pgMar w:top="1418" w:right="1418" w:bottom="1418" w:left="1418" w:header="1418" w:footer="1134" w:gutter="0"/>
          <w:pgNumType w:fmt="decimal"/>
          <w:cols w:space="720" w:num="1"/>
          <w:docGrid w:linePitch="312" w:charSpace="0"/>
        </w:sectPr>
      </w:pPr>
      <w:r>
        <mc:AlternateContent>
          <mc:Choice Requires="wps">
            <w:drawing>
              <wp:anchor distT="0" distB="0" distL="114300" distR="114300" simplePos="0" relativeHeight="251665408" behindDoc="0" locked="0" layoutInCell="1" allowOverlap="1">
                <wp:simplePos x="0" y="0"/>
                <wp:positionH relativeFrom="column">
                  <wp:posOffset>-635</wp:posOffset>
                </wp:positionH>
                <wp:positionV relativeFrom="paragraph">
                  <wp:posOffset>1454150</wp:posOffset>
                </wp:positionV>
                <wp:extent cx="6120130" cy="0"/>
                <wp:effectExtent l="0" t="0" r="0" b="0"/>
                <wp:wrapNone/>
                <wp:docPr id="85" name="直线 158"/>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58" o:spid="_x0000_s1026" o:spt="20" style="position:absolute;left:0pt;margin-left:-0.05pt;margin-top:114.5pt;height:0pt;width:481.9pt;z-index:251665408;mso-width-relative:page;mso-height-relative:page;" filled="f" stroked="t" coordsize="21600,21600" o:gfxdata="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&#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WR5CzWAAAACQEAAA8AAAAAAAAAAQAgAAAAIgAAAGRy&#10;cy9kb3ducmV2LnhtbFBLAQIUABQAAAAIAIdO4kD96qTpzgEAAJADAAAOAAAAAAAAAAEAIAAAACUB&#10;AABkcnMvZTJvRG9jLnhtbFBLBQYAAAAABgAGAFkBAABlBQAAAAA=&#10;">
                <v:fill on="f" focussize="0,0"/>
                <v:stroke color="#000000" joinstyle="round"/>
                <v:imagedata o:title=""/>
                <o:lock v:ext="edit" aspectratio="f"/>
              </v:line>
            </w:pict>
          </mc:Fallback>
        </mc:AlternateContent>
      </w:r>
    </w:p>
    <w:p>
      <w:pPr>
        <w:pStyle w:val="93"/>
        <w:rPr>
          <w:rFonts w:hint="eastAsia"/>
        </w:rPr>
      </w:pPr>
      <w:r>
        <w:rPr>
          <w:rFonts w:hint="eastAsia"/>
        </w:rPr>
        <w:t>养老护理员日常工作流程</w:t>
      </w:r>
    </w:p>
    <w:p>
      <w:pPr>
        <w:pStyle w:val="41"/>
        <w:numPr>
          <w:ilvl w:val="0"/>
          <w:numId w:val="15"/>
        </w:numPr>
        <w:spacing w:before="240" w:after="240"/>
        <w:rPr>
          <w:rFonts w:hint="eastAsia"/>
        </w:rPr>
      </w:pPr>
      <w:r>
        <w:rPr>
          <w:rFonts w:hint="eastAsia"/>
        </w:rPr>
        <w:t>范围</w:t>
      </w:r>
    </w:p>
    <w:p>
      <w:pPr>
        <w:pStyle w:val="24"/>
        <w:rPr>
          <w:rFonts w:hint="eastAsia"/>
        </w:rPr>
      </w:pPr>
      <w:r>
        <w:rPr>
          <w:rFonts w:hint="eastAsia"/>
        </w:rPr>
        <w:t>本标准规定了敦煌市社会福利院养老护理员日常工作流程，高龄护养区工作流程及老人突然疾病应急流程。</w:t>
      </w:r>
    </w:p>
    <w:p>
      <w:pPr>
        <w:spacing w:line="360" w:lineRule="auto"/>
        <w:ind w:firstLine="420" w:firstLineChars="200"/>
        <w:outlineLvl w:val="0"/>
        <w:rPr>
          <w:rFonts w:hint="eastAsia" w:ascii="宋体" w:hAnsi="宋体"/>
          <w:szCs w:val="21"/>
        </w:rPr>
      </w:pPr>
      <w:r>
        <w:rPr>
          <w:rFonts w:hint="eastAsia"/>
        </w:rPr>
        <w:t>本标准适用于敦煌市社会福利院。</w:t>
      </w:r>
    </w:p>
    <w:p>
      <w:pPr>
        <w:pStyle w:val="41"/>
        <w:spacing w:before="240" w:after="240"/>
        <w:rPr>
          <w:rFonts w:hint="eastAsia"/>
        </w:rPr>
      </w:pPr>
      <w:r>
        <w:rPr>
          <w:rFonts w:hint="eastAsia"/>
        </w:rPr>
        <w:t>规范性引用文件</w:t>
      </w:r>
    </w:p>
    <w:p>
      <w:pPr>
        <w:pStyle w:val="24"/>
        <w:rPr>
          <w:rFonts w:hint="eastAsia"/>
        </w:rPr>
      </w:pPr>
      <w:r>
        <w:rPr>
          <w:rFonts w:hint="eastAsia"/>
        </w:rPr>
        <w:t>下列文件对于本文件的应用是必不可少的。凡是注日期的引用文件，仅所注日期的版本适用于本文件。凡是不注日期的引用文件，其最新版本（包括所有的修改单）适用于本文件。</w:t>
      </w:r>
    </w:p>
    <w:p>
      <w:pPr>
        <w:ind w:firstLine="420" w:firstLineChars="200"/>
        <w:rPr>
          <w:rFonts w:hint="eastAsia"/>
        </w:rPr>
      </w:pPr>
      <w:r>
        <w:t>Q/DHFL029</w:t>
      </w:r>
      <w:r>
        <w:rPr>
          <w:rFonts w:hint="eastAsia"/>
        </w:rPr>
        <w:t xml:space="preserve"> 突发性疾病、传染病应急处理预案</w:t>
      </w:r>
    </w:p>
    <w:p>
      <w:pPr>
        <w:pStyle w:val="41"/>
        <w:spacing w:before="240" w:after="240"/>
        <w:rPr>
          <w:rFonts w:hint="eastAsia"/>
        </w:rPr>
      </w:pPr>
      <w:r>
        <w:rPr>
          <w:rFonts w:hint="eastAsia"/>
        </w:rPr>
        <w:t>护理员日常工作流程</w:t>
      </w:r>
    </w:p>
    <w:p>
      <w:pPr>
        <w:pStyle w:val="51"/>
        <w:spacing w:before="120" w:after="120"/>
        <w:ind w:left="0"/>
        <w:rPr>
          <w:rFonts w:hint="eastAsia" w:hAnsi="黑体"/>
        </w:rPr>
      </w:pPr>
      <w:r>
        <w:rPr>
          <w:rFonts w:hint="eastAsia" w:hAnsi="黑体"/>
        </w:rPr>
        <w:t>服务流程</w:t>
      </w:r>
    </w:p>
    <w:p>
      <w:pPr>
        <w:pStyle w:val="73"/>
        <w:spacing w:before="0" w:beforeLines="0" w:after="0" w:afterLines="0"/>
        <w:rPr>
          <w:rFonts w:hint="eastAsia" w:ascii="宋体" w:hAnsi="宋体" w:eastAsia="宋体"/>
        </w:rPr>
      </w:pPr>
      <w:r>
        <w:rPr>
          <w:rFonts w:hint="eastAsia" w:ascii="宋体" w:hAnsi="宋体" w:eastAsia="宋体"/>
        </w:rPr>
        <w:t>白天服务流程（参照附录A执行）</w:t>
      </w:r>
    </w:p>
    <w:p>
      <w:pPr>
        <w:pStyle w:val="73"/>
        <w:spacing w:before="0" w:beforeLines="0" w:after="0" w:afterLines="0"/>
        <w:rPr>
          <w:rFonts w:hint="eastAsia" w:ascii="宋体" w:hAnsi="宋体" w:eastAsia="宋体"/>
        </w:rPr>
      </w:pPr>
      <w:r>
        <w:rPr>
          <w:rFonts w:hint="eastAsia" w:ascii="宋体" w:hAnsi="宋体" w:eastAsia="宋体"/>
        </w:rPr>
        <w:t>夜间服务流程（参照附录A执行）</w:t>
      </w:r>
    </w:p>
    <w:p>
      <w:pPr>
        <w:pStyle w:val="51"/>
        <w:spacing w:before="120" w:after="120"/>
        <w:ind w:left="0"/>
        <w:rPr>
          <w:rFonts w:hint="eastAsia"/>
        </w:rPr>
      </w:pPr>
      <w:r>
        <w:rPr>
          <w:rFonts w:hint="eastAsia"/>
        </w:rPr>
        <w:t>入院流程</w:t>
      </w:r>
    </w:p>
    <w:p>
      <w:pPr>
        <w:pStyle w:val="73"/>
        <w:spacing w:before="0" w:beforeLines="0" w:after="0" w:afterLines="0"/>
        <w:rPr>
          <w:rFonts w:hint="eastAsia" w:ascii="宋体" w:hAnsi="宋体" w:eastAsia="宋体"/>
        </w:rPr>
      </w:pPr>
      <w:r>
        <w:rPr>
          <w:rFonts w:hint="eastAsia" w:ascii="宋体" w:hAnsi="宋体" w:eastAsia="宋体"/>
        </w:rPr>
        <w:t>通知护理部做好接待准备。</w:t>
      </w:r>
    </w:p>
    <w:p>
      <w:pPr>
        <w:pStyle w:val="73"/>
        <w:spacing w:before="0" w:beforeLines="0" w:after="0" w:afterLines="0"/>
        <w:rPr>
          <w:rFonts w:hint="eastAsia" w:ascii="宋体" w:hAnsi="宋体" w:eastAsia="宋体"/>
        </w:rPr>
      </w:pPr>
      <w:r>
        <w:rPr>
          <w:rFonts w:hint="eastAsia" w:ascii="宋体" w:hAnsi="宋体" w:eastAsia="宋体"/>
        </w:rPr>
        <w:t>准备房间（铺床、调电视、检查设施用品）。</w:t>
      </w:r>
    </w:p>
    <w:p>
      <w:pPr>
        <w:pStyle w:val="73"/>
        <w:spacing w:before="0" w:beforeLines="0" w:after="0" w:afterLines="0"/>
        <w:rPr>
          <w:rFonts w:hint="eastAsia" w:ascii="宋体" w:hAnsi="宋体" w:eastAsia="宋体"/>
        </w:rPr>
      </w:pPr>
      <w:r>
        <w:rPr>
          <w:rFonts w:hint="eastAsia" w:ascii="宋体" w:hAnsi="宋体" w:eastAsia="宋体"/>
        </w:rPr>
        <w:t>老人入住，办公室登记，到楼层后管理员接收入住通知单、补充协议、陈述书、活动区活动确认书、跌伤告知书。</w:t>
      </w:r>
    </w:p>
    <w:p>
      <w:pPr>
        <w:pStyle w:val="73"/>
        <w:spacing w:before="0" w:beforeLines="0" w:after="0" w:afterLines="0"/>
        <w:rPr>
          <w:rFonts w:hint="eastAsia" w:ascii="宋体" w:hAnsi="宋体" w:eastAsia="宋体"/>
        </w:rPr>
      </w:pPr>
      <w:r>
        <w:rPr>
          <w:rFonts w:hint="eastAsia" w:ascii="宋体" w:hAnsi="宋体" w:eastAsia="宋体"/>
        </w:rPr>
        <w:t>核对房间备品，并请老人或家属确认签字。</w:t>
      </w:r>
    </w:p>
    <w:p>
      <w:pPr>
        <w:pStyle w:val="73"/>
        <w:spacing w:before="0" w:beforeLines="0" w:after="0" w:afterLines="0"/>
        <w:rPr>
          <w:rFonts w:hint="eastAsia" w:ascii="宋体" w:hAnsi="宋体" w:eastAsia="宋体"/>
        </w:rPr>
      </w:pPr>
      <w:r>
        <w:rPr>
          <w:rFonts w:hint="eastAsia" w:ascii="宋体" w:hAnsi="宋体" w:eastAsia="宋体"/>
        </w:rPr>
        <w:t>将房间钥匙交给老人，并教会其使用。</w:t>
      </w:r>
    </w:p>
    <w:p>
      <w:pPr>
        <w:pStyle w:val="73"/>
        <w:spacing w:before="0" w:beforeLines="0" w:after="0" w:afterLines="0"/>
        <w:rPr>
          <w:rFonts w:hint="eastAsia" w:ascii="宋体" w:hAnsi="宋体" w:eastAsia="宋体"/>
        </w:rPr>
      </w:pPr>
      <w:r>
        <w:rPr>
          <w:rFonts w:hint="eastAsia" w:ascii="宋体" w:hAnsi="宋体" w:eastAsia="宋体"/>
        </w:rPr>
        <w:t>向老人及家属介绍入住老人告知书及打水情况告知书，并请担保人及老人确认签字。</w:t>
      </w:r>
    </w:p>
    <w:p>
      <w:pPr>
        <w:pStyle w:val="73"/>
        <w:spacing w:before="0" w:beforeLines="0" w:after="0" w:afterLines="0"/>
        <w:rPr>
          <w:rFonts w:hint="eastAsia" w:ascii="宋体" w:hAnsi="宋体" w:eastAsia="宋体"/>
        </w:rPr>
      </w:pPr>
      <w:r>
        <w:rPr>
          <w:rFonts w:hint="eastAsia" w:ascii="宋体" w:hAnsi="宋体" w:eastAsia="宋体"/>
        </w:rPr>
        <w:t>把老人的详细资料传至办公室备案，登记请假外出协议。</w:t>
      </w:r>
    </w:p>
    <w:p>
      <w:pPr>
        <w:pStyle w:val="51"/>
        <w:spacing w:before="120" w:after="120"/>
        <w:ind w:left="0"/>
        <w:rPr>
          <w:rFonts w:hint="eastAsia"/>
        </w:rPr>
      </w:pPr>
      <w:r>
        <w:rPr>
          <w:rFonts w:hint="eastAsia"/>
        </w:rPr>
        <w:t>退院流程</w:t>
      </w:r>
    </w:p>
    <w:p>
      <w:pPr>
        <w:pStyle w:val="73"/>
        <w:spacing w:before="0" w:beforeLines="0" w:after="0" w:afterLines="0"/>
        <w:rPr>
          <w:rFonts w:hint="eastAsia" w:ascii="宋体" w:hAnsi="宋体" w:eastAsia="宋体"/>
        </w:rPr>
      </w:pPr>
      <w:r>
        <w:rPr>
          <w:rFonts w:hint="eastAsia" w:ascii="宋体" w:hAnsi="宋体" w:eastAsia="宋体"/>
        </w:rPr>
        <w:t>老人要求退房（需提前一至二个工作日提出申请）。</w:t>
      </w:r>
    </w:p>
    <w:p>
      <w:pPr>
        <w:pStyle w:val="73"/>
        <w:spacing w:before="0" w:beforeLines="0" w:after="0" w:afterLines="0"/>
        <w:rPr>
          <w:rFonts w:hint="eastAsia" w:ascii="宋体" w:hAnsi="宋体" w:eastAsia="宋体"/>
        </w:rPr>
      </w:pPr>
      <w:r>
        <w:rPr>
          <w:rFonts w:hint="eastAsia" w:ascii="宋体" w:hAnsi="宋体" w:eastAsia="宋体"/>
        </w:rPr>
        <w:t>管理员填写退院通知单，通知财务、办公室、总务部做好退院相应准备。</w:t>
      </w:r>
    </w:p>
    <w:p>
      <w:pPr>
        <w:pStyle w:val="73"/>
        <w:spacing w:before="0" w:beforeLines="0" w:after="0" w:afterLines="0"/>
        <w:rPr>
          <w:rFonts w:hint="eastAsia" w:ascii="宋体" w:hAnsi="宋体" w:eastAsia="宋体"/>
        </w:rPr>
      </w:pPr>
      <w:r>
        <w:rPr>
          <w:rFonts w:hint="eastAsia" w:ascii="宋体" w:hAnsi="宋体" w:eastAsia="宋体"/>
        </w:rPr>
        <w:t>由老人或家属填写退院申请，老人及担保人签字。</w:t>
      </w:r>
    </w:p>
    <w:p>
      <w:pPr>
        <w:pStyle w:val="73"/>
        <w:spacing w:before="0" w:beforeLines="0" w:after="0" w:afterLines="0"/>
        <w:rPr>
          <w:rFonts w:hint="eastAsia" w:ascii="宋体" w:hAnsi="宋体" w:eastAsia="宋体"/>
        </w:rPr>
      </w:pPr>
      <w:r>
        <w:rPr>
          <w:rFonts w:hint="eastAsia" w:ascii="宋体" w:hAnsi="宋体" w:eastAsia="宋体"/>
        </w:rPr>
        <w:t>管理员检查房间备品，确认无误后在退院申请上签字。若房间内物品有缺失或损坏，按照物品的相应价格进行赔偿，在物品复核处填写清楚，管理员确认签字，主管领导确认签字。</w:t>
      </w:r>
    </w:p>
    <w:p>
      <w:pPr>
        <w:pStyle w:val="73"/>
        <w:spacing w:before="0" w:beforeLines="0" w:after="0" w:afterLines="0"/>
        <w:rPr>
          <w:rFonts w:hint="eastAsia" w:ascii="宋体" w:hAnsi="宋体" w:eastAsia="宋体"/>
        </w:rPr>
      </w:pPr>
      <w:r>
        <w:rPr>
          <w:rFonts w:hint="eastAsia" w:ascii="宋体" w:hAnsi="宋体" w:eastAsia="宋体"/>
        </w:rPr>
        <w:t>老人离院时收回房门钥匙并再次确认物品完好。</w:t>
      </w:r>
    </w:p>
    <w:p>
      <w:pPr>
        <w:pStyle w:val="73"/>
        <w:spacing w:before="0" w:beforeLines="0" w:after="0" w:afterLines="0"/>
        <w:rPr>
          <w:rFonts w:hint="eastAsia" w:ascii="宋体" w:hAnsi="宋体" w:eastAsia="宋体"/>
        </w:rPr>
      </w:pPr>
      <w:r>
        <w:rPr>
          <w:rFonts w:hint="eastAsia" w:ascii="宋体" w:hAnsi="宋体" w:eastAsia="宋体"/>
        </w:rPr>
        <w:t>将入住通知单和退院申请一并交给老人或家属，告知带好入住时的票据到办公室办理退院手续。</w:t>
      </w:r>
    </w:p>
    <w:p>
      <w:pPr>
        <w:pStyle w:val="73"/>
        <w:spacing w:before="0" w:beforeLines="0" w:after="0" w:afterLines="0"/>
        <w:rPr>
          <w:rFonts w:hint="eastAsia" w:ascii="宋体" w:hAnsi="宋体" w:eastAsia="宋体"/>
        </w:rPr>
      </w:pPr>
      <w:r>
        <w:rPr>
          <w:rFonts w:hint="eastAsia" w:ascii="宋体" w:hAnsi="宋体" w:eastAsia="宋体"/>
        </w:rPr>
        <w:t>通知卫生员打扫房间，整理好备品，使房间达到备用状态。</w:t>
      </w:r>
    </w:p>
    <w:p>
      <w:pPr>
        <w:pStyle w:val="51"/>
        <w:spacing w:before="120" w:after="120"/>
        <w:ind w:left="0"/>
        <w:rPr>
          <w:rFonts w:hint="eastAsia"/>
        </w:rPr>
      </w:pPr>
      <w:r>
        <w:rPr>
          <w:rFonts w:hint="eastAsia"/>
        </w:rPr>
        <w:t>调房流程</w:t>
      </w:r>
    </w:p>
    <w:p>
      <w:pPr>
        <w:pStyle w:val="73"/>
        <w:spacing w:before="0" w:beforeLines="0" w:after="0" w:afterLines="0"/>
        <w:rPr>
          <w:rFonts w:hint="eastAsia" w:ascii="宋体" w:hAnsi="宋体" w:eastAsia="宋体"/>
        </w:rPr>
      </w:pPr>
      <w:r>
        <w:rPr>
          <w:rFonts w:hint="eastAsia" w:ascii="宋体" w:hAnsi="宋体" w:eastAsia="宋体"/>
        </w:rPr>
        <w:t>老人向管理员申请调房。</w:t>
      </w:r>
    </w:p>
    <w:p>
      <w:pPr>
        <w:pStyle w:val="73"/>
        <w:spacing w:before="0" w:beforeLines="0" w:after="0" w:afterLines="0"/>
        <w:rPr>
          <w:rFonts w:hint="eastAsia" w:ascii="宋体" w:hAnsi="宋体" w:eastAsia="宋体"/>
        </w:rPr>
      </w:pPr>
      <w:r>
        <w:rPr>
          <w:rFonts w:hint="eastAsia" w:ascii="宋体" w:hAnsi="宋体" w:eastAsia="宋体"/>
        </w:rPr>
        <w:t>老人填写调房申请书，写明调房原因。</w:t>
      </w:r>
    </w:p>
    <w:p>
      <w:pPr>
        <w:pStyle w:val="73"/>
        <w:spacing w:before="0" w:beforeLines="0" w:after="0" w:afterLines="0"/>
        <w:rPr>
          <w:rFonts w:hint="eastAsia" w:ascii="宋体" w:hAnsi="宋体" w:eastAsia="宋体"/>
        </w:rPr>
      </w:pPr>
      <w:r>
        <w:rPr>
          <w:rFonts w:hint="eastAsia" w:ascii="宋体" w:hAnsi="宋体" w:eastAsia="宋体"/>
        </w:rPr>
        <w:t>管理员介入，了解具体情况。若老人反映情况属实，满足调房条件的，主管领导同意并报主管院长予以审批，之后报总务部。</w:t>
      </w:r>
    </w:p>
    <w:p>
      <w:pPr>
        <w:pStyle w:val="73"/>
        <w:spacing w:before="0" w:beforeLines="0" w:after="0" w:afterLines="0"/>
        <w:rPr>
          <w:rFonts w:hint="eastAsia" w:ascii="宋体" w:hAnsi="宋体" w:eastAsia="宋体"/>
        </w:rPr>
      </w:pPr>
      <w:r>
        <w:rPr>
          <w:rFonts w:hint="eastAsia" w:ascii="宋体" w:hAnsi="宋体" w:eastAsia="宋体"/>
        </w:rPr>
        <w:t>总务部视情况予以安排，特殊情况经院务管理会议研究决定。</w:t>
      </w:r>
    </w:p>
    <w:p>
      <w:pPr>
        <w:pStyle w:val="51"/>
        <w:spacing w:before="120" w:after="120"/>
        <w:ind w:left="0"/>
        <w:rPr>
          <w:rFonts w:hint="eastAsia"/>
        </w:rPr>
      </w:pPr>
      <w:r>
        <w:rPr>
          <w:rFonts w:hint="eastAsia"/>
        </w:rPr>
        <w:t>请假、退伙流程</w:t>
      </w:r>
    </w:p>
    <w:p>
      <w:pPr>
        <w:pStyle w:val="51"/>
        <w:numPr>
          <w:ilvl w:val="0"/>
          <w:numId w:val="0"/>
        </w:numPr>
        <w:spacing w:before="120" w:after="120"/>
        <w:ind w:firstLine="420" w:firstLineChars="200"/>
        <w:rPr>
          <w:rFonts w:hint="eastAsia" w:ascii="宋体" w:hAnsi="宋体" w:eastAsia="宋体"/>
        </w:rPr>
      </w:pPr>
      <w:r>
        <w:rPr>
          <w:rFonts w:hint="eastAsia" w:ascii="宋体" w:hAnsi="宋体" w:eastAsia="宋体"/>
        </w:rPr>
        <w:t>老人如外出需提前向管理员请假，根据老人外出</w:t>
      </w:r>
      <w:r>
        <w:rPr>
          <w:rFonts w:hint="eastAsia" w:ascii="宋体" w:hAnsi="宋体" w:eastAsia="宋体"/>
          <w:bCs/>
        </w:rPr>
        <w:t>补充协议</w:t>
      </w:r>
      <w:r>
        <w:rPr>
          <w:rFonts w:hint="eastAsia" w:ascii="宋体" w:hAnsi="宋体" w:eastAsia="宋体"/>
        </w:rPr>
        <w:t>为老人办理请假，问清老人具体离院及归院时间，并在请假单上标明（若老人请假两天以上，管理员填写退伙通知单，在一楼的退伙登记本登记并于当天将退伙通知单递交到食堂管理员签字后收回底联），将请假单复印页交予老人。</w:t>
      </w:r>
    </w:p>
    <w:p>
      <w:pPr>
        <w:pStyle w:val="51"/>
        <w:spacing w:before="120" w:after="120"/>
        <w:ind w:left="0"/>
        <w:rPr>
          <w:rFonts w:hint="eastAsia"/>
        </w:rPr>
      </w:pPr>
      <w:r>
        <w:rPr>
          <w:rFonts w:hint="eastAsia"/>
        </w:rPr>
        <w:t>报修流程</w:t>
      </w:r>
    </w:p>
    <w:p>
      <w:pPr>
        <w:pStyle w:val="51"/>
        <w:numPr>
          <w:ilvl w:val="0"/>
          <w:numId w:val="0"/>
        </w:numPr>
        <w:spacing w:before="120" w:after="120"/>
        <w:ind w:firstLine="315" w:firstLineChars="150"/>
        <w:rPr>
          <w:rFonts w:hint="eastAsia" w:ascii="宋体" w:hAnsi="宋体" w:eastAsia="宋体"/>
        </w:rPr>
      </w:pPr>
      <w:r>
        <w:rPr>
          <w:rFonts w:hint="eastAsia" w:ascii="宋体" w:hAnsi="宋体" w:eastAsia="宋体"/>
        </w:rPr>
        <w:t>老人房间如有维修需要，通知办公室并填写报修单（需写清房间号、维修内容、报修人及报修时间），通知总务部统一维修。如遇紧急情况，管理员可及时与总务部联系并说明情况，报修单后补。</w:t>
      </w:r>
    </w:p>
    <w:p>
      <w:pPr>
        <w:pStyle w:val="41"/>
        <w:spacing w:before="240" w:after="240"/>
        <w:rPr>
          <w:rFonts w:hint="eastAsia"/>
        </w:rPr>
      </w:pPr>
      <w:r>
        <w:rPr>
          <w:rFonts w:hint="eastAsia"/>
        </w:rPr>
        <w:t>高龄护养区工作流程</w:t>
      </w:r>
    </w:p>
    <w:p>
      <w:pPr>
        <w:pStyle w:val="51"/>
        <w:spacing w:before="0" w:beforeLines="0" w:after="0" w:afterLines="0"/>
        <w:ind w:left="0"/>
        <w:rPr>
          <w:rFonts w:hint="eastAsia" w:ascii="宋体" w:hAnsi="宋体" w:eastAsia="宋体"/>
        </w:rPr>
      </w:pPr>
      <w:r>
        <w:rPr>
          <w:rFonts w:hint="eastAsia" w:ascii="宋体" w:hAnsi="宋体" w:eastAsia="宋体"/>
        </w:rPr>
        <w:t>8:30- 8:50  交接班，核对老人人数，了解老人基本情况</w:t>
      </w:r>
    </w:p>
    <w:p>
      <w:pPr>
        <w:pStyle w:val="51"/>
        <w:spacing w:before="0" w:beforeLines="0" w:after="0" w:afterLines="0"/>
        <w:ind w:left="0"/>
        <w:rPr>
          <w:rFonts w:hint="eastAsia" w:ascii="宋体" w:hAnsi="宋体" w:eastAsia="宋体"/>
        </w:rPr>
      </w:pPr>
      <w:r>
        <w:rPr>
          <w:rFonts w:hint="eastAsia" w:ascii="宋体" w:hAnsi="宋体" w:eastAsia="宋体"/>
        </w:rPr>
        <w:t>8:50-9:30  与管理员共同查房，整理房间，开窗通风15分钟，室内及坐便器消毒。</w:t>
      </w:r>
    </w:p>
    <w:p>
      <w:pPr>
        <w:pStyle w:val="51"/>
        <w:spacing w:before="0" w:beforeLines="0" w:after="0" w:afterLines="0"/>
        <w:ind w:left="0"/>
        <w:rPr>
          <w:rFonts w:hint="eastAsia" w:ascii="宋体" w:hAnsi="宋体" w:eastAsia="宋体"/>
        </w:rPr>
      </w:pPr>
      <w:r>
        <w:rPr>
          <w:rFonts w:hint="eastAsia" w:ascii="宋体" w:hAnsi="宋体" w:eastAsia="宋体"/>
        </w:rPr>
        <w:t>9:30-10:30 清洗老人更换的衣物，整理已晾干衣物，将其归放至固定位置。</w:t>
      </w:r>
    </w:p>
    <w:p>
      <w:pPr>
        <w:pStyle w:val="51"/>
        <w:spacing w:before="0" w:beforeLines="0" w:after="0" w:afterLines="0"/>
        <w:ind w:left="0"/>
        <w:rPr>
          <w:rFonts w:hint="eastAsia" w:ascii="宋体" w:hAnsi="宋体" w:eastAsia="宋体"/>
        </w:rPr>
      </w:pPr>
      <w:r>
        <w:rPr>
          <w:rFonts w:hint="eastAsia" w:ascii="宋体" w:hAnsi="宋体" w:eastAsia="宋体"/>
        </w:rPr>
        <w:t>10:40-11:00 午餐早提醒，让老人做好准备，穿好衣物。</w:t>
      </w:r>
    </w:p>
    <w:p>
      <w:pPr>
        <w:pStyle w:val="51"/>
        <w:spacing w:before="0" w:beforeLines="0" w:after="0" w:afterLines="0"/>
        <w:ind w:left="0"/>
        <w:rPr>
          <w:rFonts w:hint="eastAsia" w:ascii="宋体" w:hAnsi="宋体" w:eastAsia="宋体"/>
        </w:rPr>
      </w:pPr>
      <w:r>
        <w:rPr>
          <w:rFonts w:hint="eastAsia" w:ascii="宋体" w:hAnsi="宋体" w:eastAsia="宋体"/>
        </w:rPr>
        <w:t>11:00-11:30 引领老人去食堂就餐，为不能到食堂用餐的老人把饭送至房间。</w:t>
      </w:r>
    </w:p>
    <w:p>
      <w:pPr>
        <w:pStyle w:val="51"/>
        <w:spacing w:before="0" w:beforeLines="0" w:after="0" w:afterLines="0"/>
        <w:ind w:left="0"/>
        <w:rPr>
          <w:rFonts w:hint="eastAsia" w:ascii="宋体" w:hAnsi="宋体" w:eastAsia="宋体"/>
        </w:rPr>
      </w:pPr>
      <w:r>
        <w:rPr>
          <w:rFonts w:hint="eastAsia" w:ascii="宋体" w:hAnsi="宋体" w:eastAsia="宋体"/>
        </w:rPr>
        <w:t>11:40-12:00 协助在房间用餐的老人用餐。</w:t>
      </w:r>
    </w:p>
    <w:p>
      <w:pPr>
        <w:pStyle w:val="51"/>
        <w:spacing w:before="0" w:beforeLines="0" w:after="0" w:afterLines="0"/>
        <w:ind w:left="0"/>
        <w:rPr>
          <w:rFonts w:hint="eastAsia" w:ascii="宋体" w:hAnsi="宋体" w:eastAsia="宋体"/>
        </w:rPr>
      </w:pPr>
      <w:r>
        <w:rPr>
          <w:rFonts w:hint="eastAsia" w:ascii="宋体" w:hAnsi="宋体" w:eastAsia="宋体"/>
        </w:rPr>
        <w:t>12:00-12.15 将在食堂用餐的老人带回，让老人在活动区稍事休息。</w:t>
      </w:r>
    </w:p>
    <w:p>
      <w:pPr>
        <w:pStyle w:val="51"/>
        <w:spacing w:before="0" w:beforeLines="0" w:after="0" w:afterLines="0"/>
        <w:ind w:left="0"/>
        <w:rPr>
          <w:rFonts w:hint="eastAsia" w:ascii="宋体" w:hAnsi="宋体" w:eastAsia="宋体"/>
        </w:rPr>
      </w:pPr>
      <w:r>
        <w:rPr>
          <w:rFonts w:hint="eastAsia" w:ascii="宋体" w:hAnsi="宋体" w:eastAsia="宋体"/>
        </w:rPr>
        <w:t>12:15-12:30 请老人回房间午睡，协助其铺好床铺。</w:t>
      </w:r>
    </w:p>
    <w:p>
      <w:pPr>
        <w:pStyle w:val="51"/>
        <w:spacing w:before="0" w:beforeLines="0" w:after="0" w:afterLines="0"/>
        <w:ind w:left="0"/>
        <w:rPr>
          <w:rFonts w:hint="eastAsia" w:ascii="宋体" w:hAnsi="宋体" w:eastAsia="宋体"/>
        </w:rPr>
      </w:pPr>
      <w:r>
        <w:rPr>
          <w:rFonts w:hint="eastAsia" w:ascii="宋体" w:hAnsi="宋体" w:eastAsia="宋体"/>
        </w:rPr>
        <w:t>12:30-13:30 护理员吃午餐并轮流休息。</w:t>
      </w:r>
    </w:p>
    <w:p>
      <w:pPr>
        <w:pStyle w:val="51"/>
        <w:spacing w:before="0" w:beforeLines="0" w:after="0" w:afterLines="0"/>
        <w:ind w:left="0"/>
        <w:rPr>
          <w:rFonts w:hint="eastAsia" w:ascii="宋体" w:hAnsi="宋体" w:eastAsia="宋体"/>
        </w:rPr>
      </w:pPr>
      <w:r>
        <w:rPr>
          <w:rFonts w:hint="eastAsia" w:ascii="宋体" w:hAnsi="宋体" w:eastAsia="宋体"/>
        </w:rPr>
        <w:t>13:30-14:00 整理房间。</w:t>
      </w:r>
    </w:p>
    <w:p>
      <w:pPr>
        <w:pStyle w:val="51"/>
        <w:spacing w:before="0" w:beforeLines="0" w:after="0" w:afterLines="0"/>
        <w:ind w:left="0"/>
        <w:rPr>
          <w:rFonts w:hint="eastAsia" w:ascii="宋体" w:hAnsi="宋体" w:eastAsia="宋体"/>
        </w:rPr>
      </w:pPr>
      <w:r>
        <w:rPr>
          <w:rFonts w:hint="eastAsia" w:ascii="宋体" w:hAnsi="宋体" w:eastAsia="宋体"/>
        </w:rPr>
        <w:t>14:00-15:30 视情况带领老人到室外散步，晒太阳（可根据季节变换、老人身体情况适当调整）。</w:t>
      </w:r>
    </w:p>
    <w:p>
      <w:pPr>
        <w:pStyle w:val="51"/>
        <w:spacing w:before="0" w:beforeLines="0" w:after="0" w:afterLines="0"/>
        <w:ind w:left="0"/>
        <w:rPr>
          <w:rFonts w:hint="eastAsia" w:ascii="宋体" w:hAnsi="宋体" w:eastAsia="宋体"/>
        </w:rPr>
      </w:pPr>
      <w:r>
        <w:rPr>
          <w:rFonts w:hint="eastAsia" w:ascii="宋体" w:hAnsi="宋体" w:eastAsia="宋体"/>
        </w:rPr>
        <w:t>15:30-16:00 带领老人回房间休息。</w:t>
      </w:r>
    </w:p>
    <w:p>
      <w:pPr>
        <w:pStyle w:val="51"/>
        <w:spacing w:before="0" w:beforeLines="0" w:after="0" w:afterLines="0"/>
        <w:ind w:left="0"/>
        <w:rPr>
          <w:rFonts w:hint="eastAsia" w:ascii="宋体" w:hAnsi="宋体" w:eastAsia="宋体"/>
        </w:rPr>
      </w:pPr>
      <w:r>
        <w:rPr>
          <w:rFonts w:hint="eastAsia" w:ascii="宋体" w:hAnsi="宋体" w:eastAsia="宋体"/>
        </w:rPr>
        <w:t>16:00-16:30 晚饭提醒，让老人做好准备，穿好衣物。</w:t>
      </w:r>
    </w:p>
    <w:p>
      <w:pPr>
        <w:pStyle w:val="51"/>
        <w:spacing w:before="0" w:beforeLines="0" w:after="0" w:afterLines="0"/>
        <w:ind w:left="0"/>
        <w:rPr>
          <w:rFonts w:hint="eastAsia" w:ascii="宋体" w:hAnsi="宋体" w:eastAsia="宋体"/>
        </w:rPr>
      </w:pPr>
      <w:r>
        <w:rPr>
          <w:rFonts w:hint="eastAsia" w:ascii="宋体" w:hAnsi="宋体" w:eastAsia="宋体"/>
        </w:rPr>
        <w:t>16:30-17:00 引领老人去食堂用晚餐，并为不能去食堂用餐的老人把饭送至房间。</w:t>
      </w:r>
    </w:p>
    <w:p>
      <w:pPr>
        <w:pStyle w:val="51"/>
        <w:spacing w:before="0" w:beforeLines="0" w:after="0" w:afterLines="0"/>
        <w:ind w:left="0"/>
        <w:rPr>
          <w:rFonts w:hint="eastAsia" w:ascii="宋体" w:hAnsi="宋体" w:eastAsia="宋体"/>
        </w:rPr>
      </w:pPr>
      <w:r>
        <w:rPr>
          <w:rFonts w:hint="eastAsia" w:ascii="宋体" w:hAnsi="宋体" w:eastAsia="宋体"/>
        </w:rPr>
        <w:t>17:00-17:30 协助在房间用餐的老人用餐。</w:t>
      </w:r>
    </w:p>
    <w:p>
      <w:pPr>
        <w:pStyle w:val="51"/>
        <w:spacing w:before="0" w:beforeLines="0" w:after="0" w:afterLines="0"/>
        <w:ind w:left="0"/>
        <w:rPr>
          <w:rFonts w:hint="eastAsia" w:ascii="宋体" w:hAnsi="宋体" w:eastAsia="宋体"/>
        </w:rPr>
      </w:pPr>
      <w:r>
        <w:rPr>
          <w:rFonts w:hint="eastAsia" w:ascii="宋体" w:hAnsi="宋体" w:eastAsia="宋体"/>
        </w:rPr>
        <w:t>17:30-18:00 把在食堂用餐的老人带回，并让其在活动区稍事休息，护理员吃晚餐。</w:t>
      </w:r>
    </w:p>
    <w:p>
      <w:pPr>
        <w:pStyle w:val="51"/>
        <w:spacing w:before="0" w:beforeLines="0" w:after="0" w:afterLines="0"/>
        <w:ind w:left="0"/>
        <w:rPr>
          <w:rFonts w:hint="eastAsia" w:ascii="宋体" w:hAnsi="宋体" w:eastAsia="宋体"/>
        </w:rPr>
      </w:pPr>
      <w:r>
        <w:rPr>
          <w:rFonts w:hint="eastAsia" w:ascii="宋体" w:hAnsi="宋体" w:eastAsia="宋体"/>
        </w:rPr>
        <w:t>18:30-19:30 视情况鼓励老人参加晚练。</w:t>
      </w:r>
    </w:p>
    <w:p>
      <w:pPr>
        <w:pStyle w:val="51"/>
        <w:spacing w:before="0" w:beforeLines="0" w:after="0" w:afterLines="0"/>
        <w:ind w:left="0"/>
        <w:rPr>
          <w:rFonts w:hint="eastAsia" w:ascii="宋体" w:hAnsi="宋体" w:eastAsia="宋体"/>
        </w:rPr>
      </w:pPr>
      <w:r>
        <w:rPr>
          <w:rFonts w:hint="eastAsia" w:ascii="宋体" w:hAnsi="宋体" w:eastAsia="宋体"/>
        </w:rPr>
        <w:t>19:00-20:30 提醒老人刷牙、洗脸、洗脚、洗会阴、协助铺床。老人休息，关闭房间及活动区照明灯，打开房间夜间用壁灯。</w:t>
      </w:r>
    </w:p>
    <w:p>
      <w:pPr>
        <w:pStyle w:val="51"/>
        <w:spacing w:before="0" w:beforeLines="0" w:after="0" w:afterLines="0"/>
        <w:ind w:left="0"/>
        <w:rPr>
          <w:rFonts w:hint="eastAsia" w:ascii="宋体" w:hAnsi="宋体" w:eastAsia="宋体"/>
        </w:rPr>
      </w:pPr>
      <w:r>
        <w:rPr>
          <w:rFonts w:hint="eastAsia" w:ascii="宋体" w:hAnsi="宋体" w:eastAsia="宋体"/>
        </w:rPr>
        <w:t>22:00-23:00 夜间第一次查房。</w:t>
      </w:r>
    </w:p>
    <w:p>
      <w:pPr>
        <w:pStyle w:val="51"/>
        <w:spacing w:before="0" w:beforeLines="0" w:after="0" w:afterLines="0"/>
        <w:ind w:left="0"/>
        <w:rPr>
          <w:rFonts w:hint="eastAsia" w:ascii="宋体" w:hAnsi="宋体" w:eastAsia="宋体"/>
        </w:rPr>
      </w:pPr>
      <w:r>
        <w:rPr>
          <w:rFonts w:hint="eastAsia" w:ascii="宋体" w:hAnsi="宋体" w:eastAsia="宋体"/>
        </w:rPr>
        <w:t>2:00-3:00   夜间第二次查房，为老人倾倒尿壶。</w:t>
      </w:r>
    </w:p>
    <w:p>
      <w:pPr>
        <w:pStyle w:val="51"/>
        <w:spacing w:before="0" w:beforeLines="0" w:after="0" w:afterLines="0"/>
        <w:ind w:left="0"/>
        <w:rPr>
          <w:rFonts w:hint="eastAsia" w:ascii="宋体" w:hAnsi="宋体" w:eastAsia="宋体"/>
        </w:rPr>
      </w:pPr>
      <w:r>
        <w:rPr>
          <w:rFonts w:hint="eastAsia" w:ascii="宋体" w:hAnsi="宋体" w:eastAsia="宋体"/>
        </w:rPr>
        <w:t>5:30-6:00   叫老人起床，提醒老人刷牙、洗脸、洗手、梳头，协助整理床单。</w:t>
      </w:r>
    </w:p>
    <w:p>
      <w:pPr>
        <w:pStyle w:val="51"/>
        <w:spacing w:before="0" w:beforeLines="0" w:after="0" w:afterLines="0"/>
        <w:ind w:left="0"/>
        <w:rPr>
          <w:rFonts w:hint="eastAsia" w:ascii="宋体" w:hAnsi="宋体" w:eastAsia="宋体"/>
        </w:rPr>
      </w:pPr>
      <w:r>
        <w:rPr>
          <w:rFonts w:hint="eastAsia" w:ascii="宋体" w:hAnsi="宋体" w:eastAsia="宋体"/>
        </w:rPr>
        <w:t>6:00-6:30   提醒老人用早餐，请老人准备好，穿好衣物。</w:t>
      </w:r>
    </w:p>
    <w:p>
      <w:pPr>
        <w:pStyle w:val="51"/>
        <w:spacing w:before="0" w:beforeLines="0" w:after="0" w:afterLines="0"/>
        <w:ind w:left="0"/>
        <w:rPr>
          <w:rFonts w:hint="eastAsia" w:ascii="宋体" w:hAnsi="宋体" w:eastAsia="宋体"/>
        </w:rPr>
      </w:pPr>
      <w:r>
        <w:rPr>
          <w:rFonts w:hint="eastAsia" w:ascii="宋体" w:hAnsi="宋体" w:eastAsia="宋体"/>
        </w:rPr>
        <w:t>6:30-7:00   引领老人去食堂用早餐。</w:t>
      </w:r>
    </w:p>
    <w:p>
      <w:pPr>
        <w:pStyle w:val="51"/>
        <w:spacing w:before="0" w:beforeLines="0" w:after="0" w:afterLines="0"/>
        <w:ind w:left="0"/>
        <w:rPr>
          <w:rFonts w:hint="eastAsia" w:ascii="宋体" w:hAnsi="宋体" w:eastAsia="宋体"/>
        </w:rPr>
      </w:pPr>
      <w:r>
        <w:rPr>
          <w:rFonts w:hint="eastAsia" w:ascii="宋体" w:hAnsi="宋体" w:eastAsia="宋体"/>
        </w:rPr>
        <w:t>7:00-7:30   协助在房间用餐的老人用餐。</w:t>
      </w:r>
    </w:p>
    <w:p>
      <w:pPr>
        <w:pStyle w:val="51"/>
        <w:spacing w:before="0" w:beforeLines="0" w:after="0" w:afterLines="0"/>
        <w:ind w:left="0"/>
        <w:rPr>
          <w:rFonts w:hint="eastAsia" w:ascii="宋体" w:hAnsi="宋体" w:eastAsia="宋体"/>
        </w:rPr>
      </w:pPr>
      <w:r>
        <w:rPr>
          <w:rFonts w:hint="eastAsia" w:ascii="宋体" w:hAnsi="宋体" w:eastAsia="宋体"/>
        </w:rPr>
        <w:t>7:30-8:00   把在食堂用完早餐的老人带回，并让其在活动区稍事休息。</w:t>
      </w:r>
    </w:p>
    <w:p>
      <w:pPr>
        <w:pStyle w:val="51"/>
        <w:spacing w:before="0" w:beforeLines="0" w:after="0" w:afterLines="0"/>
        <w:ind w:left="0"/>
        <w:rPr>
          <w:rFonts w:hint="eastAsia" w:ascii="宋体" w:hAnsi="宋体" w:eastAsia="宋体"/>
        </w:rPr>
      </w:pPr>
      <w:r>
        <w:rPr>
          <w:rFonts w:hint="eastAsia" w:ascii="宋体" w:hAnsi="宋体" w:eastAsia="宋体"/>
        </w:rPr>
        <w:t>8:00-8:20   交班前准备，整理每日护理记录。</w:t>
      </w:r>
    </w:p>
    <w:p>
      <w:pPr>
        <w:pStyle w:val="51"/>
        <w:spacing w:before="0" w:beforeLines="0" w:after="0" w:afterLines="0"/>
        <w:ind w:left="0"/>
        <w:rPr>
          <w:rFonts w:hint="eastAsia" w:ascii="宋体" w:hAnsi="宋体" w:eastAsia="宋体"/>
        </w:rPr>
      </w:pPr>
      <w:r>
        <w:rPr>
          <w:rFonts w:hint="eastAsia" w:ascii="宋体" w:hAnsi="宋体" w:eastAsia="宋体"/>
        </w:rPr>
        <w:t>8:30  与下一班护理员及白班管理员交接班。</w:t>
      </w:r>
    </w:p>
    <w:p>
      <w:pPr>
        <w:pStyle w:val="51"/>
        <w:numPr>
          <w:ilvl w:val="0"/>
          <w:numId w:val="0"/>
        </w:numPr>
        <w:spacing w:before="120" w:after="120"/>
        <w:ind w:firstLine="420" w:firstLineChars="200"/>
        <w:rPr>
          <w:rFonts w:hint="eastAsia" w:ascii="宋体" w:hAnsi="宋体" w:eastAsia="宋体"/>
        </w:rPr>
      </w:pPr>
      <w:r>
        <w:rPr>
          <w:rFonts w:hint="eastAsia" w:ascii="宋体" w:hAnsi="宋体" w:eastAsia="宋体"/>
        </w:rPr>
        <w:t>注：每半小时巡视房间一次，随时解决老人的各类问题，对讲机保持开机状态，及时与管理员取得联系。</w:t>
      </w:r>
    </w:p>
    <w:p>
      <w:pPr>
        <w:pStyle w:val="41"/>
        <w:spacing w:before="240" w:after="240"/>
        <w:rPr>
          <w:rFonts w:hint="eastAsia"/>
        </w:rPr>
      </w:pPr>
      <w:r>
        <w:rPr>
          <w:rFonts w:hint="eastAsia" w:ascii="仿宋_GB2312" w:hAnsi="仿宋_GB2312" w:eastAsia="仿宋_GB2312" w:cs="仿宋_GB2312"/>
          <w:sz w:val="30"/>
          <w:szCs w:val="30"/>
        </w:rPr>
        <w:t xml:space="preserve"> </w:t>
      </w:r>
      <w:r>
        <w:rPr>
          <w:rFonts w:hint="eastAsia"/>
        </w:rPr>
        <w:t>住养人员突发疾病应急处理工作流程</w:t>
      </w:r>
    </w:p>
    <w:p>
      <w:pPr>
        <w:pStyle w:val="24"/>
        <w:rPr>
          <w:rFonts w:hint="eastAsia"/>
        </w:rPr>
      </w:pPr>
      <w:r>
        <w:rPr>
          <w:rFonts w:hint="eastAsia" w:ascii="黑体" w:eastAsia="黑体"/>
        </w:rPr>
        <w:t>住养人员</w:t>
      </w:r>
      <w:r>
        <w:rPr>
          <w:rFonts w:hint="eastAsia"/>
        </w:rPr>
        <w:t>突发疾、传染病应急处理应符合</w:t>
      </w:r>
      <w:r>
        <w:t>Q/DHFL029</w:t>
      </w:r>
      <w:r>
        <w:rPr>
          <w:rFonts w:hint="eastAsia"/>
        </w:rPr>
        <w:t xml:space="preserve">要求 </w:t>
      </w:r>
    </w:p>
    <w:p>
      <w:pPr>
        <w:pStyle w:val="24"/>
        <w:rPr>
          <w:rFonts w:hint="eastAsia"/>
        </w:rPr>
      </w:pPr>
    </w:p>
    <w:p>
      <w:pPr>
        <w:pStyle w:val="24"/>
        <w:rPr>
          <w:rFonts w:hint="eastAsia"/>
        </w:rPr>
      </w:pPr>
    </w:p>
    <w:p>
      <w:pPr>
        <w:pStyle w:val="24"/>
        <w:rPr>
          <w:rFonts w:hint="eastAsia"/>
        </w:rPr>
      </w:pPr>
    </w:p>
    <w:p>
      <w:pPr>
        <w:sectPr>
          <w:headerReference r:id="rId5" w:type="default"/>
          <w:footerReference r:id="rId6" w:type="default"/>
          <w:pgSz w:w="11906" w:h="16838"/>
          <w:pgMar w:top="1418" w:right="1418" w:bottom="1418" w:left="1418" w:header="1418" w:footer="1134" w:gutter="0"/>
          <w:pgNumType w:fmt="decimal"/>
          <w:cols w:space="720" w:num="1"/>
          <w:docGrid w:linePitch="312" w:charSpace="0"/>
        </w:sectPr>
      </w:pPr>
    </w:p>
    <w:p>
      <w:pPr>
        <w:pStyle w:val="24"/>
        <w:ind w:firstLine="0" w:firstLineChars="0"/>
        <w:jc w:val="center"/>
        <w:rPr>
          <w:rFonts w:hint="eastAsia" w:ascii="黑体" w:hAnsi="黑体" w:eastAsia="黑体"/>
        </w:rPr>
      </w:pPr>
      <w:r>
        <w:rPr>
          <w:rFonts w:hint="eastAsia" w:ascii="黑体" w:hAnsi="黑体" w:eastAsia="黑体"/>
        </w:rPr>
        <w:t>附录A</w:t>
      </w:r>
    </w:p>
    <w:p>
      <w:pPr>
        <w:pStyle w:val="24"/>
        <w:ind w:firstLine="0" w:firstLineChars="0"/>
        <w:jc w:val="center"/>
        <w:rPr>
          <w:rFonts w:hint="eastAsia" w:ascii="黑体" w:hAnsi="黑体" w:eastAsia="黑体"/>
        </w:rPr>
      </w:pPr>
      <w:r>
        <w:rPr>
          <w:rFonts w:hint="eastAsia" w:ascii="黑体" w:hAnsi="黑体" w:eastAsia="黑体"/>
        </w:rPr>
        <w:t>（规范性附录）</w:t>
      </w:r>
    </w:p>
    <w:p>
      <w:pPr>
        <w:pStyle w:val="24"/>
        <w:ind w:firstLine="0" w:firstLineChars="0"/>
        <w:jc w:val="center"/>
        <w:rPr>
          <w:rFonts w:hint="eastAsia" w:ascii="黑体" w:hAnsi="黑体" w:eastAsia="黑体"/>
        </w:rPr>
      </w:pPr>
      <w:r>
        <w:rPr>
          <w:rFonts w:hint="eastAsia" w:ascii="黑体" w:hAnsi="黑体" w:eastAsia="黑体"/>
          <w:szCs w:val="21"/>
        </w:rPr>
        <w:t>敦煌市社会福利院服务流程图</w:t>
      </w:r>
    </w:p>
    <w:p>
      <w:pPr>
        <w:rPr>
          <w:rFonts w:hint="eastAsia"/>
        </w:rPr>
      </w:pPr>
      <w:r>
        <w:rPr>
          <w:rFonts w:hint="eastAsia"/>
        </w:rPr>
        <w:t>白天服务流程                                                                                           夜间服务流程</w:t>
      </w:r>
    </w:p>
    <w:p>
      <w:pPr>
        <w:rPr>
          <w:rFonts w:ascii="仿宋_GB2312" w:eastAsia="仿宋_GB2312"/>
          <w:sz w:val="28"/>
          <w:szCs w:val="28"/>
        </w:rPr>
        <w:sectPr>
          <w:footerReference r:id="rId7" w:type="default"/>
          <w:pgSz w:w="16838" w:h="11906" w:orient="landscape"/>
          <w:pgMar w:top="1418" w:right="1418" w:bottom="1418" w:left="1418" w:header="1418" w:footer="1134" w:gutter="0"/>
          <w:pgNumType w:fmt="decimal"/>
          <w:cols w:space="720" w:num="1"/>
          <w:docGrid w:linePitch="312" w:charSpace="0"/>
        </w:sectPr>
      </w:pPr>
      <w:r>
        <w:rPr>
          <w:rFonts w:hint="eastAsia" w:ascii="仿宋_GB2312" w:eastAsia="仿宋_GB2312"/>
          <w:sz w:val="28"/>
          <w:szCs w:val="28"/>
          <w:lang/>
        </w:rPr>
        <mc:AlternateContent>
          <mc:Choice Requires="wps">
            <w:drawing>
              <wp:anchor distT="0" distB="0" distL="114300" distR="114300" simplePos="0" relativeHeight="251666432" behindDoc="0" locked="0" layoutInCell="1" allowOverlap="1">
                <wp:simplePos x="0" y="0"/>
                <wp:positionH relativeFrom="column">
                  <wp:posOffset>3436620</wp:posOffset>
                </wp:positionH>
                <wp:positionV relativeFrom="paragraph">
                  <wp:posOffset>4704715</wp:posOffset>
                </wp:positionV>
                <wp:extent cx="1933575" cy="0"/>
                <wp:effectExtent l="0" t="0" r="0" b="0"/>
                <wp:wrapNone/>
                <wp:docPr id="86" name="直线 180"/>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80" o:spid="_x0000_s1026" o:spt="20" style="position:absolute;left:0pt;margin-left:270.6pt;margin-top:370.45pt;height:0pt;width:152.25pt;z-index:251666432;mso-width-relative:page;mso-height-relative:page;" filled="f" stroked="t" coordsize="21600,21600" o:gfxdata="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lq5XO2QAAAAsBAAAPAAAAAAAAAAEAIAAAACIA&#10;AABkcnMvZG93bnJldi54bWxQSwECFAAUAAAACACHTuJA2Du9l88BAACRAwAADgAAAAAAAAABACAA&#10;AAAoAQAAZHJzL2Uyb0RvYy54bWxQSwUGAAAAAAYABgBZAQAAaQUAAAAA&#10;">
                <v:fill on="f" focussize="0,0"/>
                <v:stroke weight="1pt" color="#000000" joinstyle="round"/>
                <v:imagedata o:title=""/>
                <o:lock v:ext="edit" aspectratio="f"/>
              </v:line>
            </w:pict>
          </mc:Fallback>
        </mc:AlternateContent>
      </w:r>
      <w:r>
        <w:drawing>
          <wp:inline distT="0" distB="0" distL="114300" distR="114300">
            <wp:extent cx="6511925" cy="4384040"/>
            <wp:effectExtent l="0" t="0" r="10795" b="5080"/>
            <wp:docPr id="586" name="图片 1" descr="服务流程白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图片 1" descr="服务流程白天"/>
                    <pic:cNvPicPr>
                      <a:picLocks noChangeAspect="1"/>
                    </pic:cNvPicPr>
                  </pic:nvPicPr>
                  <pic:blipFill>
                    <a:blip r:embed="rId235"/>
                    <a:stretch>
                      <a:fillRect/>
                    </a:stretch>
                  </pic:blipFill>
                  <pic:spPr>
                    <a:xfrm>
                      <a:off x="0" y="0"/>
                      <a:ext cx="6511925" cy="4384040"/>
                    </a:xfrm>
                    <a:prstGeom prst="rect">
                      <a:avLst/>
                    </a:prstGeom>
                    <a:noFill/>
                    <a:ln w="9525">
                      <a:noFill/>
                    </a:ln>
                  </pic:spPr>
                </pic:pic>
              </a:graphicData>
            </a:graphic>
          </wp:inline>
        </w:drawing>
      </w:r>
      <w:r>
        <w:drawing>
          <wp:inline distT="0" distB="0" distL="114300" distR="114300">
            <wp:extent cx="2323465" cy="4424045"/>
            <wp:effectExtent l="0" t="0" r="8255" b="10795"/>
            <wp:docPr id="587" name="图片 4" descr="服务流程夜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图片 4" descr="服务流程夜间"/>
                    <pic:cNvPicPr>
                      <a:picLocks noChangeAspect="1"/>
                    </pic:cNvPicPr>
                  </pic:nvPicPr>
                  <pic:blipFill>
                    <a:blip r:embed="rId236"/>
                    <a:stretch>
                      <a:fillRect/>
                    </a:stretch>
                  </pic:blipFill>
                  <pic:spPr>
                    <a:xfrm>
                      <a:off x="0" y="0"/>
                      <a:ext cx="2323465" cy="4424045"/>
                    </a:xfrm>
                    <a:prstGeom prst="rect">
                      <a:avLst/>
                    </a:prstGeom>
                    <a:noFill/>
                    <a:ln w="9525">
                      <a:noFill/>
                    </a:ln>
                  </pic:spPr>
                </pic:pic>
              </a:graphicData>
            </a:graphic>
          </wp:inline>
        </w:drawing>
      </w: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057</w:t>
      </w:r>
      <w:r>
        <w:rPr>
          <w:rFonts w:hAnsi="黑体"/>
        </w:rPr>
        <w:t>—</w:t>
      </w:r>
      <w:r>
        <w:rPr>
          <w:rFonts w:hint="eastAsia" w:hAnsi="黑体"/>
        </w:rPr>
        <w:t>2017</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pPr>
      <w:r>
        <w:rPr>
          <w:rFonts w:hint="eastAsia"/>
        </w:rPr>
        <w:t>老年人晨护理服务流程</w:t>
      </w: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pPr>
          </w:p>
        </w:tc>
      </w:tr>
    </w:tbl>
    <w:p>
      <w:pPr>
        <w:pStyle w:val="88"/>
        <w:numPr>
          <w:ilvl w:val="0"/>
          <w:numId w:val="0"/>
        </w:numPr>
      </w:pPr>
      <w:r>
        <w:rPr>
          <w:rFonts w:hint="eastAsia" w:ascii="黑体"/>
        </w:rPr>
        <w:t>2017</w:t>
      </w:r>
      <w:r>
        <w:t xml:space="preserve"> </w:t>
      </w:r>
      <w:r>
        <w:rPr>
          <w:rFonts w:ascii="黑体"/>
        </w:rPr>
        <w:t>-</w:t>
      </w:r>
      <w:r>
        <w:t xml:space="preserve"> </w:t>
      </w:r>
      <w:r>
        <w:rPr>
          <w:rFonts w:hint="eastAsia" w:ascii="黑体"/>
        </w:rPr>
        <w:t>07</w:t>
      </w:r>
      <w:r>
        <w:t xml:space="preserve"> </w:t>
      </w:r>
      <w:r>
        <w:rPr>
          <w:rFonts w:ascii="黑体"/>
        </w:rPr>
        <w:t>-</w:t>
      </w:r>
      <w:r>
        <w:t xml:space="preserve"> </w:t>
      </w:r>
      <w:r>
        <w:rPr>
          <w:rFonts w:hint="eastAsia" w:ascii="黑体"/>
        </w:rPr>
        <w:t>01</w:t>
      </w:r>
      <w:r>
        <w:rPr>
          <w:rFonts w:hint="eastAsia"/>
        </w:rPr>
        <w:t>发布</w:t>
      </w:r>
      <w:r>
        <mc:AlternateContent>
          <mc:Choice Requires="wps">
            <w:drawing>
              <wp:anchor distT="0" distB="0" distL="114300" distR="114300" simplePos="0" relativeHeight="252065792" behindDoc="0" locked="1" layoutInCell="1" allowOverlap="1">
                <wp:simplePos x="0" y="0"/>
                <wp:positionH relativeFrom="column">
                  <wp:posOffset>-635</wp:posOffset>
                </wp:positionH>
                <wp:positionV relativeFrom="page">
                  <wp:posOffset>9251950</wp:posOffset>
                </wp:positionV>
                <wp:extent cx="6120130" cy="0"/>
                <wp:effectExtent l="0" t="0" r="0" b="0"/>
                <wp:wrapNone/>
                <wp:docPr id="514" name="直线 2423"/>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423" o:spid="_x0000_s1026" o:spt="20" style="position:absolute;left:0pt;margin-left:-0.05pt;margin-top:728.5pt;height:0pt;width:481.9pt;mso-position-vertical-relative:page;z-index:252065792;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WHazzWAAAACwEAAA8AAAAAAAAAAQAgAAAAIgAA&#10;AGRycy9kb3ducmV2LnhtbFBLAQIUABQAAAAIAIdO4kD30VnA0QEAAJIDAAAOAAAAAAAAAAEAIAAA&#10;ACUBAABkcnMvZTJvRG9jLnhtbFBLBQYAAAAABgAGAFkBAABoBQAAAAA=&#10;">
                <v:fill on="f" focussize="0,0"/>
                <v:stroke color="#000000" joinstyle="round"/>
                <v:imagedata o:title=""/>
                <o:lock v:ext="edit" aspectratio="f"/>
                <w10:anchorlock/>
              </v:line>
            </w:pict>
          </mc:Fallback>
        </mc:AlternateContent>
      </w:r>
    </w:p>
    <w:p>
      <w:pPr>
        <w:pStyle w:val="129"/>
      </w:pPr>
      <w:r>
        <w:rPr>
          <w:rFonts w:hint="eastAsia" w:ascii="黑体"/>
        </w:rPr>
        <w:t>2017</w:t>
      </w:r>
      <w:r>
        <w:t xml:space="preserve"> </w:t>
      </w:r>
      <w:r>
        <w:rPr>
          <w:rFonts w:ascii="黑体"/>
        </w:rPr>
        <w:t>-</w:t>
      </w:r>
      <w:r>
        <w:t xml:space="preserve"> </w:t>
      </w:r>
      <w:r>
        <w:rPr>
          <w:rFonts w:hint="eastAsia" w:ascii="黑体"/>
        </w:rPr>
        <w:t>08</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pPr>
        <w:sectPr>
          <w:headerReference r:id="rId8" w:type="default"/>
          <w:footerReference r:id="rId9" w:type="default"/>
          <w:pgSz w:w="11906" w:h="16838"/>
          <w:pgMar w:top="1418" w:right="1418" w:bottom="1418" w:left="1418" w:header="1418" w:footer="1134" w:gutter="0"/>
          <w:pgNumType w:fmt="decimal"/>
          <w:cols w:space="720" w:num="1"/>
          <w:docGrid w:linePitch="312" w:charSpace="0"/>
        </w:sectPr>
      </w:pPr>
      <w:r>
        <w:rPr>
          <w:lang/>
        </w:rPr>
        <mc:AlternateContent>
          <mc:Choice Requires="wps">
            <w:drawing>
              <wp:anchor distT="0" distB="0" distL="114300" distR="114300" simplePos="0" relativeHeight="252066816" behindDoc="0" locked="0" layoutInCell="1" allowOverlap="1">
                <wp:simplePos x="0" y="0"/>
                <wp:positionH relativeFrom="column">
                  <wp:posOffset>-635</wp:posOffset>
                </wp:positionH>
                <wp:positionV relativeFrom="paragraph">
                  <wp:posOffset>1473200</wp:posOffset>
                </wp:positionV>
                <wp:extent cx="6120130" cy="0"/>
                <wp:effectExtent l="0" t="0" r="0" b="0"/>
                <wp:wrapNone/>
                <wp:docPr id="515" name="直线 2425"/>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425" o:spid="_x0000_s1026" o:spt="20" style="position:absolute;left:0pt;margin-left:-0.05pt;margin-top:116pt;height:0pt;width:481.9pt;z-index:252066816;mso-width-relative:page;mso-height-relative:page;" filled="f" stroked="t" coordsize="21600,21600" o:gfxdata="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m3hMNdYAAAAJAQAADwAAAAAAAAABACAAAAAiAAAA&#10;ZHJzL2Rvd25yZXYueG1sUEsBAhQAFAAAAAgAh07iQE90i4DQAQAAkgMAAA4AAAAAAAAAAQAgAAAA&#10;JQEAAGRycy9lMm9Eb2MueG1sUEsFBgAAAAAGAAYAWQEAAGcFAAAAAA==&#10;">
                <v:fill on="f" focussize="0,0"/>
                <v:stroke color="#000000" joinstyle="round"/>
                <v:imagedata o:title=""/>
                <o:lock v:ext="edit" aspectratio="f"/>
              </v:line>
            </w:pict>
          </mc:Fallback>
        </mc:AlternateContent>
      </w:r>
    </w:p>
    <w:p>
      <w:pPr>
        <w:pStyle w:val="93"/>
        <w:rPr>
          <w:rFonts w:hint="eastAsia"/>
        </w:rPr>
      </w:pPr>
      <w:r>
        <w:rPr>
          <w:rFonts w:hint="eastAsia"/>
        </w:rPr>
        <w:t>老年人晨间护理服务规程</w:t>
      </w:r>
    </w:p>
    <w:p>
      <w:pPr>
        <w:pStyle w:val="41"/>
        <w:numPr>
          <w:ilvl w:val="0"/>
          <w:numId w:val="16"/>
        </w:numPr>
        <w:spacing w:before="240" w:after="240"/>
        <w:rPr>
          <w:rFonts w:hint="eastAsia"/>
        </w:rPr>
      </w:pPr>
      <w:r>
        <w:rPr>
          <w:rFonts w:hint="eastAsia"/>
        </w:rPr>
        <w:t>范围</w:t>
      </w:r>
    </w:p>
    <w:p>
      <w:pPr>
        <w:pStyle w:val="24"/>
        <w:rPr>
          <w:rFonts w:hint="eastAsia"/>
        </w:rPr>
      </w:pPr>
      <w:r>
        <w:rPr>
          <w:rFonts w:hint="eastAsia"/>
        </w:rPr>
        <w:t>本标准规定了敦煌市社会福利院老年人晨间护理操作要求。</w:t>
      </w:r>
    </w:p>
    <w:p>
      <w:pPr>
        <w:pStyle w:val="24"/>
        <w:rPr>
          <w:rFonts w:hint="eastAsia"/>
        </w:rPr>
      </w:pPr>
      <w:r>
        <w:rPr>
          <w:rFonts w:hint="eastAsia"/>
        </w:rPr>
        <w:t>本标准适用于敦煌市社会福利院。</w:t>
      </w:r>
    </w:p>
    <w:p>
      <w:pPr>
        <w:pStyle w:val="41"/>
        <w:spacing w:before="240" w:after="240"/>
        <w:rPr>
          <w:rFonts w:hint="eastAsia"/>
        </w:rPr>
      </w:pPr>
      <w:r>
        <w:rPr>
          <w:rFonts w:hint="eastAsia"/>
        </w:rPr>
        <w:t>晨间护理服务流程</w:t>
      </w:r>
    </w:p>
    <w:p>
      <w:pPr>
        <w:pStyle w:val="51"/>
        <w:spacing w:before="120" w:after="120"/>
        <w:ind w:left="0"/>
        <w:rPr>
          <w:rFonts w:hint="eastAsia"/>
        </w:rPr>
      </w:pPr>
      <w:r>
        <w:rPr>
          <w:rFonts w:hint="eastAsia"/>
        </w:rPr>
        <w:t>评估</w:t>
      </w:r>
    </w:p>
    <w:p>
      <w:pPr>
        <w:pStyle w:val="73"/>
        <w:spacing w:before="0" w:beforeLines="0" w:after="0" w:afterLines="0"/>
        <w:rPr>
          <w:rFonts w:hint="eastAsia" w:ascii="宋体" w:hAnsi="宋体" w:eastAsia="宋体"/>
        </w:rPr>
      </w:pPr>
      <w:r>
        <w:rPr>
          <w:rFonts w:hint="eastAsia" w:ascii="宋体" w:hAnsi="宋体" w:eastAsia="宋体"/>
        </w:rPr>
        <w:t>病情、意识状态、自理程度、文化背景、生活习惯及睡眠状况。</w:t>
      </w:r>
    </w:p>
    <w:p>
      <w:pPr>
        <w:pStyle w:val="73"/>
        <w:spacing w:before="0" w:beforeLines="0" w:after="0" w:afterLines="0"/>
        <w:rPr>
          <w:rFonts w:hint="eastAsia" w:ascii="宋体" w:hAnsi="宋体" w:eastAsia="宋体"/>
        </w:rPr>
      </w:pPr>
      <w:r>
        <w:rPr>
          <w:rFonts w:hint="eastAsia" w:ascii="宋体" w:hAnsi="宋体" w:eastAsia="宋体"/>
        </w:rPr>
        <w:t>皮肤受压程度及各种治疗性导管、牵引、夹板固定维持的情况。</w:t>
      </w:r>
    </w:p>
    <w:p>
      <w:pPr>
        <w:pStyle w:val="73"/>
        <w:spacing w:before="0" w:beforeLines="0" w:after="0" w:afterLines="0"/>
        <w:rPr>
          <w:rFonts w:hint="eastAsia" w:ascii="宋体" w:hAnsi="宋体" w:eastAsia="宋体"/>
        </w:rPr>
      </w:pPr>
      <w:r>
        <w:rPr>
          <w:rFonts w:hint="eastAsia" w:ascii="宋体" w:hAnsi="宋体" w:eastAsia="宋体"/>
        </w:rPr>
        <w:t>衣裤、被单是否清洁。</w:t>
      </w:r>
    </w:p>
    <w:p>
      <w:pPr>
        <w:pStyle w:val="73"/>
        <w:spacing w:before="0" w:beforeLines="0" w:after="0" w:afterLines="0"/>
        <w:rPr>
          <w:rFonts w:hint="eastAsia" w:ascii="宋体" w:hAnsi="宋体" w:eastAsia="宋体"/>
        </w:rPr>
      </w:pPr>
      <w:r>
        <w:rPr>
          <w:rFonts w:hint="eastAsia" w:ascii="宋体" w:hAnsi="宋体" w:eastAsia="宋体"/>
        </w:rPr>
        <w:t>环境的清洁污染状况。</w:t>
      </w:r>
    </w:p>
    <w:p>
      <w:pPr>
        <w:pStyle w:val="73"/>
        <w:spacing w:before="0" w:beforeLines="0" w:after="0" w:afterLines="0"/>
        <w:rPr>
          <w:rFonts w:hint="eastAsia" w:ascii="宋体" w:hAnsi="宋体" w:eastAsia="宋体"/>
        </w:rPr>
      </w:pPr>
      <w:r>
        <w:rPr>
          <w:rFonts w:hint="eastAsia" w:ascii="宋体" w:hAnsi="宋体" w:eastAsia="宋体"/>
        </w:rPr>
        <w:t>老人的心理状态。</w:t>
      </w:r>
    </w:p>
    <w:p>
      <w:pPr>
        <w:pStyle w:val="51"/>
        <w:spacing w:before="120" w:after="120"/>
        <w:ind w:left="0"/>
        <w:rPr>
          <w:rFonts w:hint="eastAsia"/>
        </w:rPr>
      </w:pPr>
      <w:r>
        <w:rPr>
          <w:rFonts w:hint="eastAsia"/>
        </w:rPr>
        <w:t>准备</w:t>
      </w:r>
    </w:p>
    <w:p>
      <w:pPr>
        <w:pStyle w:val="73"/>
        <w:spacing w:before="0" w:beforeLines="0" w:after="0" w:afterLines="0"/>
        <w:rPr>
          <w:rFonts w:hint="eastAsia" w:ascii="宋体" w:hAnsi="宋体" w:eastAsia="宋体"/>
        </w:rPr>
      </w:pPr>
      <w:r>
        <w:rPr>
          <w:rFonts w:hint="eastAsia" w:ascii="宋体" w:hAnsi="宋体" w:eastAsia="宋体"/>
        </w:rPr>
        <w:t>护工：按要求着装，携物至床旁，向老人解释。</w:t>
      </w:r>
    </w:p>
    <w:p>
      <w:pPr>
        <w:pStyle w:val="73"/>
        <w:spacing w:before="0" w:beforeLines="0" w:after="0" w:afterLines="0"/>
        <w:rPr>
          <w:rFonts w:hint="eastAsia" w:ascii="宋体" w:hAnsi="宋体" w:eastAsia="宋体"/>
        </w:rPr>
      </w:pPr>
      <w:r>
        <w:rPr>
          <w:rFonts w:hint="eastAsia" w:ascii="宋体" w:hAnsi="宋体" w:eastAsia="宋体"/>
        </w:rPr>
        <w:t>物品：漱口杯、牙刷、洗脸盆、毛巾、梳子、肥皂；重症老人外加便盆、口腔护理盆。护理推车上放置清洁的床上用品数套、清洁衣服数套、脸盆内盛消毒剂，床刷及湿扫床巾。</w:t>
      </w:r>
    </w:p>
    <w:p>
      <w:pPr>
        <w:pStyle w:val="73"/>
        <w:spacing w:before="0" w:beforeLines="0" w:after="0" w:afterLines="0"/>
        <w:rPr>
          <w:rFonts w:hint="eastAsia" w:ascii="宋体" w:hAnsi="宋体" w:eastAsia="宋体"/>
        </w:rPr>
      </w:pPr>
      <w:r>
        <w:rPr>
          <w:rFonts w:hint="eastAsia" w:ascii="宋体" w:hAnsi="宋体" w:eastAsia="宋体"/>
        </w:rPr>
        <w:t>环境：酌情关好门窗，调节室温。</w:t>
      </w:r>
    </w:p>
    <w:p>
      <w:pPr>
        <w:pStyle w:val="73"/>
        <w:spacing w:before="0" w:beforeLines="0" w:after="0" w:afterLines="0"/>
        <w:rPr>
          <w:rFonts w:hint="eastAsia" w:ascii="宋体" w:hAnsi="宋体" w:eastAsia="宋体"/>
        </w:rPr>
      </w:pPr>
      <w:r>
        <w:rPr>
          <w:rFonts w:hint="eastAsia" w:ascii="宋体" w:hAnsi="宋体" w:eastAsia="宋体"/>
        </w:rPr>
        <w:t>老人：根据病情、身体状况，取舒适体位。</w:t>
      </w:r>
    </w:p>
    <w:p>
      <w:pPr>
        <w:pStyle w:val="51"/>
        <w:spacing w:before="120" w:after="120"/>
        <w:ind w:left="0"/>
        <w:rPr>
          <w:rFonts w:hint="eastAsia" w:ascii="宋体" w:hAnsi="宋体" w:eastAsia="宋体" w:cs="宋体"/>
          <w:sz w:val="30"/>
          <w:szCs w:val="30"/>
        </w:rPr>
      </w:pPr>
      <w:r>
        <w:rPr>
          <w:rFonts w:hint="eastAsia"/>
        </w:rPr>
        <w:t>操作程序</w:t>
      </w:r>
    </w:p>
    <w:p>
      <w:pPr>
        <w:pStyle w:val="51"/>
        <w:numPr>
          <w:ilvl w:val="0"/>
          <w:numId w:val="0"/>
        </w:numPr>
        <w:spacing w:before="120" w:after="120"/>
        <w:ind w:firstLine="420" w:firstLineChars="200"/>
        <w:rPr>
          <w:rFonts w:hint="eastAsia" w:ascii="宋体" w:hAnsi="宋体" w:eastAsia="宋体" w:cs="宋体"/>
          <w:b/>
          <w:sz w:val="30"/>
          <w:szCs w:val="30"/>
        </w:rPr>
      </w:pPr>
      <w:r>
        <w:rPr>
          <w:rFonts w:hint="eastAsia" w:ascii="宋体" w:hAnsi="宋体" w:eastAsia="宋体"/>
        </w:rPr>
        <w:t>向老人解释→放平床支架→协助老人排便→漱口（口腔护理）→洗脸、洗手并梳头→翻身→检查皮肤受压情况→擦洗背部并按摩→清扫整理床铺（扫床顺序为先床头后床尾，先一侧后另一侧，逐层扫净，被子头端无虚边、虚角，枕头四脚充实平整，必要时按更换床单法更换床单并更换老人衣服）→整理床单位→开窗通风→整理用物。</w:t>
      </w:r>
    </w:p>
    <w:p>
      <w:pPr>
        <w:pStyle w:val="51"/>
        <w:spacing w:before="120" w:after="120"/>
        <w:ind w:left="0"/>
        <w:rPr>
          <w:rFonts w:hint="eastAsia"/>
        </w:rPr>
      </w:pPr>
      <w:r>
        <w:rPr>
          <w:rFonts w:hint="eastAsia"/>
        </w:rPr>
        <w:t>评价</w:t>
      </w:r>
    </w:p>
    <w:p>
      <w:pPr>
        <w:pStyle w:val="73"/>
        <w:spacing w:before="0" w:beforeLines="0" w:after="0" w:afterLines="0"/>
        <w:rPr>
          <w:rFonts w:hint="eastAsia" w:ascii="宋体" w:hAnsi="宋体" w:eastAsia="宋体"/>
        </w:rPr>
      </w:pPr>
      <w:r>
        <w:rPr>
          <w:rFonts w:hint="eastAsia" w:ascii="宋体" w:hAnsi="宋体" w:eastAsia="宋体"/>
        </w:rPr>
        <w:t>老人清洁、舒适、安全，自我形象得到改善。</w:t>
      </w:r>
    </w:p>
    <w:p>
      <w:pPr>
        <w:pStyle w:val="73"/>
        <w:spacing w:before="0" w:beforeLines="0" w:after="0" w:afterLines="0"/>
        <w:rPr>
          <w:rFonts w:hint="eastAsia" w:ascii="宋体" w:hAnsi="宋体" w:eastAsia="宋体"/>
        </w:rPr>
      </w:pPr>
      <w:r>
        <w:rPr>
          <w:rFonts w:hint="eastAsia" w:ascii="宋体" w:hAnsi="宋体" w:eastAsia="宋体"/>
        </w:rPr>
        <w:t>房间整洁空气清新，床平整、清洁。</w:t>
      </w:r>
    </w:p>
    <w:p>
      <w:pPr>
        <w:pStyle w:val="73"/>
        <w:spacing w:before="0" w:beforeLines="0" w:after="0" w:afterLines="0"/>
        <w:rPr>
          <w:rFonts w:hint="eastAsia" w:ascii="宋体" w:hAnsi="宋体" w:eastAsia="宋体"/>
        </w:rPr>
      </w:pPr>
      <w:r>
        <w:rPr>
          <w:rFonts w:hint="eastAsia" w:ascii="宋体" w:hAnsi="宋体" w:eastAsia="宋体"/>
        </w:rPr>
        <w:t xml:space="preserve">老人皮肤受压部位血液循环得到改善，无并发症发生。        </w:t>
      </w:r>
    </w:p>
    <w:p>
      <w:pPr>
        <w:pStyle w:val="73"/>
        <w:spacing w:before="0" w:beforeLines="0" w:after="0" w:afterLines="0"/>
        <w:rPr>
          <w:rFonts w:hint="eastAsia" w:ascii="宋体" w:hAnsi="宋体" w:eastAsia="宋体"/>
        </w:rPr>
      </w:pPr>
      <w:r>
        <w:rPr>
          <w:rFonts w:hint="eastAsia" w:ascii="宋体" w:hAnsi="宋体" w:eastAsia="宋体"/>
        </w:rPr>
        <w:t>获得了有关老人情况及护理需求的信息。</w:t>
      </w:r>
    </w:p>
    <w:p>
      <w:pPr>
        <w:pStyle w:val="51"/>
        <w:spacing w:before="120" w:after="120"/>
        <w:ind w:left="0"/>
        <w:rPr>
          <w:rFonts w:hint="eastAsia"/>
        </w:rPr>
      </w:pPr>
      <w:r>
        <w:rPr>
          <w:rFonts w:hint="eastAsia"/>
        </w:rPr>
        <w:t>注意事项</w:t>
      </w:r>
    </w:p>
    <w:p>
      <w:pPr>
        <w:pStyle w:val="73"/>
        <w:spacing w:before="0" w:beforeLines="0" w:after="0" w:afterLines="0"/>
        <w:rPr>
          <w:rFonts w:hint="eastAsia" w:ascii="宋体" w:hAnsi="宋体" w:eastAsia="宋体"/>
        </w:rPr>
      </w:pPr>
      <w:r>
        <w:rPr>
          <w:rFonts w:hint="eastAsia" w:ascii="宋体" w:hAnsi="宋体" w:eastAsia="宋体"/>
        </w:rPr>
        <w:t>操作中注意与老人沟通，观察并询问老人感受（病情、睡眠、心理压力等）及对护理的要求。</w:t>
      </w:r>
    </w:p>
    <w:p>
      <w:pPr>
        <w:pStyle w:val="73"/>
        <w:spacing w:before="0" w:beforeLines="0" w:after="0" w:afterLines="0"/>
        <w:rPr>
          <w:rFonts w:hint="eastAsia" w:ascii="宋体" w:hAnsi="宋体" w:eastAsia="宋体"/>
        </w:rPr>
      </w:pPr>
      <w:r>
        <w:rPr>
          <w:rFonts w:hint="eastAsia" w:ascii="宋体" w:hAnsi="宋体" w:eastAsia="宋体"/>
        </w:rPr>
        <w:t>对能自理的老人应指导其协助做好房间、环境的清洁工作，使得老人的自理潜能得到发挥。</w:t>
      </w:r>
    </w:p>
    <w:p>
      <w:pPr>
        <w:pStyle w:val="24"/>
        <w:sectPr>
          <w:headerReference r:id="rId10" w:type="default"/>
          <w:footerReference r:id="rId11" w:type="default"/>
          <w:pgSz w:w="11906" w:h="16838"/>
          <w:pgMar w:top="1418" w:right="1418" w:bottom="1418" w:left="1418" w:header="1418" w:footer="1134" w:gutter="0"/>
          <w:pgNumType w:fmt="decimal"/>
          <w:cols w:space="720" w:num="1"/>
          <w:docGrid w:linePitch="312" w:charSpace="0"/>
        </w:sectPr>
      </w:pPr>
      <w:r>
        <mc:AlternateContent>
          <mc:Choice Requires="wps">
            <w:drawing>
              <wp:anchor distT="0" distB="0" distL="114300" distR="114300" simplePos="0" relativeHeight="252138496" behindDoc="0" locked="0" layoutInCell="1" allowOverlap="1">
                <wp:simplePos x="0" y="0"/>
                <wp:positionH relativeFrom="column">
                  <wp:posOffset>1981200</wp:posOffset>
                </wp:positionH>
                <wp:positionV relativeFrom="paragraph">
                  <wp:posOffset>469265</wp:posOffset>
                </wp:positionV>
                <wp:extent cx="1933575" cy="0"/>
                <wp:effectExtent l="0" t="0" r="0" b="0"/>
                <wp:wrapNone/>
                <wp:docPr id="585" name="直线 2584"/>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2584" o:spid="_x0000_s1026" o:spt="20" style="position:absolute;left:0pt;margin-left:156pt;margin-top:36.95pt;height:0pt;width:152.25pt;z-index:252138496;mso-width-relative:page;mso-height-relative:page;" filled="f" stroked="t" coordsize="21600,21600" o:gfxdata="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SP2YQ2QAAAAkBAAAPAAAAAAAAAAEAIAAA&#10;ACIAAABkcnMvZG93bnJldi54bWxQSwECFAAUAAAACACHTuJAKCHsS9IBAACTAwAADgAAAAAAAAAB&#10;ACAAAAAoAQAAZHJzL2Uyb0RvYy54bWxQSwUGAAAAAAYABgBZAQAAbAUAAAAA&#10;">
                <v:fill on="f" focussize="0,0"/>
                <v:stroke weight="1pt" color="#000000" joinstyle="round"/>
                <v:imagedata o:title=""/>
                <o:lock v:ext="edit" aspectratio="f"/>
              </v:line>
            </w:pict>
          </mc:Fallback>
        </mc:AlternateContent>
      </w:r>
    </w:p>
    <w:p>
      <w:pPr>
        <w:rPr>
          <w:rFonts w:hint="eastAsia"/>
        </w:rPr>
      </w:pPr>
      <w:r>
        <w:rPr>
          <w:lang/>
        </w:rPr>
        <mc:AlternateContent>
          <mc:Choice Requires="wps">
            <w:drawing>
              <wp:anchor distT="0" distB="0" distL="114300" distR="114300" simplePos="0" relativeHeight="251667456" behindDoc="0" locked="0" layoutInCell="1" allowOverlap="1">
                <wp:simplePos x="0" y="0"/>
                <wp:positionH relativeFrom="column">
                  <wp:posOffset>-99060</wp:posOffset>
                </wp:positionH>
                <wp:positionV relativeFrom="paragraph">
                  <wp:posOffset>1473200</wp:posOffset>
                </wp:positionV>
                <wp:extent cx="6120130" cy="0"/>
                <wp:effectExtent l="0" t="0" r="0" b="0"/>
                <wp:wrapNone/>
                <wp:docPr id="87" name="直线 227"/>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27" o:spid="_x0000_s1026" o:spt="20" style="position:absolute;left:0pt;margin-left:-7.8pt;margin-top:116pt;height:0pt;width:481.9pt;z-index:251667456;mso-width-relative:page;mso-height-relative:page;" filled="f" stroked="t" coordsize="21600,21600" o:gfxdata="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JuhHjYAAAACwEAAA8AAAAAAAAAAQAgAAAAIgAA&#10;AGRycy9kb3ducmV2LnhtbFBLAQIUABQAAAAIAIdO4kBKRb8OzwEAAJADAAAOAAAAAAAAAAEAIAAA&#10;ACcBAABkcnMvZTJvRG9jLnhtbFBLBQYAAAAABgAGAFkBAABoBQAAAAA=&#10;">
                <v:fill on="f" focussize="0,0"/>
                <v:stroke color="#000000" joinstyle="round"/>
                <v:imagedata o:title=""/>
                <o:lock v:ext="edit" aspectratio="f"/>
              </v:line>
            </w:pict>
          </mc:Fallback>
        </mc:AlternateContent>
      </w: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058</w:t>
      </w:r>
      <w:r>
        <w:rPr>
          <w:rFonts w:hAnsi="黑体"/>
        </w:rPr>
        <w:t>—</w:t>
      </w:r>
      <w:r>
        <w:rPr>
          <w:rFonts w:hint="eastAsia" w:hAnsi="黑体"/>
        </w:rPr>
        <w:t>2017</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r>
              <w:rPr>
                <w:lang/>
              </w:rPr>
              <mc:AlternateContent>
                <mc:Choice Requires="wps">
                  <w:drawing>
                    <wp:anchor distT="0" distB="0" distL="114300" distR="114300" simplePos="0" relativeHeight="252068864" behindDoc="0" locked="0" layoutInCell="1" allowOverlap="1">
                      <wp:simplePos x="0" y="0"/>
                      <wp:positionH relativeFrom="column">
                        <wp:posOffset>4734560</wp:posOffset>
                      </wp:positionH>
                      <wp:positionV relativeFrom="paragraph">
                        <wp:posOffset>34290</wp:posOffset>
                      </wp:positionV>
                      <wp:extent cx="1143000" cy="228600"/>
                      <wp:effectExtent l="0" t="0" r="0" b="0"/>
                      <wp:wrapNone/>
                      <wp:docPr id="517" name="矩形 2"/>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a:effectLst/>
                            </wps:spPr>
                            <wps:bodyPr rot="0" vert="horz" wrap="square" lIns="91440" tIns="45720" rIns="91440" bIns="45720" anchor="t" anchorCtr="0" upright="1">
                              <a:noAutofit/>
                            </wps:bodyPr>
                          </wps:wsp>
                        </a:graphicData>
                      </a:graphic>
                    </wp:anchor>
                  </w:drawing>
                </mc:Choice>
                <mc:Fallback>
                  <w:pict>
                    <v:rect id="矩形 2" o:spid="_x0000_s1026" o:spt="1" style="position:absolute;left:0pt;margin-left:372.8pt;margin-top:2.7pt;height:18pt;width:90pt;z-index:252068864;mso-width-relative:page;mso-height-relative:page;" fillcolor="#FFFFFF" filled="t" stroked="f" coordsize="21600,21600" o:gfxdata="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mDyy9YAAAAIAQAADwAAAAAAAAABACAAAAAiAAAAZHJzL2Rv&#10;d25yZXYueG1sUEsBAhQAFAAAAAgAh07iQFp+3MIDAgAA6AMAAA4AAAAAAAAAAQAgAAAAJQEAAGRy&#10;cy9lMm9Eb2MueG1sUEsFBgAAAAAGAAYAWQEAAJoFAAAAAA==&#10;">
                      <v:fill on="t" focussize="0,0"/>
                      <v:stroke on="f"/>
                      <v:imagedata o:title=""/>
                      <o:lock v:ext="edit" aspectratio="f"/>
                    </v:rect>
                  </w:pict>
                </mc:Fallback>
              </mc:AlternateContent>
            </w:r>
          </w:p>
        </w:tc>
      </w:tr>
    </w:tbl>
    <w:p>
      <w:pPr>
        <w:pStyle w:val="122"/>
        <w:rPr>
          <w:rFonts w:hAnsi="黑体"/>
        </w:rPr>
      </w:pPr>
    </w:p>
    <w:p>
      <w:pPr>
        <w:pStyle w:val="122"/>
        <w:rPr>
          <w:rFonts w:hAnsi="黑体"/>
        </w:rPr>
      </w:pPr>
    </w:p>
    <w:p>
      <w:pPr>
        <w:pStyle w:val="54"/>
      </w:pPr>
      <w:r>
        <w:rPr>
          <w:rFonts w:hint="eastAsia"/>
        </w:rPr>
        <w:t>膳食服务流程</w:t>
      </w: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2017</w:t>
      </w:r>
      <w:r>
        <w:t xml:space="preserve"> </w:t>
      </w:r>
      <w:r>
        <w:rPr>
          <w:rFonts w:ascii="黑体"/>
        </w:rPr>
        <w:t>-</w:t>
      </w:r>
      <w:r>
        <w:t xml:space="preserve"> </w:t>
      </w:r>
      <w:r>
        <w:rPr>
          <w:rFonts w:hint="eastAsia" w:ascii="黑体"/>
        </w:rPr>
        <w:t>07</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067840" behindDoc="0" locked="1" layoutInCell="1" allowOverlap="1">
                <wp:simplePos x="0" y="0"/>
                <wp:positionH relativeFrom="column">
                  <wp:posOffset>-635</wp:posOffset>
                </wp:positionH>
                <wp:positionV relativeFrom="page">
                  <wp:posOffset>9251950</wp:posOffset>
                </wp:positionV>
                <wp:extent cx="6120130" cy="0"/>
                <wp:effectExtent l="0" t="0" r="0" b="0"/>
                <wp:wrapNone/>
                <wp:docPr id="516"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067840;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&#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lh2s81gAAAAsBAAAPAAAAAAAAAAEAIAAAACIAAABk&#10;cnMvZG93bnJldi54bWxQSwECFAAUAAAACACHTuJA+kOq+c8BAABsAwAADgAAAAAAAAABACAAAAAl&#10;AQAAZHJzL2Uyb0RvYy54bWxQSwUGAAAAAAYABgBZAQAAZgU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2017</w:t>
      </w:r>
      <w:r>
        <w:t xml:space="preserve"> </w:t>
      </w:r>
      <w:r>
        <w:rPr>
          <w:rFonts w:ascii="黑体"/>
        </w:rPr>
        <w:t>-</w:t>
      </w:r>
      <w:r>
        <w:t xml:space="preserve"> </w:t>
      </w:r>
      <w:r>
        <w:rPr>
          <w:rFonts w:hint="eastAsia" w:ascii="黑体"/>
        </w:rPr>
        <w:t>08</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pPr>
        <w:pStyle w:val="24"/>
        <w:sectPr>
          <w:headerReference r:id="rId12" w:type="default"/>
          <w:footerReference r:id="rId13" w:type="default"/>
          <w:pgSz w:w="11906" w:h="16838"/>
          <w:pgMar w:top="1418" w:right="1418" w:bottom="1418" w:left="1418" w:header="1418" w:footer="1134" w:gutter="0"/>
          <w:pgNumType w:fmt="decimal"/>
          <w:cols w:space="720" w:num="1"/>
          <w:docGrid w:linePitch="312" w:charSpace="0"/>
        </w:sectPr>
      </w:pPr>
    </w:p>
    <w:p>
      <w:pPr>
        <w:pStyle w:val="93"/>
        <w:rPr>
          <w:rFonts w:hint="eastAsia"/>
        </w:rPr>
      </w:pPr>
      <w:r>
        <w:rPr>
          <w:rFonts w:hint="eastAsia"/>
        </w:rPr>
        <w:t>膳食服务流程</w:t>
      </w:r>
    </w:p>
    <w:p>
      <w:pPr>
        <w:pStyle w:val="41"/>
        <w:numPr>
          <w:ilvl w:val="0"/>
          <w:numId w:val="17"/>
        </w:numPr>
        <w:spacing w:before="240" w:after="240"/>
        <w:rPr>
          <w:rFonts w:hint="eastAsia"/>
        </w:rPr>
      </w:pPr>
      <w:r>
        <w:rPr>
          <w:rFonts w:hint="eastAsia"/>
        </w:rPr>
        <w:t>范围</w:t>
      </w:r>
    </w:p>
    <w:p>
      <w:pPr>
        <w:pStyle w:val="24"/>
        <w:rPr>
          <w:rFonts w:hint="eastAsia"/>
        </w:rPr>
      </w:pPr>
      <w:r>
        <w:rPr>
          <w:rFonts w:hint="eastAsia"/>
        </w:rPr>
        <w:t>本标准规定了敦煌市社会福利院提供膳食服务的机构、人员、卫生及质量控制要求和膳食服务内容、配餐制作流程。</w:t>
      </w:r>
    </w:p>
    <w:p>
      <w:pPr>
        <w:pStyle w:val="24"/>
        <w:rPr>
          <w:rFonts w:hint="eastAsia"/>
        </w:rPr>
      </w:pPr>
      <w:r>
        <w:rPr>
          <w:rFonts w:hint="eastAsia"/>
        </w:rPr>
        <w:t>本标准适用于敦煌市社会福利院。</w:t>
      </w:r>
    </w:p>
    <w:p>
      <w:pPr>
        <w:pStyle w:val="41"/>
        <w:spacing w:before="240" w:after="240"/>
        <w:rPr>
          <w:rFonts w:hint="eastAsia"/>
        </w:rPr>
      </w:pPr>
      <w:r>
        <w:rPr>
          <w:rFonts w:hint="eastAsia"/>
        </w:rPr>
        <w:t>规范性引用文件</w:t>
      </w:r>
    </w:p>
    <w:p>
      <w:pPr>
        <w:pStyle w:val="24"/>
        <w:rPr>
          <w:rFonts w:hint="eastAsia"/>
        </w:rPr>
      </w:pPr>
      <w:r>
        <w:rPr>
          <w:rFonts w:hint="eastAsia"/>
        </w:rPr>
        <w:t>下列文件对于本文件的应用是必不可少的。凡是注日期的引用文件，仅所注日期的版本适用于本文件。凡是不注日期的引用文件，其最新版本（包括所有的修改单）适用于本文件。</w:t>
      </w:r>
    </w:p>
    <w:p>
      <w:pPr>
        <w:pStyle w:val="24"/>
        <w:rPr>
          <w:rFonts w:hint="eastAsia"/>
        </w:rPr>
      </w:pPr>
      <w:r>
        <w:t>GB 14934-1994</w:t>
      </w:r>
      <w:r>
        <w:rPr>
          <w:rFonts w:hint="eastAsia"/>
        </w:rPr>
        <w:t xml:space="preserve">  </w:t>
      </w:r>
      <w:r>
        <w:t>食(饮)具消毒卫生标准</w:t>
      </w:r>
    </w:p>
    <w:p>
      <w:pPr>
        <w:pStyle w:val="24"/>
        <w:rPr>
          <w:rFonts w:hint="eastAsia"/>
        </w:rPr>
      </w:pPr>
      <w:r>
        <w:rPr>
          <w:rFonts w:hint="eastAsia"/>
        </w:rPr>
        <w:t>Q/DHFL 101 餐厅主管工作职责</w:t>
      </w:r>
    </w:p>
    <w:p>
      <w:pPr>
        <w:pStyle w:val="24"/>
        <w:rPr>
          <w:rFonts w:hint="eastAsia"/>
        </w:rPr>
      </w:pPr>
      <w:r>
        <w:rPr>
          <w:rFonts w:hint="eastAsia"/>
        </w:rPr>
        <w:t>Q/DHFL 107 炊事员工作职责</w:t>
      </w:r>
    </w:p>
    <w:p>
      <w:pPr>
        <w:pStyle w:val="24"/>
        <w:rPr>
          <w:rFonts w:hint="eastAsia"/>
        </w:rPr>
      </w:pPr>
      <w:r>
        <w:rPr>
          <w:rFonts w:hint="eastAsia"/>
        </w:rPr>
        <w:t>Q/DHFL 057 老年人生活照料技术操作规程</w:t>
      </w:r>
    </w:p>
    <w:p>
      <w:pPr>
        <w:pStyle w:val="41"/>
        <w:spacing w:before="240" w:after="240"/>
        <w:rPr>
          <w:rFonts w:hint="eastAsia"/>
        </w:rPr>
      </w:pPr>
      <w:r>
        <w:rPr>
          <w:rFonts w:hint="eastAsia"/>
        </w:rPr>
        <w:t>机构和人员</w:t>
      </w:r>
    </w:p>
    <w:p>
      <w:pPr>
        <w:pStyle w:val="51"/>
        <w:spacing w:before="0" w:beforeLines="0" w:after="0" w:afterLines="0"/>
        <w:ind w:left="0"/>
        <w:rPr>
          <w:rFonts w:hint="eastAsia" w:ascii="宋体" w:hAnsi="宋体" w:eastAsia="宋体"/>
        </w:rPr>
      </w:pPr>
      <w:r>
        <w:rPr>
          <w:rFonts w:hint="eastAsia" w:ascii="宋体" w:hAnsi="宋体" w:eastAsia="宋体"/>
        </w:rPr>
        <w:t>餐饮部负责全院食品制作、保管工作，保证全院食品卫生安全，根据住养老人的身体状况提供柔软,易消化、吸收，营养丰富、均衡的饮食。</w:t>
      </w:r>
    </w:p>
    <w:p>
      <w:pPr>
        <w:pStyle w:val="51"/>
        <w:spacing w:before="0" w:beforeLines="0" w:after="0" w:afterLines="0"/>
        <w:ind w:left="0"/>
        <w:rPr>
          <w:rFonts w:hint="eastAsia" w:ascii="宋体" w:hAnsi="宋体" w:eastAsia="宋体"/>
        </w:rPr>
      </w:pPr>
      <w:r>
        <w:rPr>
          <w:rFonts w:hint="eastAsia" w:ascii="宋体" w:hAnsi="宋体" w:eastAsia="宋体"/>
        </w:rPr>
        <w:t>餐厅主管负责本部门各项食品安全卫生工作制度制定和落实，应符合Q/DHFL 102要求。</w:t>
      </w:r>
    </w:p>
    <w:p>
      <w:pPr>
        <w:pStyle w:val="51"/>
        <w:spacing w:before="0" w:beforeLines="0" w:after="0" w:afterLines="0"/>
        <w:ind w:left="0"/>
        <w:rPr>
          <w:rFonts w:hint="eastAsia" w:ascii="宋体" w:hAnsi="宋体" w:eastAsia="宋体"/>
        </w:rPr>
      </w:pPr>
      <w:r>
        <w:rPr>
          <w:rFonts w:hint="eastAsia" w:ascii="宋体" w:hAnsi="宋体" w:eastAsia="宋体"/>
        </w:rPr>
        <w:t>炊事员负责食品制作和食堂卫生管理，应符合Q/DHFL 108。</w:t>
      </w:r>
    </w:p>
    <w:p>
      <w:pPr>
        <w:pStyle w:val="51"/>
        <w:spacing w:before="0" w:beforeLines="0" w:after="0" w:afterLines="0"/>
        <w:ind w:left="0"/>
        <w:rPr>
          <w:rFonts w:hint="eastAsia" w:ascii="宋体" w:hAnsi="宋体" w:eastAsia="宋体"/>
        </w:rPr>
      </w:pPr>
      <w:r>
        <w:rPr>
          <w:rFonts w:hint="eastAsia" w:ascii="宋体" w:hAnsi="宋体" w:eastAsia="宋体"/>
        </w:rPr>
        <w:t>食品供应由上级主管部门招标确定的超市提供，餐厅主管、炊事员负责对食品供应单位提供的食品质量、数量进行检查验收。</w:t>
      </w:r>
    </w:p>
    <w:p>
      <w:pPr>
        <w:pStyle w:val="41"/>
        <w:spacing w:before="240" w:after="240"/>
        <w:rPr>
          <w:rFonts w:hint="eastAsia" w:ascii="宋体" w:hAnsi="宋体"/>
          <w:szCs w:val="21"/>
        </w:rPr>
      </w:pPr>
      <w:r>
        <w:rPr>
          <w:rFonts w:hint="eastAsia" w:ascii="宋体" w:hAnsi="宋体"/>
          <w:szCs w:val="21"/>
        </w:rPr>
        <w:t>膳食服务内容</w:t>
      </w:r>
    </w:p>
    <w:p>
      <w:pPr>
        <w:pStyle w:val="51"/>
        <w:spacing w:before="0" w:beforeLines="0" w:after="0" w:afterLines="0"/>
        <w:ind w:left="0"/>
        <w:rPr>
          <w:rFonts w:hint="eastAsia" w:ascii="宋体" w:hAnsi="宋体" w:eastAsia="宋体"/>
        </w:rPr>
      </w:pPr>
      <w:r>
        <w:rPr>
          <w:rFonts w:hint="eastAsia" w:ascii="宋体" w:hAnsi="宋体" w:eastAsia="宋体"/>
        </w:rPr>
        <w:t>为住养院民提供一日三餐，一周内早餐每两天不重样，午餐做到二荤一素，晚餐有一荤一素。</w:t>
      </w:r>
    </w:p>
    <w:p>
      <w:pPr>
        <w:pStyle w:val="51"/>
        <w:spacing w:before="0" w:beforeLines="0" w:after="0" w:afterLines="0"/>
        <w:ind w:left="0"/>
        <w:rPr>
          <w:rFonts w:hint="eastAsia" w:ascii="宋体" w:hAnsi="宋体" w:eastAsia="宋体"/>
        </w:rPr>
      </w:pPr>
      <w:r>
        <w:rPr>
          <w:rFonts w:hint="eastAsia" w:ascii="宋体" w:hAnsi="宋体" w:eastAsia="宋体"/>
        </w:rPr>
        <w:t>选择食物原料,应注意质量,营养要齐全,以清淡,柔软,易消化、吸收为主。</w:t>
      </w:r>
    </w:p>
    <w:p>
      <w:pPr>
        <w:pStyle w:val="51"/>
        <w:spacing w:before="0" w:beforeLines="0" w:after="0" w:afterLines="0"/>
        <w:ind w:left="0"/>
        <w:rPr>
          <w:rFonts w:hint="eastAsia" w:ascii="宋体" w:hAnsi="宋体" w:eastAsia="宋体"/>
        </w:rPr>
      </w:pPr>
      <w:r>
        <w:rPr>
          <w:rFonts w:hint="eastAsia" w:ascii="宋体" w:hAnsi="宋体" w:eastAsia="宋体"/>
        </w:rPr>
        <w:t>部分住养院民因牙齿缺损,脑瘫等原因导致咀嚼能力差, 进餐困难，食堂负责将食物切成小块状，以便于住养院民就餐。</w:t>
      </w:r>
    </w:p>
    <w:p>
      <w:pPr>
        <w:pStyle w:val="51"/>
        <w:spacing w:before="0" w:beforeLines="0" w:after="0" w:afterLines="0"/>
        <w:ind w:left="0"/>
        <w:rPr>
          <w:rFonts w:hint="eastAsia" w:ascii="宋体" w:hAnsi="宋体" w:eastAsia="宋体"/>
        </w:rPr>
      </w:pPr>
      <w:r>
        <w:rPr>
          <w:rFonts w:hint="eastAsia" w:ascii="宋体" w:hAnsi="宋体" w:eastAsia="宋体"/>
        </w:rPr>
        <w:t>住养人员如需特殊用餐，提前与食堂协商办理。</w:t>
      </w:r>
    </w:p>
    <w:p>
      <w:pPr>
        <w:pStyle w:val="51"/>
        <w:spacing w:before="0" w:beforeLines="0" w:after="0" w:afterLines="0"/>
        <w:ind w:left="0"/>
        <w:rPr>
          <w:rFonts w:hint="eastAsia" w:ascii="宋体" w:hAnsi="宋体" w:eastAsia="宋体"/>
        </w:rPr>
      </w:pPr>
      <w:r>
        <w:rPr>
          <w:rFonts w:hint="eastAsia" w:ascii="宋体" w:hAnsi="宋体" w:eastAsia="宋体"/>
        </w:rPr>
        <w:t>送餐服务：早餐：时间7：30；午餐：时间11：30；晚餐：时间17：30</w:t>
      </w:r>
    </w:p>
    <w:p>
      <w:pPr>
        <w:pStyle w:val="51"/>
        <w:spacing w:before="0" w:beforeLines="0" w:after="0" w:afterLines="0"/>
        <w:ind w:left="0"/>
        <w:rPr>
          <w:rFonts w:hint="eastAsia" w:ascii="宋体" w:hAnsi="宋体" w:eastAsia="宋体"/>
        </w:rPr>
      </w:pPr>
      <w:r>
        <w:rPr>
          <w:rFonts w:hint="eastAsia" w:ascii="宋体" w:hAnsi="宋体" w:eastAsia="宋体"/>
        </w:rPr>
        <w:t>总务部负责送餐运输工具的保障</w:t>
      </w:r>
    </w:p>
    <w:p>
      <w:pPr>
        <w:pStyle w:val="51"/>
        <w:spacing w:before="0" w:beforeLines="0" w:after="0" w:afterLines="0"/>
        <w:ind w:left="0"/>
        <w:rPr>
          <w:rFonts w:hint="eastAsia" w:ascii="宋体" w:hAnsi="宋体" w:eastAsia="宋体"/>
        </w:rPr>
      </w:pPr>
      <w:r>
        <w:rPr>
          <w:rFonts w:hint="eastAsia" w:ascii="宋体" w:hAnsi="宋体" w:eastAsia="宋体"/>
        </w:rPr>
        <w:t>值班人员负责将送餐老人的一日三餐送到老人房间，并且每天对餐车进行一次清洗、消毒。</w:t>
      </w:r>
    </w:p>
    <w:p>
      <w:pPr>
        <w:pStyle w:val="41"/>
        <w:spacing w:before="240" w:after="240"/>
        <w:rPr>
          <w:rFonts w:hint="eastAsia" w:ascii="宋体" w:hAnsi="宋体"/>
          <w:szCs w:val="21"/>
        </w:rPr>
      </w:pPr>
      <w:r>
        <w:rPr>
          <w:rFonts w:hint="eastAsia"/>
        </w:rPr>
        <w:t>质量控制</w:t>
      </w:r>
    </w:p>
    <w:p>
      <w:pPr>
        <w:pStyle w:val="51"/>
        <w:spacing w:before="0" w:beforeLines="0" w:after="0" w:afterLines="0"/>
        <w:ind w:left="0"/>
        <w:rPr>
          <w:rFonts w:hint="eastAsia" w:ascii="宋体" w:hAnsi="宋体" w:eastAsia="宋体"/>
        </w:rPr>
      </w:pPr>
      <w:r>
        <w:rPr>
          <w:rFonts w:hint="eastAsia" w:ascii="宋体" w:hAnsi="宋体" w:eastAsia="宋体"/>
        </w:rPr>
        <w:t>依据《中华人民共和国食品卫生法》的规定，炊事员、护理员必须持有健康合格证，持证上岗。</w:t>
      </w:r>
    </w:p>
    <w:p>
      <w:pPr>
        <w:pStyle w:val="51"/>
        <w:spacing w:before="0" w:beforeLines="0" w:after="0" w:afterLines="0"/>
        <w:ind w:left="0"/>
        <w:rPr>
          <w:rFonts w:hint="eastAsia" w:ascii="宋体" w:hAnsi="宋体" w:eastAsia="宋体"/>
        </w:rPr>
      </w:pPr>
      <w:r>
        <w:rPr>
          <w:rFonts w:hint="eastAsia" w:ascii="宋体" w:hAnsi="宋体" w:eastAsia="宋体"/>
        </w:rPr>
        <w:t>炊事员、护理员应每半年体检</w:t>
      </w:r>
      <w:r>
        <w:rPr>
          <w:rFonts w:hint="eastAsia" w:ascii="宋体" w:hAnsi="宋体" w:eastAsia="宋体" w:cs="ËÎÌå"/>
        </w:rPr>
        <w:t xml:space="preserve">1 </w:t>
      </w:r>
      <w:r>
        <w:rPr>
          <w:rFonts w:hint="eastAsia" w:ascii="宋体" w:hAnsi="宋体" w:eastAsia="宋体"/>
        </w:rPr>
        <w:t>次，有记录，按</w:t>
      </w:r>
      <w:r>
        <w:rPr>
          <w:rFonts w:hint="eastAsia" w:ascii="宋体" w:hAnsi="宋体" w:eastAsia="宋体" w:cs="ËÎÌå"/>
        </w:rPr>
        <w:t>GB 14934</w:t>
      </w:r>
      <w:r>
        <w:rPr>
          <w:rFonts w:hint="eastAsia" w:ascii="宋体" w:hAnsi="宋体" w:eastAsia="宋体"/>
        </w:rPr>
        <w:t>中</w:t>
      </w:r>
      <w:r>
        <w:rPr>
          <w:rFonts w:hint="eastAsia" w:ascii="宋体" w:hAnsi="宋体" w:eastAsia="宋体" w:cs="ËÎÌå"/>
        </w:rPr>
        <w:t>7.6</w:t>
      </w:r>
      <w:r>
        <w:rPr>
          <w:rFonts w:hint="eastAsia" w:ascii="宋体" w:hAnsi="宋体" w:eastAsia="宋体"/>
        </w:rPr>
        <w:t>规定的要求</w:t>
      </w:r>
      <w:r>
        <w:rPr>
          <w:rFonts w:hint="eastAsia" w:ascii="宋体" w:hAnsi="宋体" w:eastAsia="宋体" w:cs="ËÎÌå"/>
        </w:rPr>
        <w:t>,</w:t>
      </w:r>
      <w:r>
        <w:rPr>
          <w:rFonts w:hint="eastAsia" w:ascii="宋体" w:hAnsi="宋体" w:eastAsia="宋体"/>
        </w:rPr>
        <w:t>注意个人卫生，做到“四勤”即：勤洗手、勤剪指甲、勤洗澡理发、勤换工作服。</w:t>
      </w:r>
    </w:p>
    <w:p>
      <w:pPr>
        <w:pStyle w:val="51"/>
        <w:spacing w:before="0" w:beforeLines="0" w:after="0" w:afterLines="0"/>
        <w:ind w:left="0"/>
        <w:rPr>
          <w:rFonts w:hint="eastAsia" w:ascii="宋体" w:hAnsi="宋体" w:eastAsia="宋体"/>
        </w:rPr>
      </w:pPr>
      <w:r>
        <w:rPr>
          <w:rFonts w:hint="eastAsia" w:ascii="宋体" w:hAnsi="宋体" w:eastAsia="宋体"/>
        </w:rPr>
        <w:t>炊事员、护理员患病期间不应从事膳食工作。</w:t>
      </w:r>
    </w:p>
    <w:p>
      <w:pPr>
        <w:pStyle w:val="51"/>
        <w:spacing w:before="0" w:beforeLines="0" w:after="0" w:afterLines="0"/>
        <w:ind w:left="0"/>
        <w:rPr>
          <w:rFonts w:hint="eastAsia" w:ascii="宋体" w:hAnsi="宋体" w:eastAsia="宋体"/>
        </w:rPr>
      </w:pPr>
      <w:r>
        <w:rPr>
          <w:rFonts w:hint="eastAsia" w:ascii="宋体" w:hAnsi="宋体" w:eastAsia="宋体"/>
        </w:rPr>
        <w:t>炊事员进入操作间必须穿工作服，去其他岗位不能穿工作服。</w:t>
      </w:r>
    </w:p>
    <w:p>
      <w:pPr>
        <w:pStyle w:val="51"/>
        <w:spacing w:before="0" w:beforeLines="0" w:after="0" w:afterLines="0"/>
        <w:ind w:left="0"/>
        <w:rPr>
          <w:rFonts w:hint="eastAsia" w:ascii="宋体" w:hAnsi="宋体" w:eastAsia="宋体"/>
        </w:rPr>
      </w:pPr>
      <w:r>
        <w:rPr>
          <w:rFonts w:hint="eastAsia" w:ascii="宋体" w:hAnsi="宋体" w:eastAsia="宋体"/>
        </w:rPr>
        <w:t>设备数量应满足院民基本生活需求（冰箱、冰柜、保温设备、消毒设备、必要的炊事用具和餐桌椅），</w:t>
      </w:r>
      <w:r>
        <w:rPr>
          <w:rFonts w:ascii="宋体" w:hAnsi="宋体" w:eastAsia="宋体"/>
        </w:rPr>
        <w:t>食(饮)具</w:t>
      </w:r>
      <w:r>
        <w:rPr>
          <w:rFonts w:hint="eastAsia" w:ascii="宋体" w:hAnsi="宋体" w:eastAsia="宋体"/>
        </w:rPr>
        <w:t>消毒应符合</w:t>
      </w:r>
      <w:r>
        <w:rPr>
          <w:rFonts w:ascii="宋体" w:hAnsi="宋体" w:eastAsia="宋体"/>
        </w:rPr>
        <w:t>GB 14934</w:t>
      </w:r>
      <w:r>
        <w:rPr>
          <w:rFonts w:hint="eastAsia" w:ascii="宋体" w:hAnsi="宋体" w:eastAsia="宋体"/>
        </w:rPr>
        <w:t>要求。</w:t>
      </w:r>
    </w:p>
    <w:p>
      <w:pPr>
        <w:pStyle w:val="51"/>
        <w:spacing w:before="0" w:beforeLines="0" w:after="0" w:afterLines="0"/>
        <w:ind w:left="0"/>
        <w:rPr>
          <w:rFonts w:hint="eastAsia" w:ascii="宋体" w:hAnsi="宋体" w:eastAsia="宋体"/>
        </w:rPr>
      </w:pPr>
      <w:r>
        <w:rPr>
          <w:rFonts w:hint="eastAsia" w:ascii="宋体" w:hAnsi="宋体" w:eastAsia="宋体"/>
        </w:rPr>
        <w:t>应搞好食品储存、运输、加工、制作的环节管理，做到“三不”（食品供应人员不能提供腐烂变质的原料、库房保管员不收腐烂变质的原料、厨师不用腐烂变质的原料加工成品）、“四隔离”（食物存放实行生与熟隔离、成品与半成品隔离、食品与杂物、药品隔离、食品与天然冰隔离）、“四过关”（餐具保持清洁、定期消毒，做到一洗、二刷、三冲、四消毒）、“五无”（提供的食品应做到无毒、无致病菌、无寄生虫、无腐败变质、无杂质）</w:t>
      </w:r>
    </w:p>
    <w:p>
      <w:pPr>
        <w:pStyle w:val="51"/>
        <w:spacing w:before="0" w:beforeLines="0" w:after="0" w:afterLines="0"/>
        <w:ind w:left="0"/>
        <w:rPr>
          <w:rFonts w:hint="eastAsia" w:ascii="宋体" w:hAnsi="宋体" w:eastAsia="宋体"/>
        </w:rPr>
      </w:pPr>
      <w:r>
        <w:rPr>
          <w:rFonts w:hint="eastAsia" w:ascii="宋体" w:hAnsi="宋体" w:eastAsia="宋体"/>
        </w:rPr>
        <w:t>每周制定食谱，荤素搭配合理、粗细搭配合理、符合营养要求。</w:t>
      </w:r>
    </w:p>
    <w:p>
      <w:pPr>
        <w:pStyle w:val="51"/>
        <w:spacing w:before="0" w:beforeLines="0" w:after="0" w:afterLines="0"/>
        <w:ind w:left="0"/>
        <w:rPr>
          <w:rFonts w:hint="eastAsia" w:ascii="宋体" w:hAnsi="宋体" w:eastAsia="宋体"/>
        </w:rPr>
      </w:pPr>
      <w:r>
        <w:rPr>
          <w:rFonts w:hint="eastAsia" w:ascii="宋体" w:hAnsi="宋体" w:eastAsia="宋体"/>
        </w:rPr>
        <w:t>保持食堂内外环境整洁，做到“四定”即：定人、定物、定时间、定质量，实行划片包干负责制。消灭苍蝇、老鼠、蟑螂和其他害虫及孳生条件。</w:t>
      </w:r>
    </w:p>
    <w:p>
      <w:pPr>
        <w:pStyle w:val="51"/>
        <w:spacing w:before="0" w:beforeLines="0" w:after="0" w:afterLines="0"/>
        <w:ind w:left="0"/>
        <w:rPr>
          <w:rFonts w:hint="eastAsia" w:ascii="宋体" w:hAnsi="宋体" w:eastAsia="宋体"/>
        </w:rPr>
      </w:pPr>
      <w:r>
        <w:rPr>
          <w:rFonts w:hint="eastAsia" w:ascii="宋体" w:hAnsi="宋体" w:eastAsia="宋体"/>
        </w:rPr>
        <w:t>食物中毒率0，住养院民满意率</w:t>
      </w:r>
      <w:r>
        <w:rPr>
          <w:rFonts w:ascii="宋体" w:hAnsi="宋体" w:eastAsia="宋体"/>
        </w:rPr>
        <w:t>≥</w:t>
      </w:r>
      <w:r>
        <w:rPr>
          <w:rFonts w:hint="eastAsia" w:ascii="宋体" w:hAnsi="宋体" w:eastAsia="宋体"/>
        </w:rPr>
        <w:t>90%。</w:t>
      </w:r>
    </w:p>
    <w:p>
      <w:pPr>
        <w:pStyle w:val="41"/>
        <w:spacing w:before="240" w:after="240"/>
        <w:rPr>
          <w:rFonts w:hint="eastAsia"/>
        </w:rPr>
      </w:pPr>
      <w:r>
        <w:rPr>
          <w:rFonts w:hint="eastAsia"/>
        </w:rPr>
        <w:t>配餐制作流程</w:t>
      </w:r>
    </w:p>
    <w:p>
      <w:pPr>
        <w:pStyle w:val="51"/>
        <w:spacing w:before="120" w:after="120"/>
        <w:ind w:left="0"/>
        <w:rPr>
          <w:rFonts w:hint="eastAsia"/>
        </w:rPr>
      </w:pPr>
      <w:r>
        <w:rPr>
          <w:rFonts w:hint="eastAsia"/>
        </w:rPr>
        <w:t>计划</w:t>
      </w:r>
    </w:p>
    <w:p>
      <w:pPr>
        <w:pStyle w:val="73"/>
        <w:spacing w:before="0" w:beforeLines="0" w:after="0" w:afterLines="0"/>
        <w:rPr>
          <w:rFonts w:hint="eastAsia" w:ascii="宋体" w:hAnsi="宋体" w:eastAsia="宋体"/>
        </w:rPr>
      </w:pPr>
      <w:r>
        <w:rPr>
          <w:rFonts w:hint="eastAsia" w:ascii="宋体" w:hAnsi="宋体" w:eastAsia="宋体"/>
        </w:rPr>
        <w:t>餐饮部定期征求院民意见，了解院民饮食需求，每周制定食谱，应</w:t>
      </w:r>
      <w:r>
        <w:rPr>
          <w:rFonts w:ascii="宋体" w:hAnsi="宋体" w:eastAsia="宋体"/>
        </w:rPr>
        <w:t>根据</w:t>
      </w:r>
      <w:r>
        <w:rPr>
          <w:rFonts w:hint="eastAsia" w:ascii="宋体" w:hAnsi="宋体" w:eastAsia="宋体"/>
        </w:rPr>
        <w:t>院民</w:t>
      </w:r>
      <w:r>
        <w:rPr>
          <w:rFonts w:ascii="宋体" w:hAnsi="宋体" w:eastAsia="宋体"/>
        </w:rPr>
        <w:t>的需要或医嘱制作普食、软食、流食及其它特殊饮食</w:t>
      </w:r>
      <w:r>
        <w:rPr>
          <w:rFonts w:hint="eastAsia" w:ascii="宋体" w:hAnsi="宋体" w:eastAsia="宋体"/>
        </w:rPr>
        <w:t>，</w:t>
      </w:r>
      <w:r>
        <w:rPr>
          <w:rFonts w:ascii="宋体" w:hAnsi="宋体" w:eastAsia="宋体"/>
        </w:rPr>
        <w:t>尊重少数民族的饮食习俗</w:t>
      </w:r>
      <w:r>
        <w:rPr>
          <w:rFonts w:hint="eastAsia" w:ascii="宋体" w:hAnsi="宋体" w:eastAsia="宋体"/>
        </w:rPr>
        <w:t>。</w:t>
      </w:r>
    </w:p>
    <w:p>
      <w:pPr>
        <w:pStyle w:val="73"/>
        <w:spacing w:before="0" w:beforeLines="0" w:after="0" w:afterLines="0"/>
        <w:rPr>
          <w:rFonts w:hint="eastAsia" w:ascii="宋体" w:hAnsi="宋体" w:eastAsia="宋体"/>
        </w:rPr>
      </w:pPr>
      <w:r>
        <w:rPr>
          <w:rFonts w:hint="eastAsia" w:ascii="宋体" w:hAnsi="宋体" w:eastAsia="宋体"/>
        </w:rPr>
        <w:t>餐饮部主管根据食谱及库存信息制定食品供应计划，报食品供应单位。</w:t>
      </w:r>
    </w:p>
    <w:p>
      <w:pPr>
        <w:pStyle w:val="51"/>
        <w:spacing w:before="120" w:after="120"/>
        <w:ind w:left="0"/>
        <w:rPr>
          <w:rFonts w:hint="eastAsia"/>
        </w:rPr>
      </w:pPr>
      <w:r>
        <w:rPr>
          <w:rFonts w:hint="eastAsia"/>
        </w:rPr>
        <w:t>采购</w:t>
      </w:r>
    </w:p>
    <w:p>
      <w:pPr>
        <w:pStyle w:val="73"/>
        <w:spacing w:before="0" w:beforeLines="0" w:after="0" w:afterLines="0"/>
        <w:rPr>
          <w:rFonts w:hint="eastAsia" w:ascii="宋体" w:hAnsi="宋体" w:eastAsia="宋体"/>
        </w:rPr>
      </w:pPr>
      <w:r>
        <w:rPr>
          <w:rFonts w:hint="eastAsia" w:ascii="宋体" w:hAnsi="宋体" w:eastAsia="宋体"/>
        </w:rPr>
        <w:t>食品供应单位按计划进行食品供应，应保证供应食品卫生安全。</w:t>
      </w:r>
    </w:p>
    <w:p>
      <w:pPr>
        <w:pStyle w:val="73"/>
        <w:spacing w:before="0" w:beforeLines="0" w:after="0" w:afterLines="0"/>
        <w:rPr>
          <w:rFonts w:hint="eastAsia" w:ascii="宋体" w:hAnsi="宋体" w:eastAsia="宋体"/>
        </w:rPr>
      </w:pPr>
      <w:r>
        <w:rPr>
          <w:rFonts w:hint="eastAsia" w:ascii="宋体" w:hAnsi="宋体" w:eastAsia="宋体"/>
        </w:rPr>
        <w:t>炊事员对食品供应单位提供食品及原材料质量、数量、卫生情况进行检查，对供应食品进行验收并建立食品台账。</w:t>
      </w:r>
    </w:p>
    <w:p>
      <w:pPr>
        <w:pStyle w:val="73"/>
        <w:spacing w:before="0" w:beforeLines="0" w:after="0" w:afterLines="0"/>
        <w:rPr>
          <w:rFonts w:hint="eastAsia" w:ascii="宋体" w:hAnsi="宋体" w:eastAsia="宋体"/>
        </w:rPr>
      </w:pPr>
      <w:r>
        <w:rPr>
          <w:rFonts w:hint="eastAsia" w:ascii="宋体" w:hAnsi="宋体" w:eastAsia="宋体"/>
        </w:rPr>
        <w:t>炊事员对食品原材料妥善进行保管。</w:t>
      </w:r>
    </w:p>
    <w:p>
      <w:pPr>
        <w:pStyle w:val="51"/>
        <w:spacing w:before="120" w:after="120"/>
        <w:ind w:left="0"/>
        <w:rPr>
          <w:rFonts w:hint="eastAsia"/>
        </w:rPr>
      </w:pPr>
      <w:r>
        <w:rPr>
          <w:rFonts w:hint="eastAsia"/>
        </w:rPr>
        <w:t>制作</w:t>
      </w:r>
    </w:p>
    <w:p>
      <w:pPr>
        <w:pStyle w:val="73"/>
        <w:spacing w:before="120" w:after="120"/>
        <w:rPr>
          <w:rFonts w:hint="eastAsia"/>
        </w:rPr>
      </w:pPr>
      <w:r>
        <w:rPr>
          <w:rFonts w:hint="eastAsia"/>
        </w:rPr>
        <w:t>配餐准备：</w:t>
      </w:r>
    </w:p>
    <w:p>
      <w:pPr>
        <w:pStyle w:val="72"/>
        <w:spacing w:before="0" w:beforeLines="0" w:after="0" w:afterLines="0"/>
        <w:rPr>
          <w:rFonts w:hint="eastAsia" w:ascii="宋体" w:hAnsi="宋体" w:eastAsia="宋体"/>
        </w:rPr>
      </w:pPr>
      <w:r>
        <w:rPr>
          <w:rFonts w:hint="eastAsia" w:ascii="宋体" w:hAnsi="宋体" w:eastAsia="宋体"/>
        </w:rPr>
        <w:t>炊事员按食谱向保管员领取原料，根据所需原料，分类进行严格选料。</w:t>
      </w:r>
    </w:p>
    <w:p>
      <w:pPr>
        <w:pStyle w:val="72"/>
        <w:spacing w:before="0" w:beforeLines="0" w:after="0" w:afterLines="0"/>
        <w:rPr>
          <w:rFonts w:hint="eastAsia" w:ascii="宋体" w:hAnsi="宋体" w:eastAsia="宋体"/>
        </w:rPr>
      </w:pPr>
      <w:r>
        <w:rPr>
          <w:rFonts w:hint="eastAsia" w:ascii="宋体" w:hAnsi="宋体" w:eastAsia="宋体"/>
        </w:rPr>
        <w:t>炊事员按制作要求进行清洗，做好粗加工。</w:t>
      </w:r>
    </w:p>
    <w:p>
      <w:pPr>
        <w:pStyle w:val="72"/>
        <w:spacing w:before="0" w:beforeLines="0" w:after="0" w:afterLines="0"/>
        <w:rPr>
          <w:rFonts w:ascii="宋体" w:hAnsi="宋体" w:eastAsia="宋体"/>
        </w:rPr>
      </w:pPr>
      <w:r>
        <w:rPr>
          <w:rFonts w:hint="eastAsia" w:ascii="宋体" w:hAnsi="宋体" w:eastAsia="宋体"/>
        </w:rPr>
        <w:t>检查炉灶和炒锅，确保能正常使用，并备好装盛的容器。</w:t>
      </w:r>
    </w:p>
    <w:p>
      <w:pPr>
        <w:pStyle w:val="73"/>
        <w:spacing w:before="120" w:after="120"/>
        <w:rPr>
          <w:rFonts w:hint="eastAsia"/>
        </w:rPr>
      </w:pPr>
      <w:r>
        <w:rPr>
          <w:rFonts w:hint="eastAsia"/>
        </w:rPr>
        <w:t xml:space="preserve">配餐制作： </w:t>
      </w:r>
    </w:p>
    <w:p>
      <w:pPr>
        <w:pStyle w:val="72"/>
        <w:spacing w:before="0" w:beforeLines="0" w:after="0" w:afterLines="0"/>
        <w:rPr>
          <w:rFonts w:ascii="宋体" w:hAnsi="宋体" w:eastAsia="宋体"/>
        </w:rPr>
      </w:pPr>
      <w:r>
        <w:rPr>
          <w:rFonts w:hint="eastAsia" w:ascii="宋体" w:hAnsi="宋体" w:eastAsia="宋体"/>
        </w:rPr>
        <w:t>根据不同原料进行主、副食制作。</w:t>
      </w:r>
    </w:p>
    <w:p>
      <w:pPr>
        <w:pStyle w:val="72"/>
        <w:spacing w:before="0" w:beforeLines="0" w:after="0" w:afterLines="0"/>
        <w:rPr>
          <w:rFonts w:ascii="宋体" w:hAnsi="宋体" w:eastAsia="宋体"/>
        </w:rPr>
      </w:pPr>
      <w:r>
        <w:rPr>
          <w:rFonts w:hint="eastAsia" w:ascii="宋体" w:hAnsi="宋体" w:eastAsia="宋体"/>
        </w:rPr>
        <w:t>按规范使用炊具和相关器具，掌握好火候。</w:t>
      </w:r>
    </w:p>
    <w:p>
      <w:pPr>
        <w:pStyle w:val="72"/>
        <w:spacing w:before="0" w:beforeLines="0" w:after="0" w:afterLines="0"/>
        <w:rPr>
          <w:rFonts w:ascii="宋体" w:hAnsi="宋体" w:eastAsia="宋体"/>
        </w:rPr>
      </w:pPr>
      <w:r>
        <w:rPr>
          <w:rFonts w:hint="eastAsia" w:ascii="宋体" w:hAnsi="宋体" w:eastAsia="宋体"/>
        </w:rPr>
        <w:t>加工制作工作结束后，清理灶台，并将炊具和用具进行清洗消毒，放到指定的地方备用。</w:t>
      </w:r>
    </w:p>
    <w:p>
      <w:pPr>
        <w:pStyle w:val="51"/>
        <w:spacing w:before="120" w:after="120"/>
        <w:ind w:left="0"/>
        <w:rPr>
          <w:rFonts w:hint="eastAsia"/>
        </w:rPr>
      </w:pPr>
      <w:r>
        <w:rPr>
          <w:rFonts w:hint="eastAsia"/>
        </w:rPr>
        <w:t>供应</w:t>
      </w:r>
    </w:p>
    <w:p>
      <w:pPr>
        <w:pStyle w:val="73"/>
        <w:spacing w:before="120" w:after="120"/>
        <w:rPr>
          <w:rFonts w:hint="eastAsia"/>
        </w:rPr>
      </w:pPr>
      <w:r>
        <w:rPr>
          <w:rFonts w:hint="eastAsia"/>
        </w:rPr>
        <w:t>配餐供应：</w:t>
      </w:r>
    </w:p>
    <w:p>
      <w:pPr>
        <w:pStyle w:val="72"/>
        <w:spacing w:before="0" w:beforeLines="0" w:after="0" w:afterLines="0"/>
        <w:rPr>
          <w:rFonts w:hint="eastAsia" w:ascii="宋体" w:hAnsi="宋体" w:eastAsia="宋体"/>
        </w:rPr>
      </w:pPr>
      <w:r>
        <w:rPr>
          <w:rFonts w:hint="eastAsia" w:ascii="宋体" w:hAnsi="宋体" w:eastAsia="宋体"/>
        </w:rPr>
        <w:t>护理员按规定着工服、工帽、工鞋和卫生手套等按时上岗。</w:t>
      </w:r>
    </w:p>
    <w:p>
      <w:pPr>
        <w:pStyle w:val="72"/>
        <w:spacing w:before="0" w:beforeLines="0" w:after="0" w:afterLines="0"/>
        <w:rPr>
          <w:rFonts w:hint="eastAsia" w:ascii="宋体" w:hAnsi="宋体" w:eastAsia="宋体"/>
        </w:rPr>
      </w:pPr>
      <w:r>
        <w:rPr>
          <w:rFonts w:hint="eastAsia" w:ascii="宋体" w:hAnsi="宋体" w:eastAsia="宋体"/>
        </w:rPr>
        <w:t>检查餐厅环境卫生，保证地面、墙面、窗户干净整洁。整理餐桌、餐椅。</w:t>
      </w:r>
    </w:p>
    <w:p>
      <w:pPr>
        <w:pStyle w:val="72"/>
        <w:spacing w:before="0" w:beforeLines="0" w:after="0" w:afterLines="0"/>
        <w:rPr>
          <w:rFonts w:hint="eastAsia" w:ascii="宋体" w:hAnsi="宋体" w:eastAsia="宋体"/>
        </w:rPr>
      </w:pPr>
      <w:r>
        <w:rPr>
          <w:rFonts w:hint="eastAsia" w:ascii="宋体" w:hAnsi="宋体" w:eastAsia="宋体"/>
        </w:rPr>
        <w:t>护理员通知院民准备进餐，准备餐具，提供食品。</w:t>
      </w:r>
    </w:p>
    <w:p>
      <w:pPr>
        <w:pStyle w:val="72"/>
        <w:spacing w:before="0" w:beforeLines="0" w:after="0" w:afterLines="0"/>
        <w:rPr>
          <w:rFonts w:hint="eastAsia" w:ascii="宋体" w:hAnsi="宋体" w:eastAsia="宋体"/>
        </w:rPr>
      </w:pPr>
      <w:r>
        <w:rPr>
          <w:rFonts w:hint="eastAsia" w:ascii="宋体" w:hAnsi="宋体" w:eastAsia="宋体"/>
        </w:rPr>
        <w:t>失能人员餐饮流程按Q/DHFL 057中3.11要求进行。</w:t>
      </w:r>
    </w:p>
    <w:p>
      <w:pPr>
        <w:pStyle w:val="73"/>
        <w:spacing w:before="120" w:after="120"/>
        <w:rPr>
          <w:rFonts w:hint="eastAsia"/>
        </w:rPr>
      </w:pPr>
      <w:r>
        <w:rPr>
          <w:rFonts w:hint="eastAsia"/>
        </w:rPr>
        <w:t xml:space="preserve">餐后整理： </w:t>
      </w:r>
    </w:p>
    <w:p>
      <w:pPr>
        <w:pStyle w:val="72"/>
        <w:spacing w:before="0" w:beforeLines="0" w:after="0" w:afterLines="0"/>
        <w:rPr>
          <w:rFonts w:ascii="宋体" w:hAnsi="宋体" w:eastAsia="宋体"/>
        </w:rPr>
      </w:pPr>
      <w:r>
        <w:rPr>
          <w:rFonts w:hint="eastAsia" w:ascii="宋体" w:hAnsi="宋体" w:eastAsia="宋体"/>
        </w:rPr>
        <w:t>院民用餐完毕后，对餐具进行分类回收，分类洗刷，对餐具进行消毒，消毒按 GB 14934执行。</w:t>
      </w:r>
    </w:p>
    <w:p>
      <w:pPr>
        <w:pStyle w:val="72"/>
        <w:spacing w:before="0" w:beforeLines="0" w:after="0" w:afterLines="0"/>
        <w:rPr>
          <w:rFonts w:ascii="宋体" w:hAnsi="宋体" w:eastAsia="宋体"/>
        </w:rPr>
      </w:pPr>
      <w:r>
        <w:rPr>
          <w:rFonts w:hint="eastAsia" w:ascii="宋体" w:hAnsi="宋体" w:eastAsia="宋体"/>
        </w:rPr>
        <w:t>收拾剩余菜肴、饮料和其他食品，按要求妥善处理。</w:t>
      </w:r>
    </w:p>
    <w:p>
      <w:pPr>
        <w:pStyle w:val="72"/>
        <w:spacing w:before="0" w:beforeLines="0" w:after="0" w:afterLines="0"/>
        <w:rPr>
          <w:rFonts w:ascii="宋体" w:hAnsi="宋体" w:eastAsia="宋体"/>
        </w:rPr>
      </w:pPr>
      <w:r>
        <w:rPr>
          <w:rFonts w:hint="eastAsia" w:ascii="宋体" w:hAnsi="宋体" w:eastAsia="宋体"/>
        </w:rPr>
        <w:t>清除餐台、桌椅、地面、墙面的食物残渣和其他垃圾，按规范进行卫生清洁和杀虫消毒工作。</w:t>
      </w:r>
    </w:p>
    <w:p>
      <w:pPr>
        <w:pStyle w:val="72"/>
        <w:spacing w:before="0" w:beforeLines="0" w:after="0" w:afterLines="0"/>
        <w:rPr>
          <w:rFonts w:ascii="宋体" w:hAnsi="宋体" w:eastAsia="宋体"/>
        </w:rPr>
      </w:pPr>
      <w:r>
        <w:rPr>
          <w:rFonts w:hint="eastAsia" w:ascii="宋体" w:hAnsi="宋体" w:eastAsia="宋体"/>
        </w:rPr>
        <w:t>关闭水、电、空调开关。</w:t>
      </w:r>
    </w:p>
    <w:p>
      <w:pPr>
        <w:pStyle w:val="51"/>
        <w:spacing w:before="120" w:after="120"/>
        <w:ind w:left="0"/>
        <w:rPr>
          <w:rFonts w:hint="eastAsia"/>
        </w:rPr>
      </w:pPr>
      <w:r>
        <w:rPr>
          <w:rFonts w:hint="eastAsia"/>
        </w:rPr>
        <w:t>申报</w:t>
      </w:r>
    </w:p>
    <w:p>
      <w:pPr>
        <w:pStyle w:val="73"/>
        <w:spacing w:before="120" w:after="120"/>
        <w:rPr>
          <w:rFonts w:hint="eastAsia" w:ascii="宋体" w:hAnsi="宋体" w:eastAsia="宋体"/>
        </w:rPr>
      </w:pPr>
      <w:r>
        <w:rPr>
          <w:rFonts w:hint="eastAsia" w:ascii="宋体" w:hAnsi="宋体" w:eastAsia="宋体"/>
        </w:rPr>
        <w:t>餐饮部主管、炊事员定期核对台账。</w:t>
      </w:r>
    </w:p>
    <w:p>
      <w:pPr>
        <w:pStyle w:val="41"/>
        <w:spacing w:before="240" w:after="240"/>
        <w:rPr>
          <w:rFonts w:hint="eastAsia"/>
        </w:rPr>
      </w:pPr>
      <w:r>
        <w:rPr>
          <w:rFonts w:hint="eastAsia"/>
        </w:rPr>
        <w:t>卫生要求</w:t>
      </w:r>
    </w:p>
    <w:p>
      <w:pPr>
        <w:pStyle w:val="51"/>
        <w:spacing w:before="120" w:after="120"/>
        <w:ind w:left="0"/>
        <w:rPr>
          <w:rFonts w:hint="eastAsia"/>
        </w:rPr>
      </w:pPr>
      <w:r>
        <w:rPr>
          <w:rFonts w:hint="eastAsia"/>
        </w:rPr>
        <w:t>食堂卫生条件</w:t>
      </w:r>
    </w:p>
    <w:p>
      <w:pPr>
        <w:pStyle w:val="73"/>
        <w:spacing w:before="0" w:beforeLines="0" w:after="0" w:afterLines="0"/>
        <w:rPr>
          <w:rFonts w:hint="eastAsia" w:ascii="宋体" w:hAnsi="宋体" w:eastAsia="宋体"/>
        </w:rPr>
      </w:pPr>
      <w:r>
        <w:rPr>
          <w:rFonts w:ascii="宋体" w:hAnsi="宋体" w:eastAsia="宋体"/>
        </w:rPr>
        <w:t>食堂应有相应的更衣、消毒、盥洗、采光、照明、通风、防蝇、防尘设备以及通畅的上下水管道</w:t>
      </w:r>
      <w:r>
        <w:rPr>
          <w:rFonts w:hint="eastAsia" w:ascii="宋体" w:hAnsi="宋体" w:eastAsia="宋体"/>
        </w:rPr>
        <w:t>。</w:t>
      </w:r>
    </w:p>
    <w:p>
      <w:pPr>
        <w:pStyle w:val="73"/>
        <w:spacing w:before="0" w:beforeLines="0" w:after="0" w:afterLines="0"/>
        <w:rPr>
          <w:rFonts w:hint="eastAsia" w:ascii="宋体" w:hAnsi="宋体" w:eastAsia="宋体"/>
        </w:rPr>
      </w:pPr>
      <w:r>
        <w:rPr>
          <w:rFonts w:ascii="宋体" w:hAnsi="宋体" w:eastAsia="宋体"/>
        </w:rPr>
        <w:t>食堂分就餐</w:t>
      </w:r>
      <w:r>
        <w:rPr>
          <w:rFonts w:hint="eastAsia" w:ascii="宋体" w:hAnsi="宋体" w:eastAsia="宋体"/>
        </w:rPr>
        <w:t>间、</w:t>
      </w:r>
      <w:r>
        <w:rPr>
          <w:rFonts w:ascii="宋体" w:hAnsi="宋体" w:eastAsia="宋体"/>
        </w:rPr>
        <w:t>制作间</w:t>
      </w:r>
      <w:r>
        <w:rPr>
          <w:rFonts w:hint="eastAsia" w:ascii="宋体" w:hAnsi="宋体" w:eastAsia="宋体"/>
        </w:rPr>
        <w:t>、储藏间</w:t>
      </w:r>
      <w:r>
        <w:rPr>
          <w:rFonts w:ascii="宋体" w:hAnsi="宋体" w:eastAsia="宋体"/>
        </w:rPr>
        <w:t>，其地面和墙裙用水泥作抹面。制作间灶台及其周围要镶嵌白瓷砖，炉灶应有通风排烟设备</w:t>
      </w:r>
      <w:r>
        <w:rPr>
          <w:rFonts w:hint="eastAsia" w:ascii="宋体" w:hAnsi="宋体" w:eastAsia="宋体"/>
        </w:rPr>
        <w:t>。储藏间具备</w:t>
      </w:r>
      <w:r>
        <w:rPr>
          <w:rFonts w:ascii="宋体" w:hAnsi="宋体" w:eastAsia="宋体"/>
        </w:rPr>
        <w:t>食品</w:t>
      </w:r>
      <w:r>
        <w:rPr>
          <w:rFonts w:hint="eastAsia" w:ascii="宋体" w:hAnsi="宋体" w:eastAsia="宋体"/>
        </w:rPr>
        <w:t>需</w:t>
      </w:r>
      <w:r>
        <w:rPr>
          <w:rFonts w:ascii="宋体" w:hAnsi="宋体" w:eastAsia="宋体"/>
        </w:rPr>
        <w:t>上架，</w:t>
      </w:r>
      <w:r>
        <w:rPr>
          <w:rFonts w:hint="eastAsia" w:ascii="宋体" w:hAnsi="宋体" w:eastAsia="宋体"/>
        </w:rPr>
        <w:t>储藏食品</w:t>
      </w:r>
      <w:r>
        <w:rPr>
          <w:rFonts w:ascii="宋体" w:hAnsi="宋体" w:eastAsia="宋体"/>
        </w:rPr>
        <w:t>离地面至少15厘米，离墙面至少5厘米</w:t>
      </w:r>
      <w:r>
        <w:rPr>
          <w:rFonts w:hint="eastAsia" w:ascii="宋体" w:hAnsi="宋体" w:eastAsia="宋体"/>
        </w:rPr>
        <w:t>的条件。就餐间配备满足就餐人员的餐椅，并保持墙面、地面干净整洁。</w:t>
      </w:r>
    </w:p>
    <w:p>
      <w:pPr>
        <w:pStyle w:val="73"/>
        <w:spacing w:before="0" w:beforeLines="0" w:after="0" w:afterLines="0"/>
        <w:rPr>
          <w:rFonts w:hint="eastAsia" w:ascii="宋体" w:hAnsi="宋体" w:eastAsia="宋体"/>
        </w:rPr>
      </w:pPr>
      <w:r>
        <w:rPr>
          <w:rFonts w:ascii="宋体" w:hAnsi="宋体" w:eastAsia="宋体"/>
        </w:rPr>
        <w:t>食品加工机械、用具、炊具、容器应有防蝇、防尘设备</w:t>
      </w:r>
      <w:r>
        <w:rPr>
          <w:rFonts w:hint="eastAsia" w:ascii="宋体" w:hAnsi="宋体" w:eastAsia="宋体"/>
        </w:rPr>
        <w:t>。</w:t>
      </w:r>
    </w:p>
    <w:p>
      <w:pPr>
        <w:pStyle w:val="73"/>
        <w:spacing w:before="0" w:beforeLines="0" w:after="0" w:afterLines="0"/>
        <w:rPr>
          <w:rFonts w:hint="eastAsia" w:ascii="宋体" w:hAnsi="宋体" w:eastAsia="宋体"/>
        </w:rPr>
      </w:pPr>
      <w:r>
        <w:rPr>
          <w:rFonts w:ascii="宋体" w:hAnsi="宋体" w:eastAsia="宋体"/>
        </w:rPr>
        <w:t>公用</w:t>
      </w:r>
      <w:r>
        <w:rPr>
          <w:rFonts w:hint="eastAsia" w:ascii="宋体" w:hAnsi="宋体" w:eastAsia="宋体"/>
        </w:rPr>
        <w:t>餐具</w:t>
      </w:r>
      <w:r>
        <w:rPr>
          <w:rFonts w:ascii="宋体" w:hAnsi="宋体" w:eastAsia="宋体"/>
        </w:rPr>
        <w:t>要每</w:t>
      </w:r>
      <w:r>
        <w:rPr>
          <w:rFonts w:hint="eastAsia" w:ascii="宋体" w:hAnsi="宋体" w:eastAsia="宋体"/>
        </w:rPr>
        <w:t>餐</w:t>
      </w:r>
      <w:r>
        <w:rPr>
          <w:rFonts w:ascii="宋体" w:hAnsi="宋体" w:eastAsia="宋体"/>
        </w:rPr>
        <w:t>洗净消毒，应有上、下水洗手和餐具洗涤设备</w:t>
      </w:r>
      <w:r>
        <w:rPr>
          <w:rFonts w:hint="eastAsia" w:ascii="宋体" w:hAnsi="宋体" w:eastAsia="宋体"/>
        </w:rPr>
        <w:t>。</w:t>
      </w:r>
    </w:p>
    <w:p>
      <w:pPr>
        <w:pStyle w:val="51"/>
        <w:spacing w:before="120" w:after="120"/>
        <w:ind w:left="0"/>
        <w:rPr>
          <w:rFonts w:hint="eastAsia"/>
        </w:rPr>
      </w:pPr>
      <w:r>
        <w:rPr>
          <w:rFonts w:hint="eastAsia"/>
        </w:rPr>
        <w:t>食堂工作人员卫生条件</w:t>
      </w:r>
    </w:p>
    <w:p>
      <w:pPr>
        <w:pStyle w:val="73"/>
        <w:spacing w:before="0" w:beforeLines="0" w:after="0" w:afterLines="0"/>
        <w:rPr>
          <w:rFonts w:ascii="宋体" w:hAnsi="宋体" w:eastAsia="宋体"/>
        </w:rPr>
      </w:pPr>
      <w:r>
        <w:rPr>
          <w:rFonts w:ascii="宋体" w:hAnsi="宋体" w:eastAsia="宋体"/>
        </w:rPr>
        <w:t>食堂炊事人员必须每年进行一次体检，并按有关规定进行健康检查，取得健康合格证;</w:t>
      </w:r>
    </w:p>
    <w:p>
      <w:pPr>
        <w:pStyle w:val="73"/>
        <w:tabs>
          <w:tab w:val="left" w:pos="735"/>
        </w:tabs>
        <w:spacing w:before="0" w:beforeLines="0" w:after="0" w:afterLines="0"/>
        <w:rPr>
          <w:rFonts w:hint="eastAsia" w:ascii="宋体" w:hAnsi="宋体" w:eastAsia="宋体"/>
        </w:rPr>
      </w:pPr>
      <w:r>
        <w:rPr>
          <w:rFonts w:ascii="宋体" w:hAnsi="宋体" w:eastAsia="宋体"/>
        </w:rPr>
        <w:t>炊事员</w:t>
      </w:r>
      <w:r>
        <w:rPr>
          <w:rFonts w:hint="eastAsia" w:ascii="宋体" w:hAnsi="宋体" w:eastAsia="宋体"/>
        </w:rPr>
        <w:t>、服务员</w:t>
      </w:r>
      <w:r>
        <w:rPr>
          <w:rFonts w:ascii="宋体" w:hAnsi="宋体" w:eastAsia="宋体"/>
        </w:rPr>
        <w:t>操作时必须穿戴好工作服、工作帽，并保持清洁整齐，做到文明操作，不赤背，不光脚，禁止随地吐痰</w:t>
      </w:r>
      <w:r>
        <w:rPr>
          <w:rFonts w:hint="eastAsia" w:ascii="宋体" w:hAnsi="宋体" w:eastAsia="宋体"/>
        </w:rPr>
        <w:t>。</w:t>
      </w:r>
    </w:p>
    <w:p>
      <w:pPr>
        <w:pStyle w:val="73"/>
        <w:spacing w:before="0" w:beforeLines="0" w:after="0" w:afterLines="0"/>
        <w:rPr>
          <w:rFonts w:ascii="宋体" w:hAnsi="宋体" w:eastAsia="宋体"/>
        </w:rPr>
      </w:pPr>
      <w:r>
        <w:rPr>
          <w:rFonts w:ascii="宋体" w:hAnsi="宋体" w:eastAsia="宋体"/>
        </w:rPr>
        <w:t>炊事人员在工作期间必须做好个人卫生。</w:t>
      </w:r>
    </w:p>
    <w:p>
      <w:pPr>
        <w:pStyle w:val="51"/>
        <w:spacing w:before="120" w:after="120"/>
        <w:ind w:left="0"/>
        <w:rPr>
          <w:rFonts w:hint="eastAsia"/>
        </w:rPr>
      </w:pPr>
      <w:r>
        <w:rPr>
          <w:rFonts w:hint="eastAsia"/>
        </w:rPr>
        <w:t>食品卫生条件</w:t>
      </w:r>
    </w:p>
    <w:p>
      <w:pPr>
        <w:pStyle w:val="73"/>
        <w:spacing w:before="0" w:beforeLines="0" w:after="0" w:afterLines="0"/>
        <w:rPr>
          <w:rFonts w:hint="eastAsia" w:ascii="宋体" w:hAnsi="宋体" w:eastAsia="宋体"/>
        </w:rPr>
      </w:pPr>
      <w:r>
        <w:rPr>
          <w:rFonts w:ascii="宋体" w:hAnsi="宋体" w:eastAsia="宋体"/>
        </w:rPr>
        <w:t>根据《食品卫生法》的规定，食品不得接触有毒物、不洁物</w:t>
      </w:r>
      <w:r>
        <w:rPr>
          <w:rFonts w:hint="eastAsia" w:ascii="宋体" w:hAnsi="宋体" w:eastAsia="宋体"/>
        </w:rPr>
        <w:t>。</w:t>
      </w:r>
    </w:p>
    <w:p>
      <w:pPr>
        <w:pStyle w:val="73"/>
        <w:spacing w:before="0" w:beforeLines="0" w:after="0" w:afterLines="0"/>
        <w:rPr>
          <w:rFonts w:hint="eastAsia" w:ascii="宋体" w:hAnsi="宋体" w:eastAsia="宋体"/>
        </w:rPr>
      </w:pPr>
      <w:r>
        <w:rPr>
          <w:rFonts w:ascii="宋体" w:hAnsi="宋体" w:eastAsia="宋体"/>
        </w:rPr>
        <w:t>贮存食品要隔墙、离地，注意做到通风、防潮、防虫、防鼠，生熟食品、原料、半成品、成品要分开存放</w:t>
      </w:r>
      <w:r>
        <w:rPr>
          <w:rFonts w:hint="eastAsia" w:ascii="宋体" w:hAnsi="宋体" w:eastAsia="宋体"/>
        </w:rPr>
        <w:t>。</w:t>
      </w:r>
    </w:p>
    <w:p>
      <w:pPr>
        <w:pStyle w:val="73"/>
        <w:spacing w:before="0" w:beforeLines="0" w:after="0" w:afterLines="0"/>
        <w:rPr>
          <w:rFonts w:hint="eastAsia" w:ascii="宋体" w:hAnsi="宋体" w:eastAsia="宋体"/>
        </w:rPr>
      </w:pPr>
      <w:r>
        <w:rPr>
          <w:rFonts w:ascii="宋体" w:hAnsi="宋体" w:eastAsia="宋体"/>
        </w:rPr>
        <w:t>盛放酱油、盐等副食调料要做到用容器加盖存放，物见本色，确保清洁卫生</w:t>
      </w:r>
      <w:r>
        <w:rPr>
          <w:rFonts w:hint="eastAsia" w:ascii="宋体" w:hAnsi="宋体" w:eastAsia="宋体"/>
        </w:rPr>
        <w:t>。</w:t>
      </w:r>
    </w:p>
    <w:p>
      <w:pPr>
        <w:pStyle w:val="73"/>
        <w:spacing w:before="0" w:beforeLines="0" w:after="0" w:afterLines="0"/>
        <w:rPr>
          <w:rFonts w:hint="eastAsia" w:ascii="宋体" w:hAnsi="宋体" w:eastAsia="宋体"/>
        </w:rPr>
      </w:pPr>
      <w:r>
        <w:rPr>
          <w:rFonts w:ascii="宋体" w:hAnsi="宋体" w:eastAsia="宋体"/>
        </w:rPr>
        <w:t>制</w:t>
      </w:r>
      <w:r>
        <w:rPr>
          <w:rFonts w:hint="eastAsia" w:ascii="宋体" w:hAnsi="宋体" w:eastAsia="宋体"/>
        </w:rPr>
        <w:t>作</w:t>
      </w:r>
      <w:r>
        <w:rPr>
          <w:rFonts w:ascii="宋体" w:hAnsi="宋体" w:eastAsia="宋体"/>
        </w:rPr>
        <w:t>过程及使用操作用具和设施如刀、墩、案板、盆、碗及其他盛器、筐、水池子、抹布和冰箱时要严格做到食品的生熟分开</w:t>
      </w:r>
      <w:r>
        <w:rPr>
          <w:rFonts w:hint="eastAsia" w:ascii="宋体" w:hAnsi="宋体" w:eastAsia="宋体"/>
        </w:rPr>
        <w:t>。</w:t>
      </w:r>
    </w:p>
    <w:p>
      <w:pPr>
        <w:pStyle w:val="73"/>
        <w:spacing w:before="0" w:beforeLines="0" w:after="0" w:afterLines="0"/>
        <w:rPr>
          <w:rFonts w:hint="eastAsia" w:ascii="宋体" w:hAnsi="宋体" w:eastAsia="宋体"/>
        </w:rPr>
      </w:pPr>
      <w:r>
        <w:rPr>
          <w:rFonts w:ascii="宋体" w:hAnsi="宋体" w:eastAsia="宋体"/>
        </w:rPr>
        <w:t>一旦发现变质</w:t>
      </w:r>
      <w:r>
        <w:rPr>
          <w:rFonts w:hint="eastAsia" w:ascii="宋体" w:hAnsi="宋体" w:eastAsia="宋体"/>
        </w:rPr>
        <w:t>原材料</w:t>
      </w:r>
      <w:r>
        <w:rPr>
          <w:rFonts w:ascii="宋体" w:hAnsi="宋体" w:eastAsia="宋体"/>
        </w:rPr>
        <w:t>，不得</w:t>
      </w:r>
      <w:r>
        <w:rPr>
          <w:rFonts w:hint="eastAsia" w:ascii="宋体" w:hAnsi="宋体" w:eastAsia="宋体"/>
        </w:rPr>
        <w:t>使用。</w:t>
      </w:r>
    </w:p>
    <w:p>
      <w:pPr>
        <w:pStyle w:val="73"/>
        <w:spacing w:before="0" w:beforeLines="0" w:after="0" w:afterLines="0"/>
        <w:rPr>
          <w:rFonts w:ascii="宋体" w:hAnsi="宋体" w:eastAsia="宋体"/>
        </w:rPr>
      </w:pPr>
      <w:r>
        <w:rPr>
          <w:rFonts w:ascii="宋体" w:hAnsi="宋体" w:eastAsia="宋体"/>
        </w:rPr>
        <w:t>盛放丢弃食物的桶必须有盖，并及时清运。</w:t>
      </w:r>
    </w:p>
    <w:p>
      <w:pPr>
        <w:pStyle w:val="41"/>
        <w:spacing w:before="240" w:after="240"/>
        <w:rPr>
          <w:rFonts w:hint="eastAsia"/>
        </w:rPr>
      </w:pPr>
      <w:r>
        <w:rPr>
          <w:rFonts w:hint="eastAsia"/>
        </w:rPr>
        <w:t>相关记录</w:t>
      </w:r>
    </w:p>
    <w:p>
      <w:pPr>
        <w:pStyle w:val="64"/>
        <w:rPr>
          <w:rFonts w:hint="eastAsia"/>
        </w:rPr>
      </w:pPr>
      <w:r>
        <w:rPr>
          <w:rFonts w:hint="eastAsia"/>
        </w:rPr>
        <w:t>院民饮食需求意见征集表</w:t>
      </w:r>
    </w:p>
    <w:p>
      <w:pPr>
        <w:pStyle w:val="64"/>
        <w:rPr>
          <w:rFonts w:hint="eastAsia"/>
        </w:rPr>
      </w:pPr>
      <w:r>
        <w:rPr>
          <w:rFonts w:hint="eastAsia"/>
        </w:rPr>
        <w:t>食谱</w:t>
      </w:r>
    </w:p>
    <w:p>
      <w:pPr>
        <w:pStyle w:val="64"/>
        <w:rPr>
          <w:rFonts w:hint="eastAsia"/>
        </w:rPr>
      </w:pPr>
      <w:r>
        <w:rPr>
          <w:rFonts w:hint="eastAsia"/>
        </w:rPr>
        <w:t>食品采购台账</w:t>
      </w:r>
    </w:p>
    <w:p>
      <w:pPr>
        <w:pStyle w:val="64"/>
        <w:rPr>
          <w:rFonts w:hint="eastAsia"/>
        </w:rPr>
      </w:pPr>
      <w:r>
        <w:rPr>
          <w:rFonts w:hint="eastAsia"/>
        </w:rPr>
        <w:t>食品保管台账</w:t>
      </w:r>
    </w:p>
    <w:p>
      <w:pPr>
        <w:pStyle w:val="64"/>
        <w:rPr>
          <w:rFonts w:hint="eastAsia"/>
        </w:rPr>
      </w:pPr>
      <w:r>
        <w:rPr>
          <w:rFonts w:hint="eastAsia"/>
        </w:rPr>
        <w:t>食品领取记录</w:t>
      </w:r>
    </w:p>
    <w:p>
      <w:pPr>
        <w:pStyle w:val="64"/>
        <w:rPr>
          <w:rFonts w:hint="eastAsia"/>
        </w:rPr>
      </w:pPr>
      <w:r>
        <w:rPr>
          <w:rFonts w:hint="eastAsia"/>
        </w:rPr>
        <w:t>食品损耗记录</w:t>
      </w:r>
    </w:p>
    <w:p>
      <w:pPr>
        <w:pStyle w:val="24"/>
        <w:rPr>
          <w:rFonts w:hint="eastAsia"/>
        </w:rPr>
      </w:pPr>
    </w:p>
    <w:p>
      <w:pPr>
        <w:pStyle w:val="24"/>
        <w:rPr>
          <w:rFonts w:hint="eastAsia"/>
        </w:rPr>
      </w:pPr>
    </w:p>
    <w:p>
      <w:pPr>
        <w:pStyle w:val="24"/>
        <w:rPr>
          <w:rFonts w:hint="eastAsia"/>
        </w:rPr>
      </w:pPr>
      <w:r>
        <w:rPr>
          <w:rFonts w:hint="eastAsia"/>
        </w:rPr>
        <mc:AlternateContent>
          <mc:Choice Requires="wps">
            <w:drawing>
              <wp:anchor distT="0" distB="0" distL="114300" distR="114300" simplePos="0" relativeHeight="251669504" behindDoc="0" locked="0" layoutInCell="1" allowOverlap="1">
                <wp:simplePos x="0" y="0"/>
                <wp:positionH relativeFrom="column">
                  <wp:posOffset>1828800</wp:posOffset>
                </wp:positionH>
                <wp:positionV relativeFrom="paragraph">
                  <wp:posOffset>99060</wp:posOffset>
                </wp:positionV>
                <wp:extent cx="1933575" cy="0"/>
                <wp:effectExtent l="0" t="0" r="0" b="0"/>
                <wp:wrapNone/>
                <wp:docPr id="89" name="直线 234"/>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234" o:spid="_x0000_s1026" o:spt="20" style="position:absolute;left:0pt;margin-left:144pt;margin-top:7.8pt;height:0pt;width:152.25pt;z-index:251669504;mso-width-relative:page;mso-height-relative:page;" filled="f" stroked="t" coordsize="21600,21600" o:gfxdata="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ajuoQ1wAAAAkBAAAPAAAAAAAAAAEAIAAAACIA&#10;AABkcnMvZG93bnJldi54bWxQSwECFAAUAAAACACHTuJADBCDFtEBAACRAwAADgAAAAAAAAABACAA&#10;AAAmAQAAZHJzL2Uyb0RvYy54bWxQSwUGAAAAAAYABgBZAQAAaQUAAAAA&#10;">
                <v:fill on="f" focussize="0,0"/>
                <v:stroke weight="1pt" color="#000000" joinstyle="round"/>
                <v:imagedata o:title=""/>
                <o:lock v:ext="edit" aspectratio="f"/>
              </v:line>
            </w:pict>
          </mc:Fallback>
        </mc:AlternateContent>
      </w: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sectPr>
          <w:headerReference r:id="rId14" w:type="default"/>
          <w:footerReference r:id="rId15" w:type="default"/>
          <w:pgSz w:w="11906" w:h="16838"/>
          <w:pgMar w:top="1418" w:right="1418" w:bottom="1418" w:left="1418" w:header="1418" w:footer="1134" w:gutter="0"/>
          <w:pgNumType w:fmt="decimal"/>
          <w:cols w:space="720" w:num="1"/>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059</w:t>
      </w:r>
      <w:r>
        <w:rPr>
          <w:rFonts w:hAnsi="黑体"/>
        </w:rPr>
        <w:t>—</w:t>
      </w:r>
      <w:r>
        <w:rPr>
          <w:rFonts w:hint="eastAsia" w:hAnsi="黑体"/>
        </w:rPr>
        <w:t>2017</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pPr>
      <w:r>
        <w:rPr>
          <w:rFonts w:hint="eastAsia"/>
        </w:rPr>
        <w:t>洗衣服务流程</w:t>
      </w: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2017</w:t>
      </w:r>
      <w:r>
        <w:t xml:space="preserve"> </w:t>
      </w:r>
      <w:r>
        <w:rPr>
          <w:rFonts w:ascii="黑体"/>
        </w:rPr>
        <w:t>-</w:t>
      </w:r>
      <w:r>
        <w:t xml:space="preserve"> </w:t>
      </w:r>
      <w:r>
        <w:rPr>
          <w:rFonts w:hint="eastAsia" w:ascii="黑体"/>
        </w:rPr>
        <w:t>07</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069888" behindDoc="0" locked="1" layoutInCell="1" allowOverlap="1">
                <wp:simplePos x="0" y="0"/>
                <wp:positionH relativeFrom="column">
                  <wp:posOffset>-635</wp:posOffset>
                </wp:positionH>
                <wp:positionV relativeFrom="page">
                  <wp:posOffset>9251950</wp:posOffset>
                </wp:positionV>
                <wp:extent cx="6120130" cy="0"/>
                <wp:effectExtent l="0" t="0" r="0" b="0"/>
                <wp:wrapNone/>
                <wp:docPr id="518"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069888;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YdrPNYAAAALAQAADwAAAAAAAAABACAAAAAiAAAAZHJz&#10;L2Rvd25yZXYueG1sUEsBAhQAFAAAAAgAh07iQM9SCAjNAQAAbAMAAA4AAAAAAAAAAQAgAAAAJQEA&#10;AGRycy9lMm9Eb2MueG1sUEsFBgAAAAAGAAYAWQEAAGQFA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2017</w:t>
      </w:r>
      <w:r>
        <w:t xml:space="preserve"> </w:t>
      </w:r>
      <w:r>
        <w:rPr>
          <w:rFonts w:ascii="黑体"/>
        </w:rPr>
        <w:t>-</w:t>
      </w:r>
      <w:r>
        <w:t xml:space="preserve"> </w:t>
      </w:r>
      <w:r>
        <w:rPr>
          <w:rFonts w:hint="eastAsia" w:ascii="黑体"/>
        </w:rPr>
        <w:t>08</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pPr>
        <w:pStyle w:val="24"/>
        <w:rPr>
          <w:rFonts w:hint="eastAsia"/>
        </w:rPr>
        <w:sectPr>
          <w:headerReference r:id="rId16" w:type="default"/>
          <w:footerReference r:id="rId17" w:type="default"/>
          <w:pgSz w:w="11906" w:h="16838"/>
          <w:pgMar w:top="1418" w:right="1418" w:bottom="1418" w:left="1418" w:header="1418" w:footer="1134" w:gutter="0"/>
          <w:pgNumType w:fmt="decimal"/>
          <w:cols w:space="720" w:num="1"/>
          <w:docGrid w:linePitch="312" w:charSpace="0"/>
        </w:sectPr>
      </w:pPr>
      <w:r>
        <mc:AlternateContent>
          <mc:Choice Requires="wps">
            <w:drawing>
              <wp:anchor distT="0" distB="0" distL="114300" distR="114300" simplePos="0" relativeHeight="251668480" behindDoc="0" locked="0" layoutInCell="1" allowOverlap="1">
                <wp:simplePos x="0" y="0"/>
                <wp:positionH relativeFrom="column">
                  <wp:posOffset>-635</wp:posOffset>
                </wp:positionH>
                <wp:positionV relativeFrom="paragraph">
                  <wp:posOffset>1473200</wp:posOffset>
                </wp:positionV>
                <wp:extent cx="6120130" cy="0"/>
                <wp:effectExtent l="0" t="0" r="0" b="0"/>
                <wp:wrapNone/>
                <wp:docPr id="88" name="直线 231"/>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31" o:spid="_x0000_s1026" o:spt="20" style="position:absolute;left:0pt;margin-left:-0.05pt;margin-top:116pt;height:0pt;width:481.9pt;z-index:251668480;mso-width-relative:page;mso-height-relative:page;" filled="f" stroked="t" coordsize="21600,21600" o:gfxdata="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&#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t4TDXWAAAACQEAAA8AAAAAAAAAAQAgAAAAIgAAAGRy&#10;cy9kb3ducmV2LnhtbFBLAQIUABQAAAAIAIdO4kBIZE22zgEAAJADAAAOAAAAAAAAAAEAIAAAACUB&#10;AABkcnMvZTJvRG9jLnhtbFBLBQYAAAAABgAGAFkBAABlBQAAAAA=&#10;">
                <v:fill on="f" focussize="0,0"/>
                <v:stroke color="#000000" joinstyle="round"/>
                <v:imagedata o:title=""/>
                <o:lock v:ext="edit" aspectratio="f"/>
              </v:line>
            </w:pict>
          </mc:Fallback>
        </mc:AlternateContent>
      </w:r>
    </w:p>
    <w:p>
      <w:pPr>
        <w:pStyle w:val="93"/>
        <w:rPr>
          <w:rFonts w:hint="eastAsia"/>
        </w:rPr>
      </w:pPr>
      <w:r>
        <w:rPr>
          <w:rFonts w:hint="eastAsia"/>
        </w:rPr>
        <w:t>洗衣服务流程</w:t>
      </w:r>
    </w:p>
    <w:p>
      <w:pPr>
        <w:pStyle w:val="41"/>
        <w:numPr>
          <w:ilvl w:val="0"/>
          <w:numId w:val="18"/>
        </w:numPr>
        <w:spacing w:before="240" w:after="240"/>
        <w:rPr>
          <w:rFonts w:hint="eastAsia"/>
        </w:rPr>
      </w:pPr>
      <w:r>
        <w:rPr>
          <w:rFonts w:hint="eastAsia"/>
        </w:rPr>
        <w:t>范围</w:t>
      </w:r>
    </w:p>
    <w:p>
      <w:pPr>
        <w:pStyle w:val="24"/>
        <w:rPr>
          <w:rFonts w:hint="eastAsia"/>
        </w:rPr>
      </w:pPr>
      <w:r>
        <w:rPr>
          <w:rFonts w:hint="eastAsia"/>
        </w:rPr>
        <w:t>本标准规定了敦煌市社会福利院为所有住养院民提供洗衣服务的要求及具体流程。</w:t>
      </w:r>
    </w:p>
    <w:p>
      <w:pPr>
        <w:pStyle w:val="24"/>
        <w:rPr>
          <w:rFonts w:hint="eastAsia"/>
        </w:rPr>
      </w:pPr>
      <w:r>
        <w:rPr>
          <w:rFonts w:hint="eastAsia"/>
        </w:rPr>
        <w:t>本标准适用于敦煌市社会福利院。</w:t>
      </w:r>
    </w:p>
    <w:p>
      <w:pPr>
        <w:pStyle w:val="41"/>
        <w:spacing w:before="240" w:after="240"/>
        <w:rPr>
          <w:rFonts w:hint="eastAsia"/>
        </w:rPr>
      </w:pPr>
      <w:r>
        <w:rPr>
          <w:rFonts w:hint="eastAsia"/>
        </w:rPr>
        <w:t>规范性引用文件</w:t>
      </w:r>
    </w:p>
    <w:p>
      <w:pPr>
        <w:pStyle w:val="24"/>
        <w:rPr>
          <w:rFonts w:hint="eastAsia"/>
        </w:rPr>
      </w:pPr>
      <w:r>
        <w:rPr>
          <w:rFonts w:hint="eastAsia"/>
        </w:rPr>
        <w:t>下列文件对于本文件的应用是必不可少的。凡是注日期的引用文件，仅所注日期的版本适用于本文件。凡是不注日期的引用文件，其最新版本（包括所有的修改单）适用于本文件。</w:t>
      </w:r>
    </w:p>
    <w:p>
      <w:pPr>
        <w:tabs>
          <w:tab w:val="left" w:pos="6004"/>
        </w:tabs>
        <w:ind w:left="412"/>
        <w:jc w:val="left"/>
        <w:rPr>
          <w:rFonts w:hint="eastAsia"/>
        </w:rPr>
      </w:pPr>
      <w:r>
        <w:rPr>
          <w:rFonts w:hint="eastAsia"/>
        </w:rPr>
        <w:t>DB62/T 2581 机构养老服务管理规范</w:t>
      </w:r>
    </w:p>
    <w:p>
      <w:pPr>
        <w:tabs>
          <w:tab w:val="left" w:pos="6004"/>
        </w:tabs>
        <w:ind w:left="412"/>
        <w:jc w:val="left"/>
        <w:rPr>
          <w:rFonts w:hint="eastAsia"/>
        </w:rPr>
      </w:pPr>
      <w:r>
        <w:rPr>
          <w:rFonts w:hint="eastAsia"/>
        </w:rPr>
        <w:t>Q/DHFL 096洗衣房管理制度</w:t>
      </w:r>
    </w:p>
    <w:p>
      <w:pPr>
        <w:tabs>
          <w:tab w:val="left" w:pos="6004"/>
        </w:tabs>
        <w:ind w:left="412"/>
        <w:jc w:val="left"/>
        <w:rPr>
          <w:rFonts w:hint="eastAsia"/>
        </w:rPr>
      </w:pPr>
      <w:r>
        <w:rPr>
          <w:rFonts w:hint="eastAsia"/>
        </w:rPr>
        <w:t>卫生部《消毒技术规范》</w:t>
      </w:r>
    </w:p>
    <w:p>
      <w:pPr>
        <w:pStyle w:val="41"/>
        <w:spacing w:before="240" w:after="240"/>
        <w:rPr>
          <w:rFonts w:hint="eastAsia"/>
        </w:rPr>
      </w:pPr>
      <w:r>
        <w:rPr>
          <w:rFonts w:hint="eastAsia"/>
        </w:rPr>
        <w:t>服务要求</w:t>
      </w:r>
    </w:p>
    <w:p>
      <w:pPr>
        <w:pStyle w:val="51"/>
        <w:spacing w:before="0" w:beforeLines="0" w:after="0" w:afterLines="0"/>
        <w:ind w:left="0"/>
        <w:rPr>
          <w:rFonts w:hint="eastAsia" w:ascii="宋体" w:hAnsi="宋体" w:eastAsia="宋体"/>
        </w:rPr>
      </w:pPr>
      <w:r>
        <w:rPr>
          <w:rFonts w:hint="eastAsia" w:ascii="宋体" w:hAnsi="宋体" w:eastAsia="宋体"/>
        </w:rPr>
        <w:t>满足住养院民服装、被服清洁卫生的需求，设施设备符合DB62/T 2581《 机构养老服务管理规范》要求。</w:t>
      </w:r>
    </w:p>
    <w:p>
      <w:pPr>
        <w:pStyle w:val="51"/>
        <w:spacing w:before="0" w:beforeLines="0" w:after="0" w:afterLines="0"/>
        <w:ind w:left="0"/>
        <w:rPr>
          <w:rFonts w:hint="eastAsia" w:ascii="宋体" w:hAnsi="宋体" w:eastAsia="宋体"/>
        </w:rPr>
      </w:pPr>
      <w:r>
        <w:rPr>
          <w:rFonts w:hint="eastAsia" w:ascii="宋体" w:hAnsi="宋体" w:eastAsia="宋体"/>
        </w:rPr>
        <w:t>洗衣机、烘干机、烫平机等设备每天使用前、后要检查，并记录，保证安全、正常使用。</w:t>
      </w:r>
    </w:p>
    <w:p>
      <w:pPr>
        <w:pStyle w:val="51"/>
        <w:spacing w:before="0" w:beforeLines="0" w:after="0" w:afterLines="0"/>
        <w:ind w:left="0"/>
        <w:rPr>
          <w:rFonts w:hint="eastAsia" w:ascii="宋体" w:hAnsi="宋体" w:eastAsia="宋体"/>
        </w:rPr>
      </w:pPr>
      <w:r>
        <w:rPr>
          <w:rFonts w:hint="eastAsia" w:ascii="宋体" w:hAnsi="宋体" w:eastAsia="宋体"/>
        </w:rPr>
        <w:t>机器的使用，要严格遵守操作规程，注意用电安全。</w:t>
      </w:r>
    </w:p>
    <w:p>
      <w:pPr>
        <w:pStyle w:val="51"/>
        <w:spacing w:before="0" w:beforeLines="0" w:after="0" w:afterLines="0"/>
        <w:ind w:left="0"/>
        <w:rPr>
          <w:rFonts w:hint="eastAsia" w:ascii="宋体" w:hAnsi="宋体" w:eastAsia="宋体"/>
        </w:rPr>
      </w:pPr>
      <w:r>
        <w:rPr>
          <w:rFonts w:hint="eastAsia" w:ascii="宋体" w:hAnsi="宋体" w:eastAsia="宋体"/>
        </w:rPr>
        <w:t>清洁衣物，封闭运输，衣物的消毒应符合《消毒技术规范》第三部分规定。</w:t>
      </w:r>
    </w:p>
    <w:p>
      <w:pPr>
        <w:pStyle w:val="51"/>
        <w:spacing w:before="0" w:beforeLines="0" w:after="0" w:afterLines="0"/>
        <w:ind w:left="0"/>
        <w:rPr>
          <w:rFonts w:hint="eastAsia" w:ascii="宋体" w:hAnsi="宋体" w:eastAsia="宋体"/>
        </w:rPr>
      </w:pPr>
      <w:r>
        <w:rPr>
          <w:rFonts w:hint="eastAsia" w:ascii="宋体" w:hAnsi="宋体" w:eastAsia="宋体"/>
        </w:rPr>
        <w:t>洗衣房管理应符合Q/DHFL 096的要求。</w:t>
      </w:r>
    </w:p>
    <w:p>
      <w:pPr>
        <w:pStyle w:val="41"/>
        <w:spacing w:before="240" w:after="240"/>
        <w:rPr>
          <w:rFonts w:hint="eastAsia"/>
        </w:rPr>
      </w:pPr>
      <w:r>
        <w:rPr>
          <w:rFonts w:hint="eastAsia"/>
        </w:rPr>
        <w:t xml:space="preserve">质量控制 </w:t>
      </w:r>
    </w:p>
    <w:p>
      <w:pPr>
        <w:pStyle w:val="51"/>
        <w:spacing w:before="120" w:after="120"/>
        <w:ind w:left="0"/>
        <w:rPr>
          <w:rFonts w:hint="eastAsia"/>
        </w:rPr>
      </w:pPr>
      <w:r>
        <w:rPr>
          <w:rFonts w:hint="eastAsia"/>
        </w:rPr>
        <w:t>洗涤程序</w:t>
      </w:r>
    </w:p>
    <w:p>
      <w:pPr>
        <w:pStyle w:val="73"/>
        <w:spacing w:before="0" w:beforeLines="0" w:after="0" w:afterLines="0"/>
        <w:rPr>
          <w:rFonts w:hint="eastAsia" w:ascii="宋体" w:hAnsi="宋体" w:eastAsia="宋体"/>
        </w:rPr>
      </w:pPr>
      <w:r>
        <w:rPr>
          <w:rFonts w:hint="eastAsia" w:ascii="宋体" w:hAnsi="宋体" w:eastAsia="宋体"/>
        </w:rPr>
        <w:t>服装、被服收集</w:t>
      </w:r>
    </w:p>
    <w:p>
      <w:pPr>
        <w:pStyle w:val="72"/>
        <w:spacing w:before="0" w:beforeLines="0" w:after="0" w:afterLines="0"/>
        <w:rPr>
          <w:rFonts w:hint="eastAsia" w:ascii="宋体" w:hAnsi="宋体" w:eastAsia="宋体"/>
        </w:rPr>
      </w:pPr>
      <w:r>
        <w:rPr>
          <w:rFonts w:hint="eastAsia" w:ascii="宋体" w:hAnsi="宋体" w:eastAsia="宋体"/>
        </w:rPr>
        <w:t>早晨上班后，到院民房间收取需洗涤的衣物、被服。</w:t>
      </w:r>
    </w:p>
    <w:p>
      <w:pPr>
        <w:pStyle w:val="72"/>
        <w:spacing w:before="0" w:beforeLines="0" w:after="0" w:afterLines="0"/>
        <w:rPr>
          <w:rFonts w:hint="eastAsia" w:ascii="宋体" w:hAnsi="宋体" w:eastAsia="宋体"/>
        </w:rPr>
      </w:pPr>
      <w:r>
        <w:rPr>
          <w:rFonts w:hint="eastAsia" w:ascii="宋体" w:hAnsi="宋体" w:eastAsia="宋体"/>
        </w:rPr>
        <w:t>对所洗衣物分类。</w:t>
      </w:r>
    </w:p>
    <w:p>
      <w:pPr>
        <w:pStyle w:val="72"/>
        <w:spacing w:before="0" w:beforeLines="0" w:after="0" w:afterLines="0"/>
        <w:rPr>
          <w:rFonts w:hint="eastAsia" w:ascii="宋体" w:hAnsi="宋体" w:eastAsia="宋体"/>
        </w:rPr>
      </w:pPr>
      <w:r>
        <w:rPr>
          <w:rFonts w:hint="eastAsia" w:ascii="宋体" w:hAnsi="宋体" w:eastAsia="宋体"/>
        </w:rPr>
        <w:t>检查有无粪便、异物。</w:t>
      </w:r>
    </w:p>
    <w:p>
      <w:pPr>
        <w:pStyle w:val="72"/>
        <w:spacing w:before="0" w:beforeLines="0" w:after="0" w:afterLines="0"/>
        <w:rPr>
          <w:rFonts w:hint="eastAsia" w:ascii="宋体" w:hAnsi="宋体" w:eastAsia="宋体"/>
        </w:rPr>
      </w:pPr>
      <w:r>
        <w:rPr>
          <w:rFonts w:hint="eastAsia" w:ascii="宋体" w:hAnsi="宋体" w:eastAsia="宋体"/>
        </w:rPr>
        <w:t>清点数量。</w:t>
      </w:r>
    </w:p>
    <w:p>
      <w:pPr>
        <w:pStyle w:val="72"/>
        <w:spacing w:before="0" w:beforeLines="0" w:after="0" w:afterLines="0"/>
        <w:rPr>
          <w:rFonts w:hint="eastAsia" w:ascii="宋体" w:hAnsi="宋体" w:eastAsia="宋体"/>
        </w:rPr>
      </w:pPr>
      <w:r>
        <w:rPr>
          <w:rFonts w:hint="eastAsia" w:ascii="宋体" w:hAnsi="宋体" w:eastAsia="宋体"/>
        </w:rPr>
        <w:t>填写交接记录。</w:t>
      </w:r>
    </w:p>
    <w:p>
      <w:pPr>
        <w:pStyle w:val="73"/>
        <w:spacing w:before="0" w:beforeLines="0" w:after="0" w:afterLines="0"/>
        <w:rPr>
          <w:rFonts w:hint="eastAsia" w:ascii="宋体" w:hAnsi="宋体" w:eastAsia="宋体"/>
        </w:rPr>
      </w:pPr>
      <w:r>
        <w:rPr>
          <w:rFonts w:hint="eastAsia" w:ascii="宋体" w:hAnsi="宋体" w:eastAsia="宋体"/>
        </w:rPr>
        <w:t>污物车由洗衣房入口进入操作间。</w:t>
      </w:r>
    </w:p>
    <w:p>
      <w:pPr>
        <w:pStyle w:val="73"/>
        <w:spacing w:before="0" w:beforeLines="0" w:after="0" w:afterLines="0"/>
        <w:rPr>
          <w:rFonts w:hint="eastAsia" w:ascii="宋体" w:hAnsi="宋体" w:eastAsia="宋体"/>
        </w:rPr>
      </w:pPr>
      <w:r>
        <w:rPr>
          <w:rFonts w:hint="eastAsia" w:ascii="宋体" w:hAnsi="宋体" w:eastAsia="宋体"/>
        </w:rPr>
        <w:t>被服、衣物等分类清洗；被血液、体液污染的衣物单独清洗。</w:t>
      </w:r>
    </w:p>
    <w:p>
      <w:pPr>
        <w:pStyle w:val="72"/>
        <w:spacing w:before="0" w:beforeLines="0" w:after="0" w:afterLines="0"/>
        <w:rPr>
          <w:rFonts w:hint="eastAsia" w:ascii="宋体" w:hAnsi="宋体" w:eastAsia="宋体"/>
        </w:rPr>
      </w:pPr>
      <w:r>
        <w:rPr>
          <w:rFonts w:hint="eastAsia" w:ascii="宋体" w:hAnsi="宋体" w:eastAsia="宋体"/>
        </w:rPr>
        <w:t>检查机器性能，保证正常使用。</w:t>
      </w:r>
    </w:p>
    <w:p>
      <w:pPr>
        <w:pStyle w:val="72"/>
        <w:spacing w:before="0" w:beforeLines="0" w:after="0" w:afterLines="0"/>
        <w:rPr>
          <w:rFonts w:hint="eastAsia" w:ascii="宋体" w:hAnsi="宋体" w:eastAsia="宋体"/>
        </w:rPr>
      </w:pPr>
      <w:r>
        <w:rPr>
          <w:rFonts w:hint="eastAsia" w:ascii="宋体" w:hAnsi="宋体" w:eastAsia="宋体"/>
        </w:rPr>
        <w:t>把需洗涤物均匀放入洗衣机，盖好机门，加水，加洗涤剂。</w:t>
      </w:r>
    </w:p>
    <w:p>
      <w:pPr>
        <w:pStyle w:val="72"/>
        <w:spacing w:before="0" w:beforeLines="0" w:after="0" w:afterLines="0"/>
        <w:rPr>
          <w:rFonts w:hint="eastAsia" w:ascii="宋体" w:hAnsi="宋体" w:eastAsia="宋体"/>
        </w:rPr>
      </w:pPr>
      <w:r>
        <w:rPr>
          <w:rFonts w:hint="eastAsia" w:ascii="宋体" w:hAnsi="宋体" w:eastAsia="宋体"/>
        </w:rPr>
        <w:t>洗衣程序：洗涤—漂洗—消毒—柔顺剂浸泡。</w:t>
      </w:r>
    </w:p>
    <w:p>
      <w:pPr>
        <w:pStyle w:val="72"/>
        <w:spacing w:before="0" w:beforeLines="0" w:after="0" w:afterLines="0"/>
        <w:rPr>
          <w:rFonts w:hint="eastAsia" w:ascii="宋体" w:hAnsi="宋体" w:eastAsia="宋体"/>
        </w:rPr>
      </w:pPr>
      <w:r>
        <w:rPr>
          <w:rFonts w:hint="eastAsia" w:ascii="宋体" w:hAnsi="宋体" w:eastAsia="宋体"/>
        </w:rPr>
        <w:t>采用臭氧消毒。</w:t>
      </w:r>
    </w:p>
    <w:p>
      <w:pPr>
        <w:pStyle w:val="73"/>
        <w:spacing w:before="0" w:beforeLines="0" w:after="0" w:afterLines="0"/>
        <w:rPr>
          <w:rFonts w:hint="eastAsia" w:ascii="宋体" w:hAnsi="宋体" w:eastAsia="宋体"/>
        </w:rPr>
      </w:pPr>
      <w:r>
        <w:rPr>
          <w:rFonts w:hint="eastAsia" w:ascii="宋体" w:hAnsi="宋体" w:eastAsia="宋体"/>
        </w:rPr>
        <w:t>对洗好的衣物进行烘干、晾晒。</w:t>
      </w:r>
    </w:p>
    <w:p>
      <w:pPr>
        <w:pStyle w:val="73"/>
        <w:spacing w:before="0" w:beforeLines="0" w:after="0" w:afterLines="0"/>
        <w:rPr>
          <w:rFonts w:hint="eastAsia" w:ascii="宋体" w:hAnsi="宋体" w:eastAsia="宋体"/>
        </w:rPr>
      </w:pPr>
      <w:r>
        <w:rPr>
          <w:rFonts w:hint="eastAsia" w:ascii="宋体" w:hAnsi="宋体" w:eastAsia="宋体"/>
        </w:rPr>
        <w:t>检查压力表是否正常，开启烫平机，对需烫平的洗涤物（床单、被罩）烫平。</w:t>
      </w:r>
    </w:p>
    <w:p>
      <w:pPr>
        <w:pStyle w:val="73"/>
        <w:spacing w:before="0" w:beforeLines="0" w:after="0" w:afterLines="0"/>
        <w:rPr>
          <w:rFonts w:hint="eastAsia" w:ascii="宋体" w:hAnsi="宋体" w:eastAsia="宋体"/>
        </w:rPr>
      </w:pPr>
      <w:r>
        <w:rPr>
          <w:rFonts w:hint="eastAsia" w:ascii="宋体" w:hAnsi="宋体" w:eastAsia="宋体"/>
        </w:rPr>
        <w:t>清点、检查破损衣物，及时缝补。</w:t>
      </w:r>
    </w:p>
    <w:p>
      <w:pPr>
        <w:pStyle w:val="73"/>
        <w:spacing w:before="0" w:beforeLines="0" w:after="0" w:afterLines="0"/>
        <w:rPr>
          <w:rFonts w:hint="eastAsia" w:ascii="宋体" w:hAnsi="宋体" w:eastAsia="宋体"/>
        </w:rPr>
      </w:pPr>
      <w:r>
        <w:rPr>
          <w:rFonts w:hint="eastAsia" w:ascii="宋体" w:hAnsi="宋体" w:eastAsia="宋体"/>
        </w:rPr>
        <w:t>收、叠衣物，分类放置，摆放整齐、有序，所有洗涤完毕的物品做到无污渍、无破损、无异味。</w:t>
      </w:r>
    </w:p>
    <w:p>
      <w:pPr>
        <w:pStyle w:val="73"/>
        <w:spacing w:before="0" w:beforeLines="0" w:after="0" w:afterLines="0"/>
        <w:rPr>
          <w:rFonts w:hint="eastAsia" w:ascii="宋体" w:hAnsi="宋体" w:eastAsia="宋体"/>
        </w:rPr>
      </w:pPr>
      <w:r>
        <w:rPr>
          <w:rFonts w:hint="eastAsia" w:ascii="宋体" w:hAnsi="宋体" w:eastAsia="宋体"/>
        </w:rPr>
        <w:t>检查机械设备，清理室内设备、地面卫生；运送车辆每日清洗。</w:t>
      </w:r>
    </w:p>
    <w:p>
      <w:pPr>
        <w:pStyle w:val="73"/>
        <w:spacing w:before="0" w:beforeLines="0" w:after="0" w:afterLines="0"/>
        <w:rPr>
          <w:rFonts w:hint="eastAsia" w:ascii="宋体" w:hAnsi="宋体" w:eastAsia="宋体"/>
        </w:rPr>
      </w:pPr>
      <w:r>
        <w:rPr>
          <w:rFonts w:hint="eastAsia" w:ascii="宋体" w:hAnsi="宋体" w:eastAsia="宋体"/>
        </w:rPr>
        <w:t>由出口用清洁车辆将洗涤后的衣物送往各楼层，经楼层工作人员清点后，填写交接记录。</w:t>
      </w:r>
    </w:p>
    <w:p>
      <w:pPr>
        <w:pStyle w:val="51"/>
        <w:spacing w:before="0" w:beforeLines="0" w:after="0" w:afterLines="0"/>
        <w:ind w:left="0"/>
        <w:rPr>
          <w:rFonts w:hint="eastAsia" w:ascii="宋体" w:hAnsi="宋体" w:eastAsia="宋体"/>
        </w:rPr>
      </w:pPr>
      <w:r>
        <w:rPr>
          <w:rFonts w:hint="eastAsia" w:ascii="宋体" w:hAnsi="宋体" w:eastAsia="宋体"/>
        </w:rPr>
        <w:t>污物专人清洗，与干净衣物分隔</w:t>
      </w:r>
    </w:p>
    <w:p>
      <w:pPr>
        <w:pStyle w:val="51"/>
        <w:spacing w:before="0" w:beforeLines="0" w:after="0" w:afterLines="0"/>
        <w:ind w:left="0"/>
        <w:rPr>
          <w:rFonts w:hint="eastAsia" w:ascii="宋体" w:hAnsi="宋体" w:eastAsia="宋体"/>
        </w:rPr>
      </w:pPr>
      <w:r>
        <w:rPr>
          <w:rFonts w:hint="eastAsia" w:ascii="宋体" w:hAnsi="宋体" w:eastAsia="宋体"/>
        </w:rPr>
        <w:t>提供服务完成率100%，满意率≥80%</w:t>
      </w:r>
    </w:p>
    <w:p>
      <w:pPr>
        <w:pStyle w:val="41"/>
        <w:spacing w:before="240" w:after="240"/>
        <w:rPr>
          <w:rFonts w:hint="eastAsia"/>
        </w:rPr>
      </w:pPr>
      <w:r>
        <w:rPr>
          <w:rFonts w:hint="eastAsia"/>
        </w:rPr>
        <w:t>相关记录</w:t>
      </w:r>
    </w:p>
    <w:p>
      <w:pPr>
        <w:pStyle w:val="24"/>
        <w:rPr>
          <w:rFonts w:hint="eastAsia"/>
        </w:rPr>
      </w:pPr>
      <w:r>
        <w:rPr>
          <w:rFonts w:hint="eastAsia"/>
        </w:rPr>
        <w:t>应保留以下记录：</w:t>
      </w:r>
    </w:p>
    <w:p>
      <w:pPr>
        <w:pStyle w:val="24"/>
        <w:rPr>
          <w:rFonts w:hint="eastAsia"/>
        </w:rPr>
      </w:pPr>
      <w:r>
        <w:rPr>
          <w:rFonts w:hint="eastAsia"/>
        </w:rPr>
        <w:t>清洗衣物交接记录单</w:t>
      </w:r>
    </w:p>
    <w:p>
      <w:pPr>
        <w:pStyle w:val="24"/>
        <w:rPr>
          <w:rFonts w:hint="eastAsia"/>
        </w:rPr>
      </w:pPr>
    </w:p>
    <w:p>
      <w:pPr>
        <w:pStyle w:val="24"/>
        <w:rPr>
          <w:rFonts w:hint="eastAsia"/>
        </w:rPr>
      </w:pPr>
    </w:p>
    <w:p>
      <w:pPr>
        <w:pStyle w:val="24"/>
        <w:rPr>
          <w:rFonts w:hint="eastAsia"/>
        </w:rPr>
      </w:pPr>
      <w:r>
        <w:rPr>
          <w:rFonts w:hint="eastAsia"/>
        </w:rPr>
        <mc:AlternateContent>
          <mc:Choice Requires="wps">
            <w:drawing>
              <wp:anchor distT="0" distB="0" distL="114300" distR="114300" simplePos="0" relativeHeight="251670528" behindDoc="0" locked="0" layoutInCell="1" allowOverlap="1">
                <wp:simplePos x="0" y="0"/>
                <wp:positionH relativeFrom="column">
                  <wp:posOffset>1828800</wp:posOffset>
                </wp:positionH>
                <wp:positionV relativeFrom="paragraph">
                  <wp:posOffset>0</wp:posOffset>
                </wp:positionV>
                <wp:extent cx="1933575" cy="0"/>
                <wp:effectExtent l="0" t="0" r="0" b="0"/>
                <wp:wrapNone/>
                <wp:docPr id="90" name="直线 235"/>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235" o:spid="_x0000_s1026" o:spt="20" style="position:absolute;left:0pt;margin-left:144pt;margin-top:0pt;height:0pt;width:152.25pt;z-index:251670528;mso-width-relative:page;mso-height-relative:page;" filled="f" stroked="t" coordsize="21600,21600" o:gfxdata="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&#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U+Wdc1QAAAAUBAAAPAAAAAAAAAAEAIAAAACIAAABk&#10;cnMvZG93bnJldi54bWxQSwECFAAUAAAACACHTuJAr/iWH9ABAACRAwAADgAAAAAAAAABACAAAAAk&#10;AQAAZHJzL2Uyb0RvYy54bWxQSwUGAAAAAAYABgBZAQAAZgUAAAAA&#10;">
                <v:fill on="f" focussize="0,0"/>
                <v:stroke weight="1pt" color="#000000" joinstyle="round"/>
                <v:imagedata o:title=""/>
                <o:lock v:ext="edit" aspectratio="f"/>
              </v:line>
            </w:pict>
          </mc:Fallback>
        </mc:AlternateContent>
      </w:r>
    </w:p>
    <w:p>
      <w:pPr>
        <w:pStyle w:val="24"/>
        <w:rPr>
          <w:rFonts w:hint="eastAsia"/>
        </w:rPr>
      </w:pPr>
    </w:p>
    <w:p>
      <w:pPr>
        <w:pStyle w:val="24"/>
        <w:sectPr>
          <w:headerReference r:id="rId18" w:type="default"/>
          <w:footerReference r:id="rId19" w:type="default"/>
          <w:pgSz w:w="11906" w:h="16838"/>
          <w:pgMar w:top="1418" w:right="1418" w:bottom="1418" w:left="1418" w:header="1418" w:footer="1134" w:gutter="0"/>
          <w:pgNumType w:fmt="decimal"/>
          <w:cols w:space="720" w:num="1"/>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060</w:t>
      </w:r>
      <w:r>
        <w:rPr>
          <w:rFonts w:hAnsi="黑体"/>
        </w:rPr>
        <w:t>—</w:t>
      </w:r>
      <w:r>
        <w:rPr>
          <w:rFonts w:hint="eastAsia" w:hAnsi="黑体"/>
        </w:rPr>
        <w:t>2017</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pPr>
      <w:r>
        <w:rPr>
          <w:rFonts w:hint="eastAsia"/>
        </w:rPr>
        <w:t>理发服务流程</w:t>
      </w: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2017</w:t>
      </w:r>
      <w:r>
        <w:t xml:space="preserve"> </w:t>
      </w:r>
      <w:r>
        <w:rPr>
          <w:rFonts w:ascii="黑体"/>
        </w:rPr>
        <w:t>-</w:t>
      </w:r>
      <w:r>
        <w:t xml:space="preserve"> </w:t>
      </w:r>
      <w:r>
        <w:rPr>
          <w:rFonts w:hint="eastAsia" w:ascii="黑体"/>
        </w:rPr>
        <w:t>07</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070912" behindDoc="0" locked="1" layoutInCell="1" allowOverlap="1">
                <wp:simplePos x="0" y="0"/>
                <wp:positionH relativeFrom="column">
                  <wp:posOffset>-635</wp:posOffset>
                </wp:positionH>
                <wp:positionV relativeFrom="page">
                  <wp:posOffset>9251950</wp:posOffset>
                </wp:positionV>
                <wp:extent cx="6120130" cy="0"/>
                <wp:effectExtent l="0" t="0" r="0" b="0"/>
                <wp:wrapNone/>
                <wp:docPr id="519"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070912;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WHazzWAAAACwEAAA8AAAAAAAAAAQAgAAAAIgAAAGRy&#10;cy9kb3ducmV2LnhtbFBLAQIUABQAAAAIAIdO4kDqvdZ8zgEAAGwDAAAOAAAAAAAAAAEAIAAAACUB&#10;AABkcnMvZTJvRG9jLnhtbFBLBQYAAAAABgAGAFkBAABlBQ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2017</w:t>
      </w:r>
      <w:r>
        <w:t xml:space="preserve"> </w:t>
      </w:r>
      <w:r>
        <w:rPr>
          <w:rFonts w:ascii="黑体"/>
        </w:rPr>
        <w:t>-</w:t>
      </w:r>
      <w:r>
        <w:t xml:space="preserve"> </w:t>
      </w:r>
      <w:r>
        <w:rPr>
          <w:rFonts w:hint="eastAsia" w:ascii="黑体"/>
        </w:rPr>
        <w:t>08</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pPr>
        <w:pStyle w:val="24"/>
        <w:sectPr>
          <w:headerReference r:id="rId20" w:type="default"/>
          <w:footerReference r:id="rId21" w:type="default"/>
          <w:pgSz w:w="11906" w:h="16838"/>
          <w:pgMar w:top="1418" w:right="1418" w:bottom="1418" w:left="1418" w:header="1418" w:footer="1134" w:gutter="0"/>
          <w:pgNumType w:fmt="decimal"/>
          <w:cols w:space="720" w:num="1"/>
          <w:docGrid w:linePitch="312" w:charSpace="0"/>
        </w:sectPr>
      </w:pPr>
      <w:r>
        <mc:AlternateContent>
          <mc:Choice Requires="wps">
            <w:drawing>
              <wp:anchor distT="0" distB="0" distL="114300" distR="114300" simplePos="0" relativeHeight="251672576" behindDoc="0" locked="0" layoutInCell="1" allowOverlap="1">
                <wp:simplePos x="0" y="0"/>
                <wp:positionH relativeFrom="column">
                  <wp:posOffset>-51435</wp:posOffset>
                </wp:positionH>
                <wp:positionV relativeFrom="paragraph">
                  <wp:posOffset>1463675</wp:posOffset>
                </wp:positionV>
                <wp:extent cx="6120130" cy="0"/>
                <wp:effectExtent l="0" t="0" r="0" b="0"/>
                <wp:wrapNone/>
                <wp:docPr id="119" name="直线 266"/>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66" o:spid="_x0000_s1026" o:spt="20" style="position:absolute;left:0pt;margin-left:-4.05pt;margin-top:115.25pt;height:0pt;width:481.9pt;z-index:251672576;mso-width-relative:page;mso-height-relative:page;" filled="f" stroked="t" coordsize="21600,21600" o:gfxdata="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VbZ2tcAAAAKAQAADwAAAAAAAAABACAAAAAiAAAA&#10;ZHJzL2Rvd25yZXYueG1sUEsBAhQAFAAAAAgAh07iQC0QnOXPAQAAkQMAAA4AAAAAAAAAAQAgAAAA&#10;JgEAAGRycy9lMm9Eb2MueG1sUEsFBgAAAAAGAAYAWQEAAGcFAAAAAA==&#10;">
                <v:fill on="f" focussize="0,0"/>
                <v:stroke color="#000000" joinstyle="round"/>
                <v:imagedata o:title=""/>
                <o:lock v:ext="edit" aspectratio="f"/>
              </v:line>
            </w:pict>
          </mc:Fallback>
        </mc:AlternateContent>
      </w:r>
    </w:p>
    <w:p>
      <w:pPr>
        <w:pStyle w:val="93"/>
        <w:rPr>
          <w:rFonts w:hint="eastAsia"/>
        </w:rPr>
      </w:pPr>
      <w:r>
        <w:rPr>
          <w:rFonts w:hint="eastAsia"/>
        </w:rPr>
        <w:t>理发服务流程</w:t>
      </w:r>
    </w:p>
    <w:p>
      <w:pPr>
        <w:pStyle w:val="41"/>
        <w:numPr>
          <w:ilvl w:val="0"/>
          <w:numId w:val="19"/>
        </w:numPr>
        <w:spacing w:before="240" w:after="240"/>
        <w:rPr>
          <w:rFonts w:hint="eastAsia"/>
        </w:rPr>
      </w:pPr>
      <w:r>
        <w:rPr>
          <w:rFonts w:hint="eastAsia"/>
        </w:rPr>
        <w:t>范围</w:t>
      </w:r>
    </w:p>
    <w:p>
      <w:pPr>
        <w:spacing w:line="360" w:lineRule="auto"/>
        <w:ind w:firstLine="420" w:firstLineChars="200"/>
        <w:outlineLvl w:val="0"/>
        <w:rPr>
          <w:rFonts w:hint="eastAsia"/>
        </w:rPr>
      </w:pPr>
      <w:r>
        <w:rPr>
          <w:rFonts w:hint="eastAsia" w:ascii="宋体"/>
        </w:rPr>
        <w:t>本标准规定了敦煌市社会福利院</w:t>
      </w:r>
      <w:r>
        <w:rPr>
          <w:rFonts w:hint="eastAsia" w:hAnsi="宋体"/>
          <w:szCs w:val="21"/>
        </w:rPr>
        <w:t>理发服务的要求及具体流程</w:t>
      </w:r>
      <w:r>
        <w:rPr>
          <w:rFonts w:hint="eastAsia" w:ascii="宋体"/>
        </w:rPr>
        <w:t>。</w:t>
      </w:r>
    </w:p>
    <w:p>
      <w:pPr>
        <w:pStyle w:val="24"/>
        <w:rPr>
          <w:rFonts w:hint="eastAsia"/>
        </w:rPr>
      </w:pPr>
      <w:r>
        <w:rPr>
          <w:rFonts w:hint="eastAsia"/>
        </w:rPr>
        <w:t>本标准适用于敦煌市社会福利院</w:t>
      </w:r>
      <w:r>
        <w:rPr>
          <w:rFonts w:hint="eastAsia" w:hAnsi="宋体"/>
          <w:szCs w:val="21"/>
        </w:rPr>
        <w:t>。</w:t>
      </w:r>
    </w:p>
    <w:p>
      <w:pPr>
        <w:pStyle w:val="41"/>
        <w:spacing w:before="240" w:after="240"/>
        <w:rPr>
          <w:rFonts w:hint="eastAsia"/>
        </w:rPr>
      </w:pPr>
      <w:r>
        <w:rPr>
          <w:rFonts w:hint="eastAsia"/>
        </w:rPr>
        <w:t>服务要求</w:t>
      </w:r>
    </w:p>
    <w:p>
      <w:pPr>
        <w:pStyle w:val="51"/>
        <w:spacing w:before="0" w:beforeLines="0" w:after="0" w:afterLines="0"/>
        <w:ind w:left="0"/>
        <w:rPr>
          <w:rFonts w:hint="eastAsia" w:ascii="宋体" w:hAnsi="宋体" w:eastAsia="宋体"/>
        </w:rPr>
      </w:pPr>
      <w:r>
        <w:rPr>
          <w:rFonts w:hint="eastAsia" w:ascii="宋体" w:hAnsi="宋体" w:eastAsia="宋体"/>
        </w:rPr>
        <w:t>为住养人员提供理发服务，使住养人员的仪容仪表美观、整洁、符合卫生要求。</w:t>
      </w:r>
    </w:p>
    <w:p>
      <w:pPr>
        <w:pStyle w:val="51"/>
        <w:spacing w:before="0" w:beforeLines="0" w:after="0" w:afterLines="0"/>
        <w:ind w:left="0"/>
        <w:rPr>
          <w:rFonts w:hint="eastAsia" w:ascii="宋体" w:hAnsi="宋体" w:eastAsia="宋体"/>
        </w:rPr>
      </w:pPr>
      <w:r>
        <w:rPr>
          <w:rFonts w:hint="eastAsia" w:ascii="宋体" w:hAnsi="宋体" w:eastAsia="宋体"/>
        </w:rPr>
        <w:t>工作人员做好自我防护，穿工作服，戴口罩，佩戴胸卡上岗。</w:t>
      </w:r>
    </w:p>
    <w:p>
      <w:pPr>
        <w:pStyle w:val="51"/>
        <w:spacing w:before="0" w:beforeLines="0" w:after="0" w:afterLines="0"/>
        <w:ind w:left="0"/>
        <w:rPr>
          <w:rFonts w:hint="eastAsia" w:ascii="宋体" w:hAnsi="宋体" w:eastAsia="宋体"/>
        </w:rPr>
      </w:pPr>
      <w:r>
        <w:rPr>
          <w:rFonts w:hint="eastAsia" w:ascii="宋体" w:hAnsi="宋体" w:eastAsia="宋体"/>
        </w:rPr>
        <w:t>准备用物时，要做好检察，保证能够安全、正常使用。</w:t>
      </w:r>
    </w:p>
    <w:p>
      <w:pPr>
        <w:pStyle w:val="51"/>
        <w:spacing w:before="0" w:beforeLines="0" w:after="0" w:afterLines="0"/>
        <w:ind w:left="0"/>
        <w:rPr>
          <w:rFonts w:hint="eastAsia" w:ascii="宋体" w:hAnsi="宋体" w:eastAsia="宋体"/>
        </w:rPr>
      </w:pPr>
      <w:r>
        <w:rPr>
          <w:rFonts w:hint="eastAsia" w:ascii="宋体" w:hAnsi="宋体" w:eastAsia="宋体"/>
        </w:rPr>
        <w:t>理发、剃胡须时注意力集中，动作熟练、敏捷，勿给住养院民造成损伤。</w:t>
      </w:r>
    </w:p>
    <w:p>
      <w:pPr>
        <w:pStyle w:val="51"/>
        <w:spacing w:before="0" w:beforeLines="0" w:after="0" w:afterLines="0"/>
        <w:ind w:left="0"/>
        <w:rPr>
          <w:rFonts w:hint="eastAsia" w:ascii="宋体" w:hAnsi="宋体" w:eastAsia="宋体"/>
        </w:rPr>
      </w:pPr>
      <w:r>
        <w:rPr>
          <w:rFonts w:hint="eastAsia" w:ascii="宋体" w:hAnsi="宋体" w:eastAsia="宋体"/>
        </w:rPr>
        <w:t>提供理发服务要使住养院民仪容仪表整洁、美观、符合卫生要求。</w:t>
      </w:r>
    </w:p>
    <w:p>
      <w:pPr>
        <w:pStyle w:val="51"/>
        <w:spacing w:before="0" w:beforeLines="0" w:after="0" w:afterLines="0"/>
        <w:ind w:left="0"/>
        <w:rPr>
          <w:rFonts w:hint="eastAsia" w:ascii="宋体" w:hAnsi="宋体" w:eastAsia="宋体"/>
        </w:rPr>
      </w:pPr>
      <w:r>
        <w:rPr>
          <w:rFonts w:hint="eastAsia" w:ascii="宋体" w:hAnsi="宋体" w:eastAsia="宋体"/>
        </w:rPr>
        <w:t>每次理发完毕后，做好记录，及时清理现场。</w:t>
      </w:r>
    </w:p>
    <w:p>
      <w:pPr>
        <w:pStyle w:val="41"/>
        <w:spacing w:before="240" w:after="240"/>
        <w:rPr>
          <w:rFonts w:hint="eastAsia"/>
        </w:rPr>
      </w:pPr>
      <w:r>
        <w:rPr>
          <w:rFonts w:hint="eastAsia"/>
        </w:rPr>
        <w:t>理发服务流程（见图1）</w:t>
      </w:r>
    </w:p>
    <w:p>
      <w:pPr>
        <w:pStyle w:val="24"/>
        <w:rPr>
          <w:rFonts w:hint="eastAsia"/>
        </w:rPr>
      </w:pPr>
      <w:r>
        <w:rPr>
          <w:rFonts w:hint="eastAsia"/>
        </w:rPr>
        <mc:AlternateContent>
          <mc:Choice Requires="wpc">
            <w:drawing>
              <wp:anchor distT="0" distB="0" distL="114300" distR="114300" simplePos="0" relativeHeight="251671552" behindDoc="0" locked="0" layoutInCell="1" allowOverlap="1">
                <wp:simplePos x="0" y="0"/>
                <wp:positionH relativeFrom="character">
                  <wp:posOffset>-28575</wp:posOffset>
                </wp:positionH>
                <wp:positionV relativeFrom="line">
                  <wp:posOffset>28575</wp:posOffset>
                </wp:positionV>
                <wp:extent cx="5490845" cy="4557395"/>
                <wp:effectExtent l="4445" t="5080" r="0" b="0"/>
                <wp:wrapNone/>
                <wp:docPr id="118" name="画布 2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91" name="矩形 238"/>
                        <wps:cNvSpPr/>
                        <wps:spPr>
                          <a:xfrm flipV="1">
                            <a:off x="0" y="693982"/>
                            <a:ext cx="1370818" cy="297186"/>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来到现场，接好电源</w:t>
                              </w:r>
                            </w:p>
                          </w:txbxContent>
                        </wps:txbx>
                        <wps:bodyPr wrap="square" upright="1"/>
                      </wps:wsp>
                      <wps:wsp>
                        <wps:cNvPr id="92" name="直线 239"/>
                        <wps:cNvSpPr/>
                        <wps:spPr>
                          <a:xfrm>
                            <a:off x="1371659" y="891557"/>
                            <a:ext cx="454415" cy="823"/>
                          </a:xfrm>
                          <a:prstGeom prst="line">
                            <a:avLst/>
                          </a:prstGeom>
                          <a:ln w="9525" cap="flat" cmpd="sng">
                            <a:solidFill>
                              <a:srgbClr val="000000"/>
                            </a:solidFill>
                            <a:prstDash val="solid"/>
                            <a:headEnd type="none" w="med" len="med"/>
                            <a:tailEnd type="none" w="med" len="med"/>
                          </a:ln>
                        </wps:spPr>
                        <wps:bodyPr upright="1"/>
                      </wps:wsp>
                      <wps:wsp>
                        <wps:cNvPr id="93" name="矩形 240"/>
                        <wps:cNvSpPr/>
                        <wps:spPr>
                          <a:xfrm>
                            <a:off x="1828599" y="693982"/>
                            <a:ext cx="3562948" cy="297186"/>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将电线捋顺，勿缠绕打结，电源插头插实，注意用电安全</w:t>
                              </w:r>
                            </w:p>
                          </w:txbxContent>
                        </wps:txbx>
                        <wps:bodyPr wrap="square" upright="1"/>
                      </wps:wsp>
                      <wps:wsp>
                        <wps:cNvPr id="94" name="直线 241"/>
                        <wps:cNvSpPr/>
                        <wps:spPr>
                          <a:xfrm>
                            <a:off x="685830" y="991168"/>
                            <a:ext cx="842" cy="494761"/>
                          </a:xfrm>
                          <a:prstGeom prst="line">
                            <a:avLst/>
                          </a:prstGeom>
                          <a:ln w="9525" cap="flat" cmpd="sng">
                            <a:solidFill>
                              <a:srgbClr val="000000"/>
                            </a:solidFill>
                            <a:prstDash val="solid"/>
                            <a:headEnd type="none" w="med" len="med"/>
                            <a:tailEnd type="triangle" w="med" len="med"/>
                          </a:ln>
                        </wps:spPr>
                        <wps:bodyPr upright="1"/>
                      </wps:wsp>
                      <wps:wsp>
                        <wps:cNvPr id="95" name="矩形 242"/>
                        <wps:cNvSpPr/>
                        <wps:spPr>
                          <a:xfrm>
                            <a:off x="0" y="1485928"/>
                            <a:ext cx="1371659" cy="2971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系好围单</w:t>
                              </w:r>
                            </w:p>
                            <w:p/>
                          </w:txbxContent>
                        </wps:txbx>
                        <wps:bodyPr wrap="square" upright="1"/>
                      </wps:wsp>
                      <wps:wsp>
                        <wps:cNvPr id="96" name="直线 243"/>
                        <wps:cNvSpPr/>
                        <wps:spPr>
                          <a:xfrm>
                            <a:off x="1371659" y="2377485"/>
                            <a:ext cx="456939" cy="823"/>
                          </a:xfrm>
                          <a:prstGeom prst="line">
                            <a:avLst/>
                          </a:prstGeom>
                          <a:ln w="9525" cap="flat" cmpd="sng">
                            <a:solidFill>
                              <a:srgbClr val="000000"/>
                            </a:solidFill>
                            <a:prstDash val="solid"/>
                            <a:headEnd type="none" w="med" len="med"/>
                            <a:tailEnd type="none" w="med" len="med"/>
                          </a:ln>
                        </wps:spPr>
                        <wps:bodyPr upright="1"/>
                      </wps:wsp>
                      <wps:wsp>
                        <wps:cNvPr id="97" name="矩形 244"/>
                        <wps:cNvSpPr/>
                        <wps:spPr>
                          <a:xfrm>
                            <a:off x="0" y="2179910"/>
                            <a:ext cx="1370818" cy="2971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理发，剃胡须</w:t>
                              </w:r>
                            </w:p>
                          </w:txbxContent>
                        </wps:txbx>
                        <wps:bodyPr wrap="square" upright="1"/>
                      </wps:wsp>
                      <wps:wsp>
                        <wps:cNvPr id="98" name="直线 245"/>
                        <wps:cNvSpPr/>
                        <wps:spPr>
                          <a:xfrm>
                            <a:off x="685830" y="1783114"/>
                            <a:ext cx="842" cy="396796"/>
                          </a:xfrm>
                          <a:prstGeom prst="line">
                            <a:avLst/>
                          </a:prstGeom>
                          <a:ln w="9525" cap="flat" cmpd="sng">
                            <a:solidFill>
                              <a:srgbClr val="000000"/>
                            </a:solidFill>
                            <a:prstDash val="solid"/>
                            <a:headEnd type="none" w="med" len="med"/>
                            <a:tailEnd type="triangle" w="med" len="med"/>
                          </a:ln>
                        </wps:spPr>
                        <wps:bodyPr upright="1"/>
                      </wps:wsp>
                      <wps:wsp>
                        <wps:cNvPr id="99" name="矩形 246"/>
                        <wps:cNvSpPr/>
                        <wps:spPr>
                          <a:xfrm>
                            <a:off x="1828599" y="2080299"/>
                            <a:ext cx="3429990" cy="4964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注意安全，勿损伤住养老人皮肤</w:t>
                              </w:r>
                            </w:p>
                            <w:p>
                              <w:r>
                                <w:rPr>
                                  <w:rFonts w:hint="eastAsia"/>
                                </w:rPr>
                                <w:t xml:space="preserve">头发、胡须平整，美观，符合卫生要求 </w:t>
                              </w:r>
                            </w:p>
                          </w:txbxContent>
                        </wps:txbx>
                        <wps:bodyPr wrap="square" upright="1"/>
                      </wps:wsp>
                      <wps:wsp>
                        <wps:cNvPr id="100" name="直线 247"/>
                        <wps:cNvSpPr/>
                        <wps:spPr>
                          <a:xfrm>
                            <a:off x="685830" y="2477096"/>
                            <a:ext cx="842" cy="395973"/>
                          </a:xfrm>
                          <a:prstGeom prst="line">
                            <a:avLst/>
                          </a:prstGeom>
                          <a:ln w="9525" cap="flat" cmpd="sng">
                            <a:solidFill>
                              <a:srgbClr val="000000"/>
                            </a:solidFill>
                            <a:prstDash val="solid"/>
                            <a:headEnd type="none" w="med" len="med"/>
                            <a:tailEnd type="triangle" w="med" len="med"/>
                          </a:ln>
                        </wps:spPr>
                        <wps:bodyPr upright="1"/>
                      </wps:wsp>
                      <wps:wsp>
                        <wps:cNvPr id="101" name="矩形 248"/>
                        <wps:cNvSpPr/>
                        <wps:spPr>
                          <a:xfrm>
                            <a:off x="0" y="2873069"/>
                            <a:ext cx="1371659" cy="2971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为住养老人清理</w:t>
                              </w:r>
                            </w:p>
                          </w:txbxContent>
                        </wps:txbx>
                        <wps:bodyPr wrap="square" upright="1"/>
                      </wps:wsp>
                      <wps:wsp>
                        <wps:cNvPr id="102" name="直线 249"/>
                        <wps:cNvSpPr/>
                        <wps:spPr>
                          <a:xfrm>
                            <a:off x="685830" y="3170254"/>
                            <a:ext cx="842" cy="297186"/>
                          </a:xfrm>
                          <a:prstGeom prst="line">
                            <a:avLst/>
                          </a:prstGeom>
                          <a:ln w="9525" cap="flat" cmpd="sng">
                            <a:solidFill>
                              <a:srgbClr val="000000"/>
                            </a:solidFill>
                            <a:prstDash val="solid"/>
                            <a:headEnd type="none" w="med" len="med"/>
                            <a:tailEnd type="triangle" w="med" len="med"/>
                          </a:ln>
                        </wps:spPr>
                        <wps:bodyPr upright="1"/>
                      </wps:wsp>
                      <wps:wsp>
                        <wps:cNvPr id="103" name="矩形 250"/>
                        <wps:cNvSpPr/>
                        <wps:spPr>
                          <a:xfrm>
                            <a:off x="0" y="4061811"/>
                            <a:ext cx="1371659" cy="2971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20" w:firstLineChars="200"/>
                              </w:pPr>
                              <w:r>
                                <w:rPr>
                                  <w:rFonts w:hint="eastAsia"/>
                                </w:rPr>
                                <w:t>清扫现场</w:t>
                              </w:r>
                            </w:p>
                          </w:txbxContent>
                        </wps:txbx>
                        <wps:bodyPr wrap="square" upright="1"/>
                      </wps:wsp>
                      <wps:wsp>
                        <wps:cNvPr id="104" name="直线 251"/>
                        <wps:cNvSpPr/>
                        <wps:spPr>
                          <a:xfrm>
                            <a:off x="685830" y="3764626"/>
                            <a:ext cx="842" cy="297186"/>
                          </a:xfrm>
                          <a:prstGeom prst="line">
                            <a:avLst/>
                          </a:prstGeom>
                          <a:ln w="9525" cap="flat" cmpd="sng">
                            <a:solidFill>
                              <a:srgbClr val="000000"/>
                            </a:solidFill>
                            <a:prstDash val="solid"/>
                            <a:headEnd type="none" w="med" len="med"/>
                            <a:tailEnd type="triangle" w="med" len="med"/>
                          </a:ln>
                        </wps:spPr>
                        <wps:bodyPr upright="1"/>
                      </wps:wsp>
                      <wps:wsp>
                        <wps:cNvPr id="105" name="直线 252"/>
                        <wps:cNvSpPr/>
                        <wps:spPr>
                          <a:xfrm>
                            <a:off x="1371659" y="3071467"/>
                            <a:ext cx="456939" cy="823"/>
                          </a:xfrm>
                          <a:prstGeom prst="line">
                            <a:avLst/>
                          </a:prstGeom>
                          <a:ln w="9525" cap="flat" cmpd="sng">
                            <a:solidFill>
                              <a:srgbClr val="000000"/>
                            </a:solidFill>
                            <a:prstDash val="solid"/>
                            <a:headEnd type="none" w="med" len="med"/>
                            <a:tailEnd type="none" w="med" len="med"/>
                          </a:ln>
                        </wps:spPr>
                        <wps:bodyPr upright="1"/>
                      </wps:wsp>
                      <wps:wsp>
                        <wps:cNvPr id="106" name="矩形 253"/>
                        <wps:cNvSpPr/>
                        <wps:spPr>
                          <a:xfrm>
                            <a:off x="1828599" y="2873069"/>
                            <a:ext cx="3429990" cy="297186"/>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用毛刷将住养老人衣领及身上的碎发掸掉</w:t>
                              </w:r>
                            </w:p>
                          </w:txbxContent>
                        </wps:txbx>
                        <wps:bodyPr wrap="square" upright="1"/>
                      </wps:wsp>
                      <wps:wsp>
                        <wps:cNvPr id="107" name="直线 254"/>
                        <wps:cNvSpPr/>
                        <wps:spPr>
                          <a:xfrm>
                            <a:off x="1371659" y="3665838"/>
                            <a:ext cx="456939" cy="823"/>
                          </a:xfrm>
                          <a:prstGeom prst="line">
                            <a:avLst/>
                          </a:prstGeom>
                          <a:ln w="9525" cap="flat" cmpd="sng">
                            <a:solidFill>
                              <a:srgbClr val="000000"/>
                            </a:solidFill>
                            <a:prstDash val="solid"/>
                            <a:headEnd type="none" w="med" len="med"/>
                            <a:tailEnd type="none" w="med" len="med"/>
                          </a:ln>
                        </wps:spPr>
                        <wps:bodyPr upright="1"/>
                      </wps:wsp>
                      <wps:wsp>
                        <wps:cNvPr id="108" name="矩形 255"/>
                        <wps:cNvSpPr/>
                        <wps:spPr>
                          <a:xfrm>
                            <a:off x="1828599" y="4061811"/>
                            <a:ext cx="3430831" cy="297186"/>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收好用具，物品归放原处，将碎发清扫干净</w:t>
                              </w:r>
                            </w:p>
                          </w:txbxContent>
                        </wps:txbx>
                        <wps:bodyPr wrap="square" upright="1"/>
                      </wps:wsp>
                      <wps:wsp>
                        <wps:cNvPr id="109" name="矩形 256"/>
                        <wps:cNvSpPr/>
                        <wps:spPr>
                          <a:xfrm>
                            <a:off x="0" y="3467440"/>
                            <a:ext cx="1371659" cy="2971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735" w:firstLineChars="350"/>
                              </w:pPr>
                              <w:r>
                                <w:rPr>
                                  <w:rFonts w:hint="eastAsia"/>
                                </w:rPr>
                                <w:t>记录</w:t>
                              </w:r>
                            </w:p>
                          </w:txbxContent>
                        </wps:txbx>
                        <wps:bodyPr wrap="square" upright="1"/>
                      </wps:wsp>
                      <wps:wsp>
                        <wps:cNvPr id="110" name="矩形 257"/>
                        <wps:cNvSpPr/>
                        <wps:spPr>
                          <a:xfrm>
                            <a:off x="1828599" y="3467440"/>
                            <a:ext cx="3429990" cy="297186"/>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 xml:space="preserve">楼层、日期、人次  </w:t>
                              </w:r>
                            </w:p>
                          </w:txbxContent>
                        </wps:txbx>
                        <wps:bodyPr wrap="square" upright="1"/>
                      </wps:wsp>
                      <wps:wsp>
                        <wps:cNvPr id="111" name="直线 258"/>
                        <wps:cNvSpPr/>
                        <wps:spPr>
                          <a:xfrm>
                            <a:off x="1371659" y="4260209"/>
                            <a:ext cx="456939" cy="823"/>
                          </a:xfrm>
                          <a:prstGeom prst="line">
                            <a:avLst/>
                          </a:prstGeom>
                          <a:ln w="9525" cap="flat" cmpd="sng">
                            <a:solidFill>
                              <a:srgbClr val="000000"/>
                            </a:solidFill>
                            <a:prstDash val="solid"/>
                            <a:headEnd type="none" w="med" len="med"/>
                            <a:tailEnd type="none" w="med" len="med"/>
                          </a:ln>
                        </wps:spPr>
                        <wps:bodyPr upright="1"/>
                      </wps:wsp>
                      <wps:wsp>
                        <wps:cNvPr id="112" name="矩形 259"/>
                        <wps:cNvSpPr/>
                        <wps:spPr>
                          <a:xfrm>
                            <a:off x="0" y="0"/>
                            <a:ext cx="1371659" cy="2971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20" w:firstLineChars="200"/>
                                <w:rPr>
                                  <w:rFonts w:ascii="宋体" w:hAnsi="宋体"/>
                                </w:rPr>
                              </w:pPr>
                              <w:r>
                                <w:rPr>
                                  <w:rFonts w:hint="eastAsia" w:ascii="宋体" w:hAnsi="宋体"/>
                                </w:rPr>
                                <w:t>准备用物</w:t>
                              </w:r>
                            </w:p>
                          </w:txbxContent>
                        </wps:txbx>
                        <wps:bodyPr wrap="square" upright="1"/>
                      </wps:wsp>
                      <wps:wsp>
                        <wps:cNvPr id="113" name="矩形 260"/>
                        <wps:cNvSpPr/>
                        <wps:spPr>
                          <a:xfrm>
                            <a:off x="1828599" y="0"/>
                            <a:ext cx="3562948" cy="2971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u w:val="thick" w:color="FF0000"/>
                                </w:rPr>
                              </w:pPr>
                              <w:r>
                                <w:rPr>
                                  <w:rFonts w:hint="eastAsia" w:ascii="宋体" w:hAnsi="宋体"/>
                                </w:rPr>
                                <w:t xml:space="preserve">电推子，插线板，围单，毛刷，梳子，剪子， 记录本，笔     </w:t>
                              </w:r>
                            </w:p>
                          </w:txbxContent>
                        </wps:txbx>
                        <wps:bodyPr wrap="square" upright="1"/>
                      </wps:wsp>
                      <wps:wsp>
                        <wps:cNvPr id="114" name="直线 261"/>
                        <wps:cNvSpPr/>
                        <wps:spPr>
                          <a:xfrm>
                            <a:off x="1371659" y="198398"/>
                            <a:ext cx="456939" cy="823"/>
                          </a:xfrm>
                          <a:prstGeom prst="line">
                            <a:avLst/>
                          </a:prstGeom>
                          <a:ln w="9525" cap="flat" cmpd="sng">
                            <a:solidFill>
                              <a:srgbClr val="000000"/>
                            </a:solidFill>
                            <a:prstDash val="solid"/>
                            <a:headEnd type="none" w="med" len="med"/>
                            <a:tailEnd type="none" w="med" len="med"/>
                          </a:ln>
                        </wps:spPr>
                        <wps:bodyPr upright="1"/>
                      </wps:wsp>
                      <wps:wsp>
                        <wps:cNvPr id="115" name="直线 262"/>
                        <wps:cNvSpPr/>
                        <wps:spPr>
                          <a:xfrm>
                            <a:off x="685830" y="297186"/>
                            <a:ext cx="842" cy="396796"/>
                          </a:xfrm>
                          <a:prstGeom prst="line">
                            <a:avLst/>
                          </a:prstGeom>
                          <a:ln w="9525" cap="flat" cmpd="sng">
                            <a:solidFill>
                              <a:srgbClr val="000000"/>
                            </a:solidFill>
                            <a:prstDash val="solid"/>
                            <a:headEnd type="none" w="med" len="med"/>
                            <a:tailEnd type="triangle" w="med" len="med"/>
                          </a:ln>
                        </wps:spPr>
                        <wps:bodyPr upright="1"/>
                      </wps:wsp>
                      <wps:wsp>
                        <wps:cNvPr id="116" name="直线 263"/>
                        <wps:cNvSpPr/>
                        <wps:spPr>
                          <a:xfrm>
                            <a:off x="1381757" y="1708200"/>
                            <a:ext cx="457781" cy="0"/>
                          </a:xfrm>
                          <a:prstGeom prst="line">
                            <a:avLst/>
                          </a:prstGeom>
                          <a:ln w="9525" cap="flat" cmpd="sng">
                            <a:solidFill>
                              <a:srgbClr val="000000"/>
                            </a:solidFill>
                            <a:prstDash val="solid"/>
                            <a:headEnd type="none" w="med" len="med"/>
                            <a:tailEnd type="none" w="med" len="med"/>
                          </a:ln>
                        </wps:spPr>
                        <wps:bodyPr upright="1"/>
                      </wps:wsp>
                      <wps:wsp>
                        <wps:cNvPr id="117" name="矩形 264"/>
                        <wps:cNvSpPr/>
                        <wps:spPr>
                          <a:xfrm>
                            <a:off x="1828599" y="1485928"/>
                            <a:ext cx="3429990" cy="2971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 xml:space="preserve">松紧适宜 </w:t>
                              </w:r>
                            </w:p>
                          </w:txbxContent>
                        </wps:txbx>
                        <wps:bodyPr wrap="square" upright="1"/>
                      </wps:wsp>
                    </wpc:wpc>
                  </a:graphicData>
                </a:graphic>
              </wp:anchor>
            </w:drawing>
          </mc:Choice>
          <mc:Fallback>
            <w:pict>
              <v:group id="画布 236" o:spid="_x0000_s1026" o:spt="203" style="position:absolute;left:0pt;margin-left:-2.25pt;margin-top:2.25pt;height:358.85pt;width:432.35pt;mso-position-horizontal-relative:char;mso-position-vertical-relative:line;z-index:251671552;mso-width-relative:page;mso-height-relative:page;" coordsize="5490845,4557395" editas="canvas" o:gfxdata="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">
                <o:lock v:ext="edit" aspectratio="f"/>
                <v:rect id="画布 236" o:spid="_x0000_s1026" o:spt="1" style="position:absolute;left:0;top:0;height:4557395;width:5490845;" filled="f" stroked="f" coordsize="21600,21600" o:gfxdata="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">
                  <v:fill on="f" focussize="0,0"/>
                  <v:stroke on="f"/>
                  <v:imagedata o:title=""/>
                  <o:lock v:ext="edit" text="t" aspectratio="t"/>
                </v:rect>
                <v:rect id="矩形 238" o:spid="_x0000_s1026" o:spt="1" style="position:absolute;left:0;top:693981;flip:y;height:297185;width:1370817;" fillcolor="#FFFFFF" filled="t" stroked="t" coordsize="21600,21600" o:gfxdata="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l2cy3XAAAACAEAAA8AAAAAAAAAAQAgAAAAIgAAAGRycy9kb3du&#10;cmV2LnhtbFBLAQIUABQAAAAIAIdO4kDxH0gkAAIAAPsDAAAOAAAAAAAAAAEAIAAAACYBAABkcnMv&#10;ZTJvRG9jLnhtbFBLBQYAAAAABgAGAFkBAACYBQAAAAA=&#10;">
                  <v:fill on="t" focussize="0,0"/>
                  <v:stroke color="#000000" joinstyle="miter"/>
                  <v:imagedata o:title=""/>
                  <o:lock v:ext="edit" aspectratio="f"/>
                  <v:textbox>
                    <w:txbxContent>
                      <w:p>
                        <w:r>
                          <w:rPr>
                            <w:rFonts w:hint="eastAsia"/>
                          </w:rPr>
                          <w:t>来到现场，接好电源</w:t>
                        </w:r>
                      </w:p>
                    </w:txbxContent>
                  </v:textbox>
                </v:rect>
                <v:line id="直线 239" o:spid="_x0000_s1026" o:spt="20" style="position:absolute;left:1371659;top:891556;height:823;width:454414;" filled="f" stroked="t" coordsize="21600,21600" o:gfxdata="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HFSRQnXAAAACAEAAA8AAAAA&#10;AAAAAQAgAAAAIgAAAGRycy9kb3ducmV2LnhtbFBLAQIUABQAAAAIAIdO4kDaPrxj3AEAAJwDAAAO&#10;AAAAAAAAAAEAIAAAACYBAABkcnMvZTJvRG9jLnhtbFBLBQYAAAAABgAGAFkBAAB0BQAAAAA=&#10;">
                  <v:fill on="f" focussize="0,0"/>
                  <v:stroke color="#000000" joinstyle="round"/>
                  <v:imagedata o:title=""/>
                  <o:lock v:ext="edit" aspectratio="f"/>
                </v:line>
                <v:rect id="矩形 240" o:spid="_x0000_s1026" o:spt="1" style="position:absolute;left:1828598;top:693981;height:297185;width:3562948;" fillcolor="#FFFFFF" filled="t" stroked="t" coordsize="21600,21600" o:gfxdata="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J9zbNcAAAAIAQAADwAAAAAAAAABACAAAAAiAAAAZHJzL2Rvd25y&#10;ZXYueG1sUEsBAhQAFAAAAAgAh07iQH6JIhL/AQAA9wMAAA4AAAAAAAAAAQAgAAAAJgEAAGRycy9l&#10;Mm9Eb2MueG1sUEsFBgAAAAAGAAYAWQEAAJcFAAAAAA==&#10;">
                  <v:fill on="t" focussize="0,0"/>
                  <v:stroke color="#000000" joinstyle="miter"/>
                  <v:imagedata o:title=""/>
                  <o:lock v:ext="edit" aspectratio="f"/>
                  <v:textbox>
                    <w:txbxContent>
                      <w:p>
                        <w:r>
                          <w:rPr>
                            <w:rFonts w:hint="eastAsia"/>
                          </w:rPr>
                          <w:t>将电线捋顺，勿缠绕打结，电源插头插实，注意用电安全</w:t>
                        </w:r>
                      </w:p>
                    </w:txbxContent>
                  </v:textbox>
                </v:rect>
                <v:line id="直线 241" o:spid="_x0000_s1026" o:spt="20" style="position:absolute;left:685829;top:991167;height:494760;width:841;" filled="f" stroked="t" coordsize="21600,21600" o:gfxdata="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hH5CvZAAAA&#10;CAEAAA8AAAAAAAAAAQAgAAAAIgAAAGRycy9kb3ducmV2LnhtbFBLAQIUABQAAAAIAIdO4kAYsgp0&#10;4wEAAJ8DAAAOAAAAAAAAAAEAIAAAACgBAABkcnMvZTJvRG9jLnhtbFBLBQYAAAAABgAGAFkBAAB9&#10;BQAAAAA=&#10;">
                  <v:fill on="f" focussize="0,0"/>
                  <v:stroke color="#000000" joinstyle="round" endarrow="block"/>
                  <v:imagedata o:title=""/>
                  <o:lock v:ext="edit" aspectratio="f"/>
                </v:line>
                <v:rect id="矩形 242" o:spid="_x0000_s1026" o:spt="1" style="position:absolute;left:0;top:1485928;height:297185;width:1371659;" fillcolor="#FFFFFF" filled="t" stroked="t" coordsize="21600,21600" o:gfxdata="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J9zbNcAAAAIAQAADwAAAAAAAAABACAAAAAiAAAAZHJzL2Rvd25yZXYueG1s&#10;UEsBAhQAFAAAAAgAh07iQCrxc+z5AQAA8gMAAA4AAAAAAAAAAQAgAAAAJgEAAGRycy9lMm9Eb2Mu&#10;eG1sUEsFBgAAAAAGAAYAWQEAAJEFAAAAAA==&#10;">
                  <v:fill on="t" focussize="0,0"/>
                  <v:stroke color="#000000" joinstyle="miter"/>
                  <v:imagedata o:title=""/>
                  <o:lock v:ext="edit" aspectratio="f"/>
                  <v:textbox>
                    <w:txbxContent>
                      <w:p>
                        <w:pPr>
                          <w:jc w:val="center"/>
                          <w:rPr>
                            <w:rFonts w:hint="eastAsia"/>
                          </w:rPr>
                        </w:pPr>
                        <w:r>
                          <w:rPr>
                            <w:rFonts w:hint="eastAsia"/>
                          </w:rPr>
                          <w:t>系好围单</w:t>
                        </w:r>
                      </w:p>
                      <w:p/>
                    </w:txbxContent>
                  </v:textbox>
                </v:rect>
                <v:line id="直线 243" o:spid="_x0000_s1026" o:spt="20" style="position:absolute;left:1371659;top:2377484;height:823;width:456939;" filled="f" stroked="t" coordsize="21600,21600" o:gfxdata="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cVJFCdcAAAAIAQAADwAA&#10;AAAAAAABACAAAAAiAAAAZHJzL2Rvd25yZXYueG1sUEsBAhQAFAAAAAgAh07iQKSMxyjeAQAAnQMA&#10;AA4AAAAAAAAAAQAgAAAAJgEAAGRycy9lMm9Eb2MueG1sUEsFBgAAAAAGAAYAWQEAAHYFAAAAAA==&#10;">
                  <v:fill on="f" focussize="0,0"/>
                  <v:stroke color="#000000" joinstyle="round"/>
                  <v:imagedata o:title=""/>
                  <o:lock v:ext="edit" aspectratio="f"/>
                </v:line>
                <v:rect id="矩形 244" o:spid="_x0000_s1026" o:spt="1" style="position:absolute;left:0;top:2179910;height:297185;width:1370817;" fillcolor="#FFFFFF" filled="t" stroked="t" coordsize="21600,21600" o:gfxdata="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Yn3Ns1wAAAAgBAAAPAAAAAAAAAAEAIAAAACIAAABkcnMvZG93bnJldi54bWxQ&#10;SwECFAAUAAAACACHTuJAnyjwyfgBAADyAwAADgAAAAAAAAABACAAAAAmAQAAZHJzL2Uyb0RvYy54&#10;bWxQSwUGAAAAAAYABgBZAQAAkAUAAAAA&#10;">
                  <v:fill on="t" focussize="0,0"/>
                  <v:stroke color="#000000" joinstyle="miter"/>
                  <v:imagedata o:title=""/>
                  <o:lock v:ext="edit" aspectratio="f"/>
                  <v:textbox>
                    <w:txbxContent>
                      <w:p>
                        <w:pPr>
                          <w:jc w:val="center"/>
                        </w:pPr>
                        <w:r>
                          <w:rPr>
                            <w:rFonts w:hint="eastAsia"/>
                          </w:rPr>
                          <w:t>理发，剃胡须</w:t>
                        </w:r>
                      </w:p>
                    </w:txbxContent>
                  </v:textbox>
                </v:rect>
                <v:line id="直线 245" o:spid="_x0000_s1026" o:spt="20" style="position:absolute;left:685829;top:1783113;height:396796;width:841;" filled="f" stroked="t" coordsize="21600,21600" o:gfxdata="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hH5CvZAAAA&#10;CAEAAA8AAAAAAAAAAQAgAAAAIgAAAGRycy9kb3ducmV2LnhtbFBLAQIUABQAAAAIAIdO4kAi6R9b&#10;4wEAAKADAAAOAAAAAAAAAAEAIAAAACgBAABkcnMvZTJvRG9jLnhtbFBLBQYAAAAABgAGAFkBAAB9&#10;BQAAAAA=&#10;">
                  <v:fill on="f" focussize="0,0"/>
                  <v:stroke color="#000000" joinstyle="round" endarrow="block"/>
                  <v:imagedata o:title=""/>
                  <o:lock v:ext="edit" aspectratio="f"/>
                </v:line>
                <v:rect id="矩形 246" o:spid="_x0000_s1026" o:spt="1" style="position:absolute;left:1828598;top:2080299;height:496407;width:3429989;" fillcolor="#FFFFFF" filled="t" stroked="t" coordsize="21600,21600" o:gfxdata="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Yn3Ns1wAAAAgBAAAPAAAAAAAAAAEAIAAAACIAAABkcnMvZG93bnJldi54&#10;bWxQSwECFAAUAAAACACHTuJASUBtx/sBAAD4AwAADgAAAAAAAAABACAAAAAmAQAAZHJzL2Uyb0Rv&#10;Yy54bWxQSwUGAAAAAAYABgBZAQAAkwUAAAAA&#10;">
                  <v:fill on="t" focussize="0,0"/>
                  <v:stroke color="#000000" joinstyle="miter"/>
                  <v:imagedata o:title=""/>
                  <o:lock v:ext="edit" aspectratio="f"/>
                  <v:textbox>
                    <w:txbxContent>
                      <w:p>
                        <w:pPr>
                          <w:rPr>
                            <w:rFonts w:hint="eastAsia"/>
                          </w:rPr>
                        </w:pPr>
                        <w:r>
                          <w:rPr>
                            <w:rFonts w:hint="eastAsia"/>
                          </w:rPr>
                          <w:t>注意安全，勿损伤住养老人皮肤</w:t>
                        </w:r>
                      </w:p>
                      <w:p>
                        <w:r>
                          <w:rPr>
                            <w:rFonts w:hint="eastAsia"/>
                          </w:rPr>
                          <w:t xml:space="preserve">头发、胡须平整，美观，符合卫生要求 </w:t>
                        </w:r>
                      </w:p>
                    </w:txbxContent>
                  </v:textbox>
                </v:rect>
                <v:line id="直线 247" o:spid="_x0000_s1026" o:spt="20" style="position:absolute;left:685829;top:2477095;height:395973;width:841;" filled="f" stroked="t" coordsize="21600,21600" o:gfxdata="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eEfkK9kAAAAI&#10;AQAADwAAAAAAAAABACAAAAAiAAAAZHJzL2Rvd25yZXYueG1sUEsBAhQAFAAAAAgAh07iQLXkygfi&#10;AQAAoQMAAA4AAAAAAAAAAQAgAAAAKAEAAGRycy9lMm9Eb2MueG1sUEsFBgAAAAAGAAYAWQEAAHwF&#10;AAAAAA==&#10;">
                  <v:fill on="f" focussize="0,0"/>
                  <v:stroke color="#000000" joinstyle="round" endarrow="block"/>
                  <v:imagedata o:title=""/>
                  <o:lock v:ext="edit" aspectratio="f"/>
                </v:line>
                <v:rect id="矩形 248" o:spid="_x0000_s1026" o:spt="1" style="position:absolute;left:0;top:2873068;height:297185;width:1371659;" fillcolor="#FFFFFF" filled="t" stroked="t" coordsize="21600,21600" o:gfxdata="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ifc2zXAAAACAEAAA8AAAAAAAAAAQAgAAAAIgAAAGRycy9kb3ducmV2Lnht&#10;bFBLAQIUABQAAAAIAIdO4kD6zFvN+gEAAPMDAAAOAAAAAAAAAAEAIAAAACYBAABkcnMvZTJvRG9j&#10;LnhtbFBLBQYAAAAABgAGAFkBAACSBQAAAAA=&#10;">
                  <v:fill on="t" focussize="0,0"/>
                  <v:stroke color="#000000" joinstyle="miter"/>
                  <v:imagedata o:title=""/>
                  <o:lock v:ext="edit" aspectratio="f"/>
                  <v:textbox>
                    <w:txbxContent>
                      <w:p>
                        <w:pPr>
                          <w:ind w:firstLine="210" w:firstLineChars="100"/>
                        </w:pPr>
                        <w:r>
                          <w:rPr>
                            <w:rFonts w:hint="eastAsia"/>
                          </w:rPr>
                          <w:t>为住养老人清理</w:t>
                        </w:r>
                      </w:p>
                    </w:txbxContent>
                  </v:textbox>
                </v:rect>
                <v:line id="直线 249" o:spid="_x0000_s1026" o:spt="20" style="position:absolute;left:685829;top:3170254;height:297185;width:841;" filled="f" stroked="t" coordsize="21600,21600" o:gfxdata="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eEfkK9kA&#10;AAAIAQAADwAAAAAAAAABACAAAAAiAAAAZHJzL2Rvd25yZXYueG1sUEsBAhQAFAAAAAgAh07iQCfT&#10;0jTlAQAAoQMAAA4AAAAAAAAAAQAgAAAAKAEAAGRycy9lMm9Eb2MueG1sUEsFBgAAAAAGAAYAWQEA&#10;AH8FAAAAAA==&#10;">
                  <v:fill on="f" focussize="0,0"/>
                  <v:stroke color="#000000" joinstyle="round" endarrow="block"/>
                  <v:imagedata o:title=""/>
                  <o:lock v:ext="edit" aspectratio="f"/>
                </v:line>
                <v:rect id="矩形 250" o:spid="_x0000_s1026" o:spt="1" style="position:absolute;left:0;top:4061811;height:297185;width:1371659;" fillcolor="#FFFFFF" filled="t" stroked="t" coordsize="21600,21600" o:gfxdata="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J9zbNcAAAAIAQAADwAAAAAAAAABACAAAAAiAAAAZHJzL2Rvd25yZXYueG1s&#10;UEsBAhQAFAAAAAgAh07iQLlB7KT5AQAA8wMAAA4AAAAAAAAAAQAgAAAAJgEAAGRycy9lMm9Eb2Mu&#10;eG1sUEsFBgAAAAAGAAYAWQEAAJEFAAAAAA==&#10;">
                  <v:fill on="t" focussize="0,0"/>
                  <v:stroke color="#000000" joinstyle="miter"/>
                  <v:imagedata o:title=""/>
                  <o:lock v:ext="edit" aspectratio="f"/>
                  <v:textbox>
                    <w:txbxContent>
                      <w:p>
                        <w:pPr>
                          <w:ind w:firstLine="420" w:firstLineChars="200"/>
                        </w:pPr>
                        <w:r>
                          <w:rPr>
                            <w:rFonts w:hint="eastAsia"/>
                          </w:rPr>
                          <w:t>清扫现场</w:t>
                        </w:r>
                      </w:p>
                    </w:txbxContent>
                  </v:textbox>
                </v:rect>
                <v:line id="直线 251" o:spid="_x0000_s1026" o:spt="20" style="position:absolute;left:685829;top:3764625;height:297185;width:841;" filled="f" stroked="t" coordsize="21600,21600" o:gfxdata="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hH5CvZ&#10;AAAACAEAAA8AAAAAAAAAAQAgAAAAIgAAAGRycy9kb3ducmV2LnhtbFBLAQIUABQAAAAIAIdO4kCV&#10;BKwv5gEAAKEDAAAOAAAAAAAAAAEAIAAAACgBAABkcnMvZTJvRG9jLnhtbFBLBQYAAAAABgAGAFkB&#10;AACABQAAAAA=&#10;">
                  <v:fill on="f" focussize="0,0"/>
                  <v:stroke color="#000000" joinstyle="round" endarrow="block"/>
                  <v:imagedata o:title=""/>
                  <o:lock v:ext="edit" aspectratio="f"/>
                </v:line>
                <v:line id="直线 252" o:spid="_x0000_s1026" o:spt="20" style="position:absolute;left:1371659;top:3071466;height:823;width:456939;" filled="f" stroked="t" coordsize="21600,21600" o:gfxdata="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cVJFCdcAAAAIAQAADwAA&#10;AAAAAAABACAAAAAiAAAAZHJzL2Rvd25yZXYueG1sUEsBAhQAFAAAAAgAh07iQHy8B/zeAQAAngMA&#10;AA4AAAAAAAAAAQAgAAAAJgEAAGRycy9lMm9Eb2MueG1sUEsFBgAAAAAGAAYAWQEAAHYFAAAAAA==&#10;">
                  <v:fill on="f" focussize="0,0"/>
                  <v:stroke color="#000000" joinstyle="round"/>
                  <v:imagedata o:title=""/>
                  <o:lock v:ext="edit" aspectratio="f"/>
                </v:line>
                <v:rect id="矩形 253" o:spid="_x0000_s1026" o:spt="1" style="position:absolute;left:1828598;top:2873068;height:297185;width:3429989;" fillcolor="#FFFFFF" filled="t" stroked="t" coordsize="21600,21600" o:gfxdata="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ifc2zXAAAACAEAAA8AAAAAAAAAAQAgAAAAIgAAAGRycy9kb3du&#10;cmV2LnhtbFBLAQIUABQAAAAIAIdO4kAnxWgdAAIAAPkDAAAOAAAAAAAAAAEAIAAAACYBAABkcnMv&#10;ZTJvRG9jLnhtbFBLBQYAAAAABgAGAFkBAACYBQAAAAA=&#10;">
                  <v:fill on="t" focussize="0,0"/>
                  <v:stroke color="#000000" joinstyle="miter"/>
                  <v:imagedata o:title=""/>
                  <o:lock v:ext="edit" aspectratio="f"/>
                  <v:textbox>
                    <w:txbxContent>
                      <w:p>
                        <w:r>
                          <w:rPr>
                            <w:rFonts w:hint="eastAsia"/>
                          </w:rPr>
                          <w:t>用毛刷将住养老人衣领及身上的碎发掸掉</w:t>
                        </w:r>
                      </w:p>
                    </w:txbxContent>
                  </v:textbox>
                </v:rect>
                <v:line id="直线 254" o:spid="_x0000_s1026" o:spt="20" style="position:absolute;left:1371659;top:3665838;height:823;width:456939;" filled="f" stroked="t" coordsize="21600,21600" o:gfxdata="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HFSRQnXAAAACAEAAA8A&#10;AAAAAAAAAQAgAAAAIgAAAGRycy9kb3ducmV2LnhtbFBLAQIUABQAAAAIAIdO4kBe01dW3wEAAJ4D&#10;AAAOAAAAAAAAAAEAIAAAACYBAABkcnMvZTJvRG9jLnhtbFBLBQYAAAAABgAGAFkBAAB3BQAAAAA=&#10;">
                  <v:fill on="f" focussize="0,0"/>
                  <v:stroke color="#000000" joinstyle="round"/>
                  <v:imagedata o:title=""/>
                  <o:lock v:ext="edit" aspectratio="f"/>
                </v:line>
                <v:rect id="矩形 255" o:spid="_x0000_s1026" o:spt="1" style="position:absolute;left:1828598;top:4061811;height:297185;width:3430831;" fillcolor="#FFFFFF" filled="t" stroked="t" coordsize="21600,21600" o:gfxdata="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ifc2zXAAAACAEAAA8AAAAAAAAAAQAgAAAAIgAAAGRycy9kb3du&#10;cmV2LnhtbFBLAQIUABQAAAAIAIdO4kCnIkrjAAIAAPkDAAAOAAAAAAAAAAEAIAAAACYBAABkcnMv&#10;ZTJvRG9jLnhtbFBLBQYAAAAABgAGAFkBAACYBQAAAAA=&#10;">
                  <v:fill on="t" focussize="0,0"/>
                  <v:stroke color="#000000" joinstyle="miter"/>
                  <v:imagedata o:title=""/>
                  <o:lock v:ext="edit" aspectratio="f"/>
                  <v:textbox>
                    <w:txbxContent>
                      <w:p>
                        <w:r>
                          <w:rPr>
                            <w:rFonts w:hint="eastAsia"/>
                          </w:rPr>
                          <w:t>收好用具，物品归放原处，将碎发清扫干净</w:t>
                        </w:r>
                      </w:p>
                    </w:txbxContent>
                  </v:textbox>
                </v:rect>
                <v:rect id="矩形 256" o:spid="_x0000_s1026" o:spt="1" style="position:absolute;left:0;top:3467439;height:297185;width:1371659;" fillcolor="#FFFFFF" filled="t" stroked="t" coordsize="21600,21600" o:gfxdata="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J9zbNcAAAAIAQAADwAAAAAAAAABACAAAAAiAAAAZHJzL2Rvd25yZXYu&#10;eG1sUEsBAhQAFAAAAAgAh07iQL/Pf/z8AQAA8wMAAA4AAAAAAAAAAQAgAAAAJgEAAGRycy9lMm9E&#10;b2MueG1sUEsFBgAAAAAGAAYAWQEAAJQFAAAAAA==&#10;">
                  <v:fill on="t" focussize="0,0"/>
                  <v:stroke color="#000000" joinstyle="miter"/>
                  <v:imagedata o:title=""/>
                  <o:lock v:ext="edit" aspectratio="f"/>
                  <v:textbox>
                    <w:txbxContent>
                      <w:p>
                        <w:pPr>
                          <w:ind w:firstLine="735" w:firstLineChars="350"/>
                        </w:pPr>
                        <w:r>
                          <w:rPr>
                            <w:rFonts w:hint="eastAsia"/>
                          </w:rPr>
                          <w:t>记录</w:t>
                        </w:r>
                      </w:p>
                    </w:txbxContent>
                  </v:textbox>
                </v:rect>
                <v:rect id="矩形 257" o:spid="_x0000_s1026" o:spt="1" style="position:absolute;left:1828598;top:3467439;height:297185;width:3429989;" fillcolor="#FFFFFF" filled="t" stroked="t" coordsize="21600,21600" o:gfxdata="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ifc2zXAAAACAEAAA8AAAAAAAAAAQAgAAAAIgAAAGRycy9kb3du&#10;cmV2LnhtbFBLAQIUABQAAAAIAIdO4kDC4kP5AAIAAPkDAAAOAAAAAAAAAAEAIAAAACYBAABkcnMv&#10;ZTJvRG9jLnhtbFBLBQYAAAAABgAGAFkBAACYBQAAAAA=&#10;">
                  <v:fill on="t" focussize="0,0"/>
                  <v:stroke color="#000000" joinstyle="miter"/>
                  <v:imagedata o:title=""/>
                  <o:lock v:ext="edit" aspectratio="f"/>
                  <v:textbox>
                    <w:txbxContent>
                      <w:p>
                        <w:r>
                          <w:rPr>
                            <w:rFonts w:hint="eastAsia"/>
                          </w:rPr>
                          <w:t xml:space="preserve">楼层、日期、人次  </w:t>
                        </w:r>
                      </w:p>
                    </w:txbxContent>
                  </v:textbox>
                </v:rect>
                <v:line id="直线 258" o:spid="_x0000_s1026" o:spt="20" style="position:absolute;left:1371659;top:4260209;height:823;width:456939;" filled="f" stroked="t" coordsize="21600,21600" o:gfxdata="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cVJFCdcAAAAIAQAADwAA&#10;AAAAAAABACAAAAAiAAAAZHJzL2Rvd25yZXYueG1sUEsBAhQAFAAAAAgAh07iQH82BjXeAQAAngMA&#10;AA4AAAAAAAAAAQAgAAAAJgEAAGRycy9lMm9Eb2MueG1sUEsFBgAAAAAGAAYAWQEAAHYFAAAAAA==&#10;">
                  <v:fill on="f" focussize="0,0"/>
                  <v:stroke color="#000000" joinstyle="round"/>
                  <v:imagedata o:title=""/>
                  <o:lock v:ext="edit" aspectratio="f"/>
                </v:line>
                <v:rect id="矩形 259" o:spid="_x0000_s1026" o:spt="1" style="position:absolute;left:0;top:0;height:297185;width:1371659;" fillcolor="#FFFFFF" filled="t" stroked="t" coordsize="21600,21600" o:gfxdata="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Yn3Ns1wAAAAgBAAAPAAAAAAAAAAEAIAAAACIAAABkcnMvZG93bnJldi54bWxQSwECFAAU&#10;AAAACACHTuJAo2rSTvIBAADtAwAADgAAAAAAAAABACAAAAAmAQAAZHJzL2Uyb0RvYy54bWxQSwUG&#10;AAAAAAYABgBZAQAAigUAAAAA&#10;">
                  <v:fill on="t" focussize="0,0"/>
                  <v:stroke color="#000000" joinstyle="miter"/>
                  <v:imagedata o:title=""/>
                  <o:lock v:ext="edit" aspectratio="f"/>
                  <v:textbox>
                    <w:txbxContent>
                      <w:p>
                        <w:pPr>
                          <w:ind w:firstLine="420" w:firstLineChars="200"/>
                          <w:rPr>
                            <w:rFonts w:ascii="宋体" w:hAnsi="宋体"/>
                          </w:rPr>
                        </w:pPr>
                        <w:r>
                          <w:rPr>
                            <w:rFonts w:hint="eastAsia" w:ascii="宋体" w:hAnsi="宋体"/>
                          </w:rPr>
                          <w:t>准备用物</w:t>
                        </w:r>
                      </w:p>
                    </w:txbxContent>
                  </v:textbox>
                </v:rect>
                <v:rect id="矩形 260" o:spid="_x0000_s1026" o:spt="1" style="position:absolute;left:1828598;top:0;height:297185;width:3562948;" fillcolor="#FFFFFF" filled="t" stroked="t" coordsize="21600,21600" o:gfxdata="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Yn3Ns1wAAAAgBAAAPAAAAAAAAAAEAIAAAACIAAABkcnMvZG93bnJldi54bWxQ&#10;SwECFAAUAAAACACHTuJANdORjfgBAADzAwAADgAAAAAAAAABACAAAAAmAQAAZHJzL2Uyb0RvYy54&#10;bWxQSwUGAAAAAAYABgBZAQAAkAUAAAAA&#10;">
                  <v:fill on="t" focussize="0,0"/>
                  <v:stroke color="#000000" joinstyle="miter"/>
                  <v:imagedata o:title=""/>
                  <o:lock v:ext="edit" aspectratio="f"/>
                  <v:textbox>
                    <w:txbxContent>
                      <w:p>
                        <w:pPr>
                          <w:rPr>
                            <w:rFonts w:ascii="宋体" w:hAnsi="宋体"/>
                            <w:u w:val="thick" w:color="FF0000"/>
                          </w:rPr>
                        </w:pPr>
                        <w:r>
                          <w:rPr>
                            <w:rFonts w:hint="eastAsia" w:ascii="宋体" w:hAnsi="宋体"/>
                          </w:rPr>
                          <w:t xml:space="preserve">电推子，插线板，围单，毛刷，梳子，剪子， 记录本，笔     </w:t>
                        </w:r>
                      </w:p>
                    </w:txbxContent>
                  </v:textbox>
                </v:rect>
                <v:line id="直线 261" o:spid="_x0000_s1026" o:spt="20" style="position:absolute;left:1371659;top:198398;height:823;width:456939;" filled="f" stroked="t" coordsize="21600,21600" o:gfxdata="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HFSRQnXAAAACAEAAA8AAAAA&#10;AAAAAQAgAAAAIgAAAGRycy9kb3ducmV2LnhtbFBLAQIUABQAAAAIAIdO4kCYOScl3AEAAJ0DAAAO&#10;AAAAAAAAAAEAIAAAACYBAABkcnMvZTJvRG9jLnhtbFBLBQYAAAAABgAGAFkBAAB0BQAAAAA=&#10;">
                  <v:fill on="f" focussize="0,0"/>
                  <v:stroke color="#000000" joinstyle="round"/>
                  <v:imagedata o:title=""/>
                  <o:lock v:ext="edit" aspectratio="f"/>
                </v:line>
                <v:line id="直线 262" o:spid="_x0000_s1026" o:spt="20" style="position:absolute;left:685829;top:297185;height:396796;width:841;" filled="f" stroked="t" coordsize="21600,21600" o:gfxdata="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eEfkK9kA&#10;AAAIAQAADwAAAAAAAAABACAAAAAiAAAAZHJzL2Rvd25yZXYueG1sUEsBAhQAFAAAAAgAh07iQCqV&#10;DaHlAQAAoAMAAA4AAAAAAAAAAQAgAAAAKAEAAGRycy9lMm9Eb2MueG1sUEsFBgAAAAAGAAYAWQEA&#10;AH8FAAAAAA==&#10;">
                  <v:fill on="f" focussize="0,0"/>
                  <v:stroke color="#000000" joinstyle="round" endarrow="block"/>
                  <v:imagedata o:title=""/>
                  <o:lock v:ext="edit" aspectratio="f"/>
                </v:line>
                <v:line id="直线 263" o:spid="_x0000_s1026" o:spt="20" style="position:absolute;left:1381757;top:1708199;height:0;width:457780;" filled="f" stroked="t" coordsize="21600,21600" o:gfxdata="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xUkUJ1wAAAAgBAAAPAAAA&#10;AAAAAAEAIAAAACIAAABkcnMvZG93bnJldi54bWxQSwECFAAUAAAACACHTuJAHKkDV90BAACcAwAA&#10;DgAAAAAAAAABACAAAAAmAQAAZHJzL2Uyb0RvYy54bWxQSwUGAAAAAAYABgBZAQAAdQUAAAAA&#10;">
                  <v:fill on="f" focussize="0,0"/>
                  <v:stroke color="#000000" joinstyle="round"/>
                  <v:imagedata o:title=""/>
                  <o:lock v:ext="edit" aspectratio="f"/>
                </v:line>
                <v:rect id="矩形 264" o:spid="_x0000_s1026" o:spt="1" style="position:absolute;left:1828598;top:1485928;height:297185;width:3429989;" fillcolor="#FFFFFF" filled="t" stroked="t" coordsize="21600,21600" o:gfxdata="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J9zbNcAAAAIAQAADwAAAAAAAAABACAAAAAiAAAAZHJzL2Rvd25y&#10;ZXYueG1sUEsBAhQAFAAAAAgAh07iQOYbLB7/AQAA+QMAAA4AAAAAAAAAAQAgAAAAJgEAAGRycy9l&#10;Mm9Eb2MueG1sUEsFBgAAAAAGAAYAWQEAAJcFAAAAAA==&#10;">
                  <v:fill on="t" focussize="0,0"/>
                  <v:stroke color="#000000" joinstyle="miter"/>
                  <v:imagedata o:title=""/>
                  <o:lock v:ext="edit" aspectratio="f"/>
                  <v:textbox>
                    <w:txbxContent>
                      <w:p>
                        <w:pPr>
                          <w:ind w:firstLine="210" w:firstLineChars="100"/>
                        </w:pPr>
                        <w:r>
                          <w:rPr>
                            <w:rFonts w:hint="eastAsia"/>
                          </w:rPr>
                          <w:t xml:space="preserve">松紧适宜 </w:t>
                        </w:r>
                      </w:p>
                    </w:txbxContent>
                  </v:textbox>
                </v:rect>
              </v:group>
            </w:pict>
          </mc:Fallback>
        </mc:AlternateContent>
      </w: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ind w:firstLine="0" w:firstLineChars="0"/>
        <w:rPr>
          <w:rFonts w:hint="eastAsia"/>
        </w:rPr>
      </w:pPr>
    </w:p>
    <w:p>
      <w:pPr>
        <w:pStyle w:val="24"/>
        <w:ind w:firstLine="0" w:firstLineChars="0"/>
        <w:jc w:val="center"/>
        <w:rPr>
          <w:rFonts w:hint="eastAsia" w:ascii="黑体" w:hAnsi="黑体" w:eastAsia="黑体"/>
        </w:rPr>
      </w:pPr>
      <w:r>
        <w:rPr>
          <w:rFonts w:hint="eastAsia" w:ascii="黑体" w:hAnsi="黑体" w:eastAsia="黑体"/>
        </w:rPr>
        <w:t>图1  理发服务流程图</w:t>
      </w:r>
    </w:p>
    <w:p>
      <w:pPr>
        <w:pStyle w:val="41"/>
        <w:spacing w:before="240" w:after="240"/>
        <w:rPr>
          <w:rFonts w:hint="eastAsia"/>
        </w:rPr>
      </w:pPr>
      <w:r>
        <w:rPr>
          <w:rFonts w:hint="eastAsia"/>
        </w:rPr>
        <w:t>质量控制</w:t>
      </w:r>
    </w:p>
    <w:p>
      <w:pPr>
        <w:pStyle w:val="51"/>
        <w:spacing w:before="0" w:beforeLines="0" w:after="0" w:afterLines="0"/>
        <w:ind w:left="0"/>
        <w:rPr>
          <w:rFonts w:hint="eastAsia" w:ascii="宋体" w:hAnsi="宋体" w:eastAsia="宋体"/>
        </w:rPr>
      </w:pPr>
      <w:r>
        <w:rPr>
          <w:rFonts w:hint="eastAsia" w:ascii="宋体" w:hAnsi="宋体" w:eastAsia="宋体"/>
        </w:rPr>
        <w:t>聘请专业理发师定期提供理发服务。</w:t>
      </w:r>
    </w:p>
    <w:p>
      <w:pPr>
        <w:pStyle w:val="51"/>
        <w:spacing w:before="0" w:beforeLines="0" w:after="0" w:afterLines="0"/>
        <w:ind w:left="0"/>
        <w:rPr>
          <w:rFonts w:hint="eastAsia" w:ascii="宋体" w:hAnsi="宋体" w:eastAsia="宋体"/>
        </w:rPr>
      </w:pPr>
      <w:r>
        <w:rPr>
          <w:rFonts w:hint="eastAsia" w:ascii="宋体" w:hAnsi="宋体" w:eastAsia="宋体"/>
        </w:rPr>
        <w:t>按相关操作流程提供服务，保证住养人员安全。</w:t>
      </w:r>
    </w:p>
    <w:p>
      <w:pPr>
        <w:pStyle w:val="24"/>
        <w:rPr>
          <w:rFonts w:hint="eastAsia"/>
        </w:rPr>
      </w:pPr>
    </w:p>
    <w:p>
      <w:pPr>
        <w:pStyle w:val="24"/>
        <w:rPr>
          <w:rFonts w:hint="eastAsia"/>
        </w:rPr>
      </w:pPr>
      <w:r>
        <w:rPr>
          <w:rFonts w:hint="eastAsia"/>
        </w:rPr>
        <mc:AlternateContent>
          <mc:Choice Requires="wps">
            <w:drawing>
              <wp:anchor distT="0" distB="0" distL="114300" distR="114300" simplePos="0" relativeHeight="251673600" behindDoc="0" locked="0" layoutInCell="1" allowOverlap="1">
                <wp:simplePos x="0" y="0"/>
                <wp:positionH relativeFrom="column">
                  <wp:posOffset>1485900</wp:posOffset>
                </wp:positionH>
                <wp:positionV relativeFrom="paragraph">
                  <wp:posOffset>99060</wp:posOffset>
                </wp:positionV>
                <wp:extent cx="1933575" cy="0"/>
                <wp:effectExtent l="0" t="0" r="0" b="0"/>
                <wp:wrapNone/>
                <wp:docPr id="120" name="直线 269"/>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269" o:spid="_x0000_s1026" o:spt="20" style="position:absolute;left:0pt;margin-left:117pt;margin-top:7.8pt;height:0pt;width:152.25pt;z-index:251673600;mso-width-relative:page;mso-height-relative:page;" filled="f" stroked="t" coordsize="21600,21600" o:gfxdata="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ZbSRB2AAAAAkBAAAPAAAAAAAAAAEAIAAAACIA&#10;AABkcnMvZG93bnJldi54bWxQSwECFAAUAAAACACHTuJAI3xfzNABAACSAwAADgAAAAAAAAABACAA&#10;AAAnAQAAZHJzL2Uyb0RvYy54bWxQSwUGAAAAAAYABgBZAQAAaQUAAAAA&#10;">
                <v:fill on="f" focussize="0,0"/>
                <v:stroke weight="1pt" color="#000000" joinstyle="round"/>
                <v:imagedata o:title=""/>
                <o:lock v:ext="edit" aspectratio="f"/>
              </v:line>
            </w:pict>
          </mc:Fallback>
        </mc:AlternateContent>
      </w:r>
    </w:p>
    <w:p>
      <w:pPr>
        <w:pStyle w:val="24"/>
        <w:rPr>
          <w:rFonts w:hint="eastAsia"/>
        </w:rPr>
      </w:pPr>
    </w:p>
    <w:p>
      <w:pPr>
        <w:pStyle w:val="24"/>
        <w:rPr>
          <w:rFonts w:hint="eastAsia"/>
        </w:rPr>
      </w:pPr>
    </w:p>
    <w:p>
      <w:pPr>
        <w:pStyle w:val="24"/>
        <w:rPr>
          <w:rFonts w:hint="eastAsia"/>
        </w:rPr>
      </w:pPr>
    </w:p>
    <w:p>
      <w:pPr>
        <w:pStyle w:val="24"/>
        <w:sectPr>
          <w:headerReference r:id="rId22" w:type="default"/>
          <w:footerReference r:id="rId23" w:type="default"/>
          <w:pgSz w:w="11906" w:h="16838"/>
          <w:pgMar w:top="1418" w:right="1418" w:bottom="1418" w:left="1418" w:header="1418" w:footer="1134" w:gutter="0"/>
          <w:pgNumType w:fmt="decimal"/>
          <w:cols w:space="720" w:num="1"/>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061</w:t>
      </w:r>
      <w:r>
        <w:rPr>
          <w:rFonts w:hAnsi="黑体"/>
        </w:rPr>
        <w:t>—</w:t>
      </w:r>
      <w:r>
        <w:rPr>
          <w:rFonts w:hint="eastAsia" w:hAnsi="黑体"/>
        </w:rPr>
        <w:t>2017</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pPr>
      <w:r>
        <w:rPr>
          <w:rFonts w:hint="eastAsia"/>
        </w:rPr>
        <w:t>代办服务流程</w:t>
      </w: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2017</w:t>
      </w:r>
      <w:r>
        <w:t xml:space="preserve"> </w:t>
      </w:r>
      <w:r>
        <w:rPr>
          <w:rFonts w:ascii="黑体"/>
        </w:rPr>
        <w:t>-</w:t>
      </w:r>
      <w:r>
        <w:t xml:space="preserve"> </w:t>
      </w:r>
      <w:r>
        <w:rPr>
          <w:rFonts w:hint="eastAsia" w:ascii="黑体"/>
        </w:rPr>
        <w:t>07</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071936" behindDoc="0" locked="1" layoutInCell="1" allowOverlap="1">
                <wp:simplePos x="0" y="0"/>
                <wp:positionH relativeFrom="column">
                  <wp:posOffset>-635</wp:posOffset>
                </wp:positionH>
                <wp:positionV relativeFrom="page">
                  <wp:posOffset>9251950</wp:posOffset>
                </wp:positionV>
                <wp:extent cx="6120130" cy="0"/>
                <wp:effectExtent l="0" t="0" r="0" b="0"/>
                <wp:wrapNone/>
                <wp:docPr id="520"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071936;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YdrPNYAAAALAQAADwAAAAAAAAABACAAAAAiAAAAZHJz&#10;L2Rvd25yZXYueG1sUEsBAhQAFAAAAAgAh07iQJ04jcXNAQAAbAMAAA4AAAAAAAAAAQAgAAAAJQEA&#10;AGRycy9lMm9Eb2MueG1sUEsFBgAAAAAGAAYAWQEAAGQFA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2017</w:t>
      </w:r>
      <w:r>
        <w:t xml:space="preserve"> </w:t>
      </w:r>
      <w:r>
        <w:rPr>
          <w:rFonts w:ascii="黑体"/>
        </w:rPr>
        <w:t>-</w:t>
      </w:r>
      <w:r>
        <w:t xml:space="preserve"> </w:t>
      </w:r>
      <w:r>
        <w:rPr>
          <w:rFonts w:hint="eastAsia" w:ascii="黑体"/>
        </w:rPr>
        <w:t>08</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pPr>
        <w:pStyle w:val="24"/>
        <w:sectPr>
          <w:headerReference r:id="rId24" w:type="default"/>
          <w:footerReference r:id="rId25" w:type="default"/>
          <w:pgSz w:w="11906" w:h="16838"/>
          <w:pgMar w:top="1418" w:right="1418" w:bottom="1418" w:left="1418" w:header="1418" w:footer="1134" w:gutter="0"/>
          <w:pgNumType w:fmt="decimal"/>
          <w:cols w:space="720" w:num="1"/>
          <w:docGrid w:linePitch="312" w:charSpace="0"/>
        </w:sectPr>
      </w:pPr>
      <w:r>
        <mc:AlternateContent>
          <mc:Choice Requires="wps">
            <w:drawing>
              <wp:anchor distT="0" distB="0" distL="114300" distR="114300" simplePos="0" relativeHeight="251674624" behindDoc="0" locked="0" layoutInCell="1" allowOverlap="1">
                <wp:simplePos x="0" y="0"/>
                <wp:positionH relativeFrom="column">
                  <wp:posOffset>-99060</wp:posOffset>
                </wp:positionH>
                <wp:positionV relativeFrom="paragraph">
                  <wp:posOffset>1435100</wp:posOffset>
                </wp:positionV>
                <wp:extent cx="6120130" cy="0"/>
                <wp:effectExtent l="0" t="0" r="0" b="0"/>
                <wp:wrapNone/>
                <wp:docPr id="121" name="直线 271"/>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71" o:spid="_x0000_s1026" o:spt="20" style="position:absolute;left:0pt;margin-left:-7.8pt;margin-top:113pt;height:0pt;width:481.9pt;z-index:251674624;mso-width-relative:page;mso-height-relative:page;" filled="f" stroked="t" coordsize="21600,21600" o:gfxdata="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n8Iq81wAAAAsBAAAPAAAAAAAAAAEAIAAAACIAAABk&#10;cnMvZG93bnJldi54bWxQSwECFAAUAAAACACHTuJAL7EvPc4BAACRAwAADgAAAAAAAAABACAAAAAm&#10;AQAAZHJzL2Uyb0RvYy54bWxQSwUGAAAAAAYABgBZAQAAZgUAAAAA&#10;">
                <v:fill on="f" focussize="0,0"/>
                <v:stroke color="#000000" joinstyle="round"/>
                <v:imagedata o:title=""/>
                <o:lock v:ext="edit" aspectratio="f"/>
              </v:line>
            </w:pict>
          </mc:Fallback>
        </mc:AlternateContent>
      </w:r>
    </w:p>
    <w:p>
      <w:pPr>
        <w:pStyle w:val="93"/>
        <w:rPr>
          <w:rFonts w:hint="eastAsia"/>
        </w:rPr>
      </w:pPr>
      <w:r>
        <w:rPr>
          <w:rFonts w:hint="eastAsia"/>
        </w:rPr>
        <w:t>代办服务流程</w:t>
      </w:r>
    </w:p>
    <w:p>
      <w:pPr>
        <w:pStyle w:val="41"/>
        <w:numPr>
          <w:ilvl w:val="0"/>
          <w:numId w:val="20"/>
        </w:numPr>
        <w:spacing w:before="240" w:after="240"/>
        <w:rPr>
          <w:rFonts w:hint="eastAsia"/>
        </w:rPr>
      </w:pPr>
      <w:r>
        <w:rPr>
          <w:rFonts w:hint="eastAsia"/>
        </w:rPr>
        <w:t>范围</w:t>
      </w:r>
    </w:p>
    <w:p>
      <w:pPr>
        <w:pStyle w:val="24"/>
        <w:rPr>
          <w:rFonts w:hint="eastAsia" w:hAnsi="宋体"/>
        </w:rPr>
      </w:pPr>
      <w:r>
        <w:rPr>
          <w:rFonts w:hint="eastAsia"/>
        </w:rPr>
        <w:t>本标准规定了敦煌市社会福利院所提供的</w:t>
      </w:r>
      <w:r>
        <w:rPr>
          <w:rFonts w:hint="eastAsia" w:hAnsi="宋体"/>
          <w:szCs w:val="21"/>
        </w:rPr>
        <w:t>代读、代写书信、代打电话等，代购，保管住养院民现金、物品，代取邮款等服务工作要求及具体流程。</w:t>
      </w:r>
    </w:p>
    <w:p>
      <w:pPr>
        <w:spacing w:line="360" w:lineRule="auto"/>
        <w:ind w:firstLine="420" w:firstLineChars="200"/>
        <w:outlineLvl w:val="0"/>
        <w:rPr>
          <w:rFonts w:hint="eastAsia" w:ascii="宋体" w:hAnsi="宋体"/>
          <w:szCs w:val="21"/>
        </w:rPr>
      </w:pPr>
      <w:r>
        <w:rPr>
          <w:rFonts w:hint="eastAsia"/>
        </w:rPr>
        <w:t>本标准适用于敦煌市社会福利院。</w:t>
      </w:r>
    </w:p>
    <w:p>
      <w:pPr>
        <w:pStyle w:val="41"/>
        <w:numPr>
          <w:ilvl w:val="0"/>
          <w:numId w:val="20"/>
        </w:numPr>
        <w:spacing w:before="240" w:after="240"/>
        <w:rPr>
          <w:rFonts w:hint="eastAsia"/>
        </w:rPr>
      </w:pPr>
      <w:r>
        <w:rPr>
          <w:rFonts w:hint="eastAsia"/>
        </w:rPr>
        <w:t>规范性引用文件</w:t>
      </w:r>
    </w:p>
    <w:p>
      <w:pPr>
        <w:pStyle w:val="24"/>
        <w:rPr>
          <w:rFonts w:hint="eastAsia"/>
        </w:rPr>
      </w:pPr>
      <w:r>
        <w:rPr>
          <w:rFonts w:hint="eastAsia"/>
        </w:rPr>
        <w:t>下列文件对于本文件的应用是必不可少的。凡是注日期的引用文件，仅所注日期的版本适用于本文件。凡是不注日期的引用文件，其最新版本（包括所有的修改单）适用于本文件。</w:t>
      </w:r>
    </w:p>
    <w:p>
      <w:pPr>
        <w:pStyle w:val="24"/>
        <w:rPr>
          <w:rFonts w:hint="eastAsia"/>
        </w:rPr>
      </w:pPr>
      <w:r>
        <w:rPr>
          <w:rFonts w:hint="eastAsia"/>
        </w:rPr>
        <w:t xml:space="preserve">MZ/T 008  </w:t>
      </w:r>
      <w:r>
        <w:t>老年人社会福利机构基本规范</w:t>
      </w:r>
    </w:p>
    <w:p>
      <w:pPr>
        <w:pStyle w:val="24"/>
        <w:rPr>
          <w:rFonts w:hint="eastAsia"/>
        </w:rPr>
      </w:pPr>
    </w:p>
    <w:p>
      <w:pPr>
        <w:pStyle w:val="41"/>
        <w:spacing w:before="240" w:after="240"/>
        <w:rPr>
          <w:rFonts w:hint="eastAsia"/>
        </w:rPr>
      </w:pPr>
      <w:r>
        <w:rPr>
          <w:rFonts w:hint="eastAsia"/>
        </w:rPr>
        <w:t>服务要求</w:t>
      </w:r>
    </w:p>
    <w:p>
      <w:pPr>
        <w:pStyle w:val="51"/>
        <w:spacing w:before="0" w:beforeLines="0" w:after="0" w:afterLines="0"/>
        <w:ind w:left="0"/>
        <w:rPr>
          <w:rFonts w:hint="eastAsia" w:ascii="宋体" w:hAnsi="宋体" w:eastAsia="宋体"/>
        </w:rPr>
      </w:pPr>
      <w:r>
        <w:rPr>
          <w:rFonts w:hint="eastAsia" w:ascii="宋体" w:hAnsi="宋体" w:eastAsia="宋体"/>
        </w:rPr>
        <w:t>满足住养院民的生活所需，增进住养院民与家庭、社会的交流。应符合MZ/T 008要求。</w:t>
      </w:r>
    </w:p>
    <w:p>
      <w:pPr>
        <w:pStyle w:val="51"/>
        <w:spacing w:before="0" w:beforeLines="0" w:after="0" w:afterLines="0"/>
        <w:ind w:left="0"/>
        <w:rPr>
          <w:rFonts w:hint="eastAsia" w:ascii="宋体" w:hAnsi="宋体" w:eastAsia="宋体"/>
        </w:rPr>
      </w:pPr>
      <w:r>
        <w:rPr>
          <w:rFonts w:hint="eastAsia" w:ascii="宋体" w:hAnsi="宋体" w:eastAsia="宋体"/>
        </w:rPr>
        <w:t>住养院民家属要求代为保管的药品，必须有二甲以上医院开具的处方、发票，且为未开封的药品，经本区主管医生报科长同意后，由主班护士收下，并登记，家属签字。</w:t>
      </w:r>
    </w:p>
    <w:p>
      <w:pPr>
        <w:pStyle w:val="51"/>
        <w:spacing w:before="0" w:beforeLines="0" w:after="0" w:afterLines="0"/>
        <w:ind w:left="0"/>
        <w:rPr>
          <w:rFonts w:hint="eastAsia" w:ascii="宋体" w:hAnsi="宋体" w:eastAsia="宋体"/>
        </w:rPr>
      </w:pPr>
      <w:r>
        <w:rPr>
          <w:rFonts w:hint="eastAsia" w:ascii="宋体" w:hAnsi="宋体" w:eastAsia="宋体"/>
        </w:rPr>
        <w:t>住养院民家属要求代为保管的药品须为本院药房没有的药品。</w:t>
      </w:r>
    </w:p>
    <w:p>
      <w:pPr>
        <w:pStyle w:val="51"/>
        <w:spacing w:before="0" w:beforeLines="0" w:after="0" w:afterLines="0"/>
        <w:ind w:left="0"/>
        <w:rPr>
          <w:rFonts w:hint="eastAsia" w:ascii="宋体" w:hAnsi="宋体" w:eastAsia="宋体"/>
        </w:rPr>
      </w:pPr>
      <w:r>
        <w:rPr>
          <w:rFonts w:hint="eastAsia" w:ascii="宋体" w:hAnsi="宋体" w:eastAsia="宋体"/>
        </w:rPr>
        <w:t>家属探视带给住养院民的易腐食品、危险物品要规劝家属带走。</w:t>
      </w:r>
    </w:p>
    <w:p>
      <w:pPr>
        <w:pStyle w:val="41"/>
        <w:spacing w:before="240" w:after="240"/>
        <w:rPr>
          <w:rFonts w:hint="eastAsia"/>
        </w:rPr>
      </w:pPr>
      <w:r>
        <w:rPr>
          <w:rFonts w:hint="eastAsia"/>
        </w:rPr>
        <w:t>代办服务流程（见图1）</w:t>
      </w: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r>
        <w:rPr>
          <w:rFonts w:hint="eastAsia"/>
        </w:rPr>
        <mc:AlternateContent>
          <mc:Choice Requires="wpc">
            <w:drawing>
              <wp:anchor distT="0" distB="0" distL="114300" distR="114300" simplePos="0" relativeHeight="251675648" behindDoc="0" locked="0" layoutInCell="1" allowOverlap="1">
                <wp:simplePos x="0" y="0"/>
                <wp:positionH relativeFrom="character">
                  <wp:posOffset>-38100</wp:posOffset>
                </wp:positionH>
                <wp:positionV relativeFrom="line">
                  <wp:posOffset>150495</wp:posOffset>
                </wp:positionV>
                <wp:extent cx="5486400" cy="3945255"/>
                <wp:effectExtent l="4445" t="0" r="10795" b="0"/>
                <wp:wrapNone/>
                <wp:docPr id="133" name="画布 2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22" name="矩形 276"/>
                        <wps:cNvSpPr/>
                        <wps:spPr>
                          <a:xfrm>
                            <a:off x="0" y="198333"/>
                            <a:ext cx="1142895" cy="495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rPr>
                              </w:pPr>
                              <w:r>
                                <w:rPr>
                                  <w:rFonts w:hint="eastAsia" w:ascii="宋体" w:hAnsi="宋体"/>
                                </w:rPr>
                                <w:t xml:space="preserve">住养院民向副院长提出需办事项 </w:t>
                              </w:r>
                            </w:p>
                            <w:p/>
                          </w:txbxContent>
                        </wps:txbx>
                        <wps:bodyPr wrap="square" upright="1"/>
                      </wps:wsp>
                      <wps:wsp>
                        <wps:cNvPr id="123" name="直线 277"/>
                        <wps:cNvSpPr/>
                        <wps:spPr>
                          <a:xfrm>
                            <a:off x="456990" y="693753"/>
                            <a:ext cx="842" cy="494597"/>
                          </a:xfrm>
                          <a:prstGeom prst="line">
                            <a:avLst/>
                          </a:prstGeom>
                          <a:ln w="9525" cap="flat" cmpd="sng">
                            <a:solidFill>
                              <a:srgbClr val="000000"/>
                            </a:solidFill>
                            <a:prstDash val="solid"/>
                            <a:headEnd type="none" w="med" len="med"/>
                            <a:tailEnd type="triangle" w="med" len="med"/>
                          </a:ln>
                        </wps:spPr>
                        <wps:bodyPr upright="1"/>
                      </wps:wsp>
                      <wps:wsp>
                        <wps:cNvPr id="124" name="直线 278"/>
                        <wps:cNvSpPr/>
                        <wps:spPr>
                          <a:xfrm>
                            <a:off x="1142895" y="396665"/>
                            <a:ext cx="343373" cy="823"/>
                          </a:xfrm>
                          <a:prstGeom prst="line">
                            <a:avLst/>
                          </a:prstGeom>
                          <a:ln w="9525" cap="flat" cmpd="sng">
                            <a:solidFill>
                              <a:srgbClr val="000000"/>
                            </a:solidFill>
                            <a:prstDash val="solid"/>
                            <a:headEnd type="none" w="med" len="med"/>
                            <a:tailEnd type="none" w="med" len="med"/>
                          </a:ln>
                        </wps:spPr>
                        <wps:bodyPr upright="1"/>
                      </wps:wsp>
                      <wps:wsp>
                        <wps:cNvPr id="125" name="矩形 279"/>
                        <wps:cNvSpPr/>
                        <wps:spPr>
                          <a:xfrm>
                            <a:off x="1486268" y="19751"/>
                            <a:ext cx="3900823" cy="89126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rPr>
                              </w:pPr>
                              <w:r>
                                <w:rPr>
                                  <w:rFonts w:hint="eastAsia" w:ascii="宋体" w:hAnsi="宋体"/>
                                </w:rPr>
                                <w:t>代办服务包括：1代读、代写书信，代打电话等。</w:t>
                              </w:r>
                            </w:p>
                            <w:p>
                              <w:pPr>
                                <w:ind w:firstLine="1470" w:firstLineChars="700"/>
                                <w:rPr>
                                  <w:rFonts w:hint="eastAsia" w:ascii="宋体" w:hAnsi="宋体"/>
                                </w:rPr>
                              </w:pPr>
                              <w:r>
                                <w:rPr>
                                  <w:rFonts w:hint="eastAsia" w:ascii="宋体" w:hAnsi="宋体"/>
                                </w:rPr>
                                <w:t>2代买生活用品、食品等。</w:t>
                              </w:r>
                            </w:p>
                            <w:p>
                              <w:pPr>
                                <w:ind w:firstLine="1470" w:firstLineChars="700"/>
                                <w:rPr>
                                  <w:rFonts w:hint="eastAsia" w:ascii="宋体" w:hAnsi="宋体"/>
                                </w:rPr>
                              </w:pPr>
                              <w:r>
                                <w:rPr>
                                  <w:rFonts w:hint="eastAsia" w:ascii="宋体" w:hAnsi="宋体"/>
                                </w:rPr>
                                <w:t>3代管现金、食品、物品、药品。</w:t>
                              </w:r>
                            </w:p>
                            <w:p>
                              <w:pPr>
                                <w:ind w:firstLine="1470" w:firstLineChars="700"/>
                                <w:rPr>
                                  <w:rFonts w:hint="eastAsia" w:ascii="宋体" w:hAnsi="宋体"/>
                                </w:rPr>
                              </w:pPr>
                              <w:r>
                                <w:rPr>
                                  <w:rFonts w:hint="eastAsia" w:ascii="宋体" w:hAnsi="宋体"/>
                                </w:rPr>
                                <w:t>4代取邮款等。</w:t>
                              </w:r>
                            </w:p>
                          </w:txbxContent>
                        </wps:txbx>
                        <wps:bodyPr wrap="square" upright="1"/>
                      </wps:wsp>
                      <wps:wsp>
                        <wps:cNvPr id="126" name="矩形 280"/>
                        <wps:cNvSpPr/>
                        <wps:spPr>
                          <a:xfrm>
                            <a:off x="0" y="1188350"/>
                            <a:ext cx="1142895" cy="297087"/>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副院长选派人员</w:t>
                              </w:r>
                            </w:p>
                          </w:txbxContent>
                        </wps:txbx>
                        <wps:bodyPr wrap="square" upright="1"/>
                      </wps:wsp>
                      <wps:wsp>
                        <wps:cNvPr id="127" name="直线 281"/>
                        <wps:cNvSpPr/>
                        <wps:spPr>
                          <a:xfrm>
                            <a:off x="1142895" y="1287927"/>
                            <a:ext cx="343373" cy="1646"/>
                          </a:xfrm>
                          <a:prstGeom prst="line">
                            <a:avLst/>
                          </a:prstGeom>
                          <a:ln w="9525" cap="flat" cmpd="sng">
                            <a:solidFill>
                              <a:srgbClr val="000000"/>
                            </a:solidFill>
                            <a:prstDash val="solid"/>
                            <a:headEnd type="none" w="med" len="med"/>
                            <a:tailEnd type="none" w="med" len="med"/>
                          </a:ln>
                        </wps:spPr>
                        <wps:bodyPr upright="1"/>
                      </wps:wsp>
                      <wps:wsp>
                        <wps:cNvPr id="128" name="矩形 282"/>
                        <wps:cNvSpPr/>
                        <wps:spPr>
                          <a:xfrm>
                            <a:off x="1486268" y="990840"/>
                            <a:ext cx="3910080" cy="9068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210" w:hanging="210" w:hangingChars="100"/>
                                <w:rPr>
                                  <w:rFonts w:hint="eastAsia" w:ascii="宋体" w:hAnsi="宋体"/>
                                </w:rPr>
                              </w:pPr>
                              <w:r>
                                <w:rPr>
                                  <w:rFonts w:hint="eastAsia" w:ascii="宋体" w:hAnsi="宋体"/>
                                </w:rPr>
                                <w:t>1代读、代写书信，代打电话等由当班的工作人员完成。</w:t>
                              </w:r>
                            </w:p>
                            <w:p>
                              <w:pPr>
                                <w:ind w:left="210" w:hanging="210" w:hangingChars="100"/>
                                <w:rPr>
                                  <w:rFonts w:hint="eastAsia" w:ascii="宋体" w:hAnsi="宋体"/>
                                </w:rPr>
                              </w:pPr>
                              <w:r>
                                <w:rPr>
                                  <w:rFonts w:hint="eastAsia" w:ascii="宋体" w:hAnsi="宋体"/>
                                </w:rPr>
                                <w:t>2小额现金由财务科代管，食品、物品由经手人负责，药品由医疗康复部负责。</w:t>
                              </w:r>
                            </w:p>
                            <w:p>
                              <w:pPr>
                                <w:ind w:left="210" w:hanging="210" w:hangingChars="100"/>
                                <w:rPr>
                                  <w:rFonts w:ascii="宋体" w:hAnsi="宋体"/>
                                </w:rPr>
                              </w:pPr>
                              <w:r>
                                <w:rPr>
                                  <w:rFonts w:hint="eastAsia" w:ascii="宋体" w:hAnsi="宋体"/>
                                </w:rPr>
                                <w:t>3需到院外办理的事项，由护士长酌情选派人员。</w:t>
                              </w:r>
                            </w:p>
                          </w:txbxContent>
                        </wps:txbx>
                        <wps:bodyPr wrap="square" upright="1"/>
                      </wps:wsp>
                      <wps:wsp>
                        <wps:cNvPr id="129" name="直线 283"/>
                        <wps:cNvSpPr/>
                        <wps:spPr>
                          <a:xfrm>
                            <a:off x="456990" y="1485437"/>
                            <a:ext cx="1683" cy="694576"/>
                          </a:xfrm>
                          <a:prstGeom prst="line">
                            <a:avLst/>
                          </a:prstGeom>
                          <a:ln w="9525" cap="flat" cmpd="sng">
                            <a:solidFill>
                              <a:srgbClr val="000000"/>
                            </a:solidFill>
                            <a:prstDash val="solid"/>
                            <a:headEnd type="none" w="med" len="med"/>
                            <a:tailEnd type="triangle" w="med" len="med"/>
                          </a:ln>
                        </wps:spPr>
                        <wps:bodyPr upright="1"/>
                      </wps:wsp>
                      <wps:wsp>
                        <wps:cNvPr id="130" name="矩形 284"/>
                        <wps:cNvSpPr/>
                        <wps:spPr>
                          <a:xfrm>
                            <a:off x="0" y="2179190"/>
                            <a:ext cx="1142895" cy="2970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管理办法</w:t>
                              </w:r>
                            </w:p>
                          </w:txbxContent>
                        </wps:txbx>
                        <wps:bodyPr wrap="square" upright="1"/>
                      </wps:wsp>
                      <wps:wsp>
                        <wps:cNvPr id="131" name="直线 285"/>
                        <wps:cNvSpPr/>
                        <wps:spPr>
                          <a:xfrm>
                            <a:off x="1142895" y="2377522"/>
                            <a:ext cx="343373" cy="823"/>
                          </a:xfrm>
                          <a:prstGeom prst="line">
                            <a:avLst/>
                          </a:prstGeom>
                          <a:ln w="9525" cap="flat" cmpd="sng">
                            <a:solidFill>
                              <a:srgbClr val="000000"/>
                            </a:solidFill>
                            <a:prstDash val="solid"/>
                            <a:headEnd type="none" w="med" len="med"/>
                            <a:tailEnd type="none" w="med" len="med"/>
                          </a:ln>
                        </wps:spPr>
                        <wps:bodyPr upright="1"/>
                      </wps:wsp>
                      <wps:wsp>
                        <wps:cNvPr id="132" name="矩形 286"/>
                        <wps:cNvSpPr/>
                        <wps:spPr>
                          <a:xfrm>
                            <a:off x="1486268" y="2040110"/>
                            <a:ext cx="3920180" cy="16837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210" w:hanging="210" w:hangingChars="100"/>
                                <w:rPr>
                                  <w:rFonts w:hint="eastAsia" w:ascii="宋体" w:hAnsi="宋体"/>
                                </w:rPr>
                              </w:pPr>
                              <w:r>
                                <w:rPr>
                                  <w:rFonts w:hint="eastAsia" w:ascii="宋体" w:hAnsi="宋体"/>
                                </w:rPr>
                                <w:t>1代读、代写书信，代打电话等应选择适当的场所，耐心地等待住养院民把事情表述清楚，注意保护住养院民的隐私权。</w:t>
                              </w:r>
                            </w:p>
                            <w:p>
                              <w:pPr>
                                <w:ind w:left="210" w:hanging="210" w:hangingChars="100"/>
                                <w:rPr>
                                  <w:rFonts w:hint="eastAsia" w:ascii="宋体" w:hAnsi="宋体"/>
                                </w:rPr>
                              </w:pPr>
                              <w:r>
                                <w:rPr>
                                  <w:rFonts w:hint="eastAsia" w:ascii="宋体" w:hAnsi="宋体"/>
                                </w:rPr>
                                <w:t>2小额现金由财务科代管，建立账本，存入、支取必须双签字，代购物后核对票据，双签字后将物品交住养院民。</w:t>
                              </w:r>
                            </w:p>
                            <w:p>
                              <w:pPr>
                                <w:ind w:left="210" w:hanging="210" w:hangingChars="100"/>
                                <w:rPr>
                                  <w:rFonts w:hint="eastAsia" w:ascii="宋体" w:hAnsi="宋体"/>
                                </w:rPr>
                              </w:pPr>
                              <w:r>
                                <w:rPr>
                                  <w:rFonts w:hint="eastAsia" w:ascii="宋体" w:hAnsi="宋体"/>
                                </w:rPr>
                                <w:t>3家属探视带给住养院民的食品，注意食品的保质期；药</w:t>
                              </w:r>
                              <w:r>
                                <w:rPr>
                                  <w:rFonts w:hint="eastAsia" w:ascii="宋体" w:hAnsi="宋体"/>
                                  <w:szCs w:val="21"/>
                                </w:rPr>
                                <w:t>品存放在治疗室，加锁保管，钥匙</w:t>
                              </w:r>
                              <w:r>
                                <w:rPr>
                                  <w:rFonts w:hint="eastAsia" w:ascii="宋体" w:hAnsi="宋体"/>
                                </w:rPr>
                                <w:t>每班交接，注意药品购买渠道及有效期。</w:t>
                              </w:r>
                            </w:p>
                            <w:p>
                              <w:pPr>
                                <w:rPr>
                                  <w:rFonts w:hint="eastAsia" w:ascii="宋体" w:hAnsi="宋体"/>
                                </w:rPr>
                              </w:pPr>
                              <w:r>
                                <w:rPr>
                                  <w:rFonts w:hint="eastAsia" w:ascii="宋体" w:hAnsi="宋体"/>
                                </w:rPr>
                                <w:t>4拒绝代购、保管危险物品。</w:t>
                              </w:r>
                            </w:p>
                          </w:txbxContent>
                        </wps:txbx>
                        <wps:bodyPr wrap="square" upright="1"/>
                      </wps:wsp>
                    </wpc:wpc>
                  </a:graphicData>
                </a:graphic>
              </wp:anchor>
            </w:drawing>
          </mc:Choice>
          <mc:Fallback>
            <w:pict>
              <v:group id="画布 274" o:spid="_x0000_s1026" o:spt="203" style="position:absolute;left:0pt;margin-left:-3pt;margin-top:11.85pt;height:310.65pt;width:432pt;mso-position-horizontal-relative:char;mso-position-vertical-relative:line;z-index:251675648;mso-width-relative:page;mso-height-relative:page;" coordsize="5486400,3945255" editas="canvas" o:gfxdata="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">
                <o:lock v:ext="edit" aspectratio="f"/>
                <v:rect id="画布 274" o:spid="_x0000_s1026" o:spt="1" style="position:absolute;left:0;top:0;height:3945255;width:5486400;" filled="f" stroked="f" coordsize="21600,21600" o:gfxdata="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">
                  <v:fill on="f" focussize="0,0"/>
                  <v:stroke on="f"/>
                  <v:imagedata o:title=""/>
                  <o:lock v:ext="edit" text="t" aspectratio="t"/>
                </v:rect>
                <v:rect id="矩形 276" o:spid="_x0000_s1026" o:spt="1" style="position:absolute;left:0;top:198332;height:495420;width:1142894;" fillcolor="#FFFFFF" filled="t" stroked="t" coordsize="21600,21600" o:gfxdata="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ZWQQCNgAAAAJAQAADwAAAAAAAAABACAAAAAiAAAAZHJzL2Rvd25yZXYu&#10;eG1sUEsBAhQAFAAAAAgAh07iQH/Cjtz7AQAA8gMAAA4AAAAAAAAAAQAgAAAAJwEAAGRycy9lMm9E&#10;b2MueG1sUEsFBgAAAAAGAAYAWQEAAJQFAAAAAA==&#10;">
                  <v:fill on="t" focussize="0,0"/>
                  <v:stroke color="#000000" joinstyle="miter"/>
                  <v:imagedata o:title=""/>
                  <o:lock v:ext="edit" aspectratio="f"/>
                  <v:textbox>
                    <w:txbxContent>
                      <w:p>
                        <w:pPr>
                          <w:rPr>
                            <w:rFonts w:ascii="宋体" w:hAnsi="宋体"/>
                          </w:rPr>
                        </w:pPr>
                        <w:r>
                          <w:rPr>
                            <w:rFonts w:hint="eastAsia" w:ascii="宋体" w:hAnsi="宋体"/>
                          </w:rPr>
                          <w:t xml:space="preserve">住养院民向副院长提出需办事项 </w:t>
                        </w:r>
                      </w:p>
                      <w:p/>
                    </w:txbxContent>
                  </v:textbox>
                </v:rect>
                <v:line id="直线 277" o:spid="_x0000_s1026" o:spt="20" style="position:absolute;left:456989;top:693752;height:494597;width:841;" filled="f" stroked="t" coordsize="21600,21600" o:gfxdata="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lkuVF&#10;2gAAAAkBAAAPAAAAAAAAAAEAIAAAACIAAABkcnMvZG93bnJldi54bWxQSwECFAAUAAAACACHTuJA&#10;V0VerOYBAACgAwAADgAAAAAAAAABACAAAAApAQAAZHJzL2Uyb0RvYy54bWxQSwUGAAAAAAYABgBZ&#10;AQAAgQUAAAAA&#10;">
                  <v:fill on="f" focussize="0,0"/>
                  <v:stroke color="#000000" joinstyle="round" endarrow="block"/>
                  <v:imagedata o:title=""/>
                  <o:lock v:ext="edit" aspectratio="f"/>
                </v:line>
                <v:line id="直线 278" o:spid="_x0000_s1026" o:spt="20" style="position:absolute;left:1142894;top:396665;height:822;width:343373;" filled="f" stroked="t" coordsize="21600,21600" o:gfxdata="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SLGzzYAAAACQEAAA8A&#10;AAAAAAAAAQAgAAAAIgAAAGRycy9kb3ducmV2LnhtbFBLAQIUABQAAAAIAIdO4kAAVw843gEAAJ0D&#10;AAAOAAAAAAAAAAEAIAAAACcBAABkcnMvZTJvRG9jLnhtbFBLBQYAAAAABgAGAFkBAAB3BQAAAAA=&#10;">
                  <v:fill on="f" focussize="0,0"/>
                  <v:stroke color="#000000" joinstyle="round"/>
                  <v:imagedata o:title=""/>
                  <o:lock v:ext="edit" aspectratio="f"/>
                </v:line>
                <v:rect id="矩形 279" o:spid="_x0000_s1026" o:spt="1" style="position:absolute;left:1486268;top:19750;height:891262;width:3900822;" fillcolor="#FFFFFF" filled="t" stroked="t" coordsize="21600,21600" o:gfxdata="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lZBAI2AAAAAkBAAAPAAAAAAAAAAEAIAAAACIAAABkcnMvZG93bnJl&#10;di54bWxQSwECFAAUAAAACACHTuJAchYCLv0BAAD3AwAADgAAAAAAAAABACAAAAAnAQAAZHJzL2Uy&#10;b0RvYy54bWxQSwUGAAAAAAYABgBZAQAAlgUAAAAA&#10;">
                  <v:fill on="t" focussize="0,0"/>
                  <v:stroke color="#000000" joinstyle="miter"/>
                  <v:imagedata o:title=""/>
                  <o:lock v:ext="edit" aspectratio="f"/>
                  <v:textbox>
                    <w:txbxContent>
                      <w:p>
                        <w:pPr>
                          <w:rPr>
                            <w:rFonts w:hint="eastAsia" w:ascii="宋体" w:hAnsi="宋体"/>
                          </w:rPr>
                        </w:pPr>
                        <w:r>
                          <w:rPr>
                            <w:rFonts w:hint="eastAsia" w:ascii="宋体" w:hAnsi="宋体"/>
                          </w:rPr>
                          <w:t>代办服务包括：1代读、代写书信，代打电话等。</w:t>
                        </w:r>
                      </w:p>
                      <w:p>
                        <w:pPr>
                          <w:ind w:firstLine="1470" w:firstLineChars="700"/>
                          <w:rPr>
                            <w:rFonts w:hint="eastAsia" w:ascii="宋体" w:hAnsi="宋体"/>
                          </w:rPr>
                        </w:pPr>
                        <w:r>
                          <w:rPr>
                            <w:rFonts w:hint="eastAsia" w:ascii="宋体" w:hAnsi="宋体"/>
                          </w:rPr>
                          <w:t>2代买生活用品、食品等。</w:t>
                        </w:r>
                      </w:p>
                      <w:p>
                        <w:pPr>
                          <w:ind w:firstLine="1470" w:firstLineChars="700"/>
                          <w:rPr>
                            <w:rFonts w:hint="eastAsia" w:ascii="宋体" w:hAnsi="宋体"/>
                          </w:rPr>
                        </w:pPr>
                        <w:r>
                          <w:rPr>
                            <w:rFonts w:hint="eastAsia" w:ascii="宋体" w:hAnsi="宋体"/>
                          </w:rPr>
                          <w:t>3代管现金、食品、物品、药品。</w:t>
                        </w:r>
                      </w:p>
                      <w:p>
                        <w:pPr>
                          <w:ind w:firstLine="1470" w:firstLineChars="700"/>
                          <w:rPr>
                            <w:rFonts w:hint="eastAsia" w:ascii="宋体" w:hAnsi="宋体"/>
                          </w:rPr>
                        </w:pPr>
                        <w:r>
                          <w:rPr>
                            <w:rFonts w:hint="eastAsia" w:ascii="宋体" w:hAnsi="宋体"/>
                          </w:rPr>
                          <w:t>4代取邮款等。</w:t>
                        </w:r>
                      </w:p>
                    </w:txbxContent>
                  </v:textbox>
                </v:rect>
                <v:rect id="矩形 280" o:spid="_x0000_s1026" o:spt="1" style="position:absolute;left:0;top:1188349;height:297087;width:1142894;" fillcolor="#FFFFFF" filled="t" stroked="t" coordsize="21600,21600" o:gfxdata="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lZBAI2AAAAAkBAAAPAAAAAAAAAAEAIAAAACIAAABkcnMvZG93bnJldi54bWxQ&#10;SwECFAAUAAAACACHTuJABR23UfcBAADzAwAADgAAAAAAAAABACAAAAAnAQAAZHJzL2Uyb0RvYy54&#10;bWxQSwUGAAAAAAYABgBZAQAAkAUAAAAA&#10;">
                  <v:fill on="t" focussize="0,0"/>
                  <v:stroke color="#000000" joinstyle="miter"/>
                  <v:imagedata o:title=""/>
                  <o:lock v:ext="edit" aspectratio="f"/>
                  <v:textbox>
                    <w:txbxContent>
                      <w:p>
                        <w:r>
                          <w:rPr>
                            <w:rFonts w:hint="eastAsia"/>
                          </w:rPr>
                          <w:t>副院长选派人员</w:t>
                        </w:r>
                      </w:p>
                    </w:txbxContent>
                  </v:textbox>
                </v:rect>
                <v:line id="直线 281" o:spid="_x0000_s1026" o:spt="20" style="position:absolute;left:1142894;top:1287927;height:1645;width:343373;" filled="f" stroked="t" coordsize="21600,21600" o:gfxdata="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Uixs82AAAAAkBAAAPAAAA&#10;AAAAAAEAIAAAACIAAABkcnMvZG93bnJldi54bWxQSwECFAAUAAAACACHTuJA5v0HnNwBAACfAwAA&#10;DgAAAAAAAAABACAAAAAnAQAAZHJzL2Uyb0RvYy54bWxQSwUGAAAAAAYABgBZAQAAdQUAAAAA&#10;">
                  <v:fill on="f" focussize="0,0"/>
                  <v:stroke color="#000000" joinstyle="round"/>
                  <v:imagedata o:title=""/>
                  <o:lock v:ext="edit" aspectratio="f"/>
                </v:line>
                <v:rect id="矩形 282" o:spid="_x0000_s1026" o:spt="1" style="position:absolute;left:1486268;top:990840;height:906898;width:3910080;" fillcolor="#FFFFFF" filled="t" stroked="t" coordsize="21600,21600" o:gfxdata="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VkEAjYAAAACQEAAA8AAAAAAAAAAQAgAAAAIgAAAGRycy9kb3ducmV2&#10;LnhtbFBLAQIUABQAAAAIAIdO4kA8r4M4/AEAAPgDAAAOAAAAAAAAAAEAIAAAACcBAABkcnMvZTJv&#10;RG9jLnhtbFBLBQYAAAAABgAGAFkBAACVBQAAAAA=&#10;">
                  <v:fill on="t" focussize="0,0"/>
                  <v:stroke color="#000000" joinstyle="miter"/>
                  <v:imagedata o:title=""/>
                  <o:lock v:ext="edit" aspectratio="f"/>
                  <v:textbox>
                    <w:txbxContent>
                      <w:p>
                        <w:pPr>
                          <w:ind w:left="210" w:hanging="210" w:hangingChars="100"/>
                          <w:rPr>
                            <w:rFonts w:hint="eastAsia" w:ascii="宋体" w:hAnsi="宋体"/>
                          </w:rPr>
                        </w:pPr>
                        <w:r>
                          <w:rPr>
                            <w:rFonts w:hint="eastAsia" w:ascii="宋体" w:hAnsi="宋体"/>
                          </w:rPr>
                          <w:t>1代读、代写书信，代打电话等由当班的工作人员完成。</w:t>
                        </w:r>
                      </w:p>
                      <w:p>
                        <w:pPr>
                          <w:ind w:left="210" w:hanging="210" w:hangingChars="100"/>
                          <w:rPr>
                            <w:rFonts w:hint="eastAsia" w:ascii="宋体" w:hAnsi="宋体"/>
                          </w:rPr>
                        </w:pPr>
                        <w:r>
                          <w:rPr>
                            <w:rFonts w:hint="eastAsia" w:ascii="宋体" w:hAnsi="宋体"/>
                          </w:rPr>
                          <w:t>2小额现金由财务科代管，食品、物品由经手人负责，药品由医疗康复部负责。</w:t>
                        </w:r>
                      </w:p>
                      <w:p>
                        <w:pPr>
                          <w:ind w:left="210" w:hanging="210" w:hangingChars="100"/>
                          <w:rPr>
                            <w:rFonts w:ascii="宋体" w:hAnsi="宋体"/>
                          </w:rPr>
                        </w:pPr>
                        <w:r>
                          <w:rPr>
                            <w:rFonts w:hint="eastAsia" w:ascii="宋体" w:hAnsi="宋体"/>
                          </w:rPr>
                          <w:t>3需到院外办理的事项，由护士长酌情选派人员。</w:t>
                        </w:r>
                      </w:p>
                    </w:txbxContent>
                  </v:textbox>
                </v:rect>
                <v:line id="直线 283" o:spid="_x0000_s1026" o:spt="20" style="position:absolute;left:456989;top:1485437;height:694575;width:1683;" filled="f" stroked="t" coordsize="21600,21600" o:gfxdata="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WS5UXa&#10;AAAACQEAAA8AAAAAAAAAAQAgAAAAIgAAAGRycy9kb3ducmV2LnhtbFBLAQIUABQAAAAIAIdO4kCd&#10;yqK65QEAAKIDAAAOAAAAAAAAAAEAIAAAACkBAABkcnMvZTJvRG9jLnhtbFBLBQYAAAAABgAGAFkB&#10;AACABQAAAAA=&#10;">
                  <v:fill on="f" focussize="0,0"/>
                  <v:stroke color="#000000" joinstyle="round" endarrow="block"/>
                  <v:imagedata o:title=""/>
                  <o:lock v:ext="edit" aspectratio="f"/>
                </v:line>
                <v:rect id="矩形 284" o:spid="_x0000_s1026" o:spt="1" style="position:absolute;left:0;top:2179189;height:297087;width:1142894;" fillcolor="#FFFFFF" filled="t" stroked="t" coordsize="21600,21600" o:gfxdata="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lZBAI2AAAAAkBAAAPAAAAAAAAAAEAIAAAACIAAABkcnMvZG93bnJldi54bWxQ&#10;SwECFAAUAAAACACHTuJAkjwZYPcBAADzAwAADgAAAAAAAAABACAAAAAnAQAAZHJzL2Uyb0RvYy54&#10;bWxQSwUGAAAAAAYABgBZAQAAkAUAAAAA&#10;">
                  <v:fill on="t" focussize="0,0"/>
                  <v:stroke color="#000000" joinstyle="miter"/>
                  <v:imagedata o:title=""/>
                  <o:lock v:ext="edit" aspectratio="f"/>
                  <v:textbox>
                    <w:txbxContent>
                      <w:p>
                        <w:pPr>
                          <w:ind w:firstLine="210" w:firstLineChars="100"/>
                        </w:pPr>
                        <w:r>
                          <w:rPr>
                            <w:rFonts w:hint="eastAsia"/>
                          </w:rPr>
                          <w:t>管理办法</w:t>
                        </w:r>
                      </w:p>
                    </w:txbxContent>
                  </v:textbox>
                </v:rect>
                <v:line id="直线 285" o:spid="_x0000_s1026" o:spt="20" style="position:absolute;left:1142894;top:2377522;height:822;width:343373;" filled="f" stroked="t" coordsize="21600,21600" o:gfxdata="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Uixs82AAAAAkBAAAP&#10;AAAAAAAAAAEAIAAAACIAAABkcnMvZG93bnJldi54bWxQSwECFAAUAAAACACHTuJADFTjdt8BAACe&#10;AwAADgAAAAAAAAABACAAAAAnAQAAZHJzL2Uyb0RvYy54bWxQSwUGAAAAAAYABgBZAQAAeAUAAAAA&#10;">
                  <v:fill on="f" focussize="0,0"/>
                  <v:stroke color="#000000" joinstyle="round"/>
                  <v:imagedata o:title=""/>
                  <o:lock v:ext="edit" aspectratio="f"/>
                </v:line>
                <v:rect id="矩形 286" o:spid="_x0000_s1026" o:spt="1" style="position:absolute;left:1486268;top:2040109;height:1683769;width:3920179;" fillcolor="#FFFFFF" filled="t" stroked="t" coordsize="21600,21600" o:gfxdata="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VkEAjYAAAACQEAAA8AAAAAAAAAAQAgAAAAIgAAAGRycy9k&#10;b3ducmV2LnhtbFBLAQIUABQAAAAIAIdO4kDztxDzAgIAAPoDAAAOAAAAAAAAAAEAIAAAACcBAABk&#10;cnMvZTJvRG9jLnhtbFBLBQYAAAAABgAGAFkBAACbBQAAAAA=&#10;">
                  <v:fill on="t" focussize="0,0"/>
                  <v:stroke color="#000000" joinstyle="miter"/>
                  <v:imagedata o:title=""/>
                  <o:lock v:ext="edit" aspectratio="f"/>
                  <v:textbox>
                    <w:txbxContent>
                      <w:p>
                        <w:pPr>
                          <w:ind w:left="210" w:hanging="210" w:hangingChars="100"/>
                          <w:rPr>
                            <w:rFonts w:hint="eastAsia" w:ascii="宋体" w:hAnsi="宋体"/>
                          </w:rPr>
                        </w:pPr>
                        <w:r>
                          <w:rPr>
                            <w:rFonts w:hint="eastAsia" w:ascii="宋体" w:hAnsi="宋体"/>
                          </w:rPr>
                          <w:t>1代读、代写书信，代打电话等应选择适当的场所，耐心地等待住养院民把事情表述清楚，注意保护住养院民的隐私权。</w:t>
                        </w:r>
                      </w:p>
                      <w:p>
                        <w:pPr>
                          <w:ind w:left="210" w:hanging="210" w:hangingChars="100"/>
                          <w:rPr>
                            <w:rFonts w:hint="eastAsia" w:ascii="宋体" w:hAnsi="宋体"/>
                          </w:rPr>
                        </w:pPr>
                        <w:r>
                          <w:rPr>
                            <w:rFonts w:hint="eastAsia" w:ascii="宋体" w:hAnsi="宋体"/>
                          </w:rPr>
                          <w:t>2小额现金由财务科代管，建立账本，存入、支取必须双签字，代购物后核对票据，双签字后将物品交住养院民。</w:t>
                        </w:r>
                      </w:p>
                      <w:p>
                        <w:pPr>
                          <w:ind w:left="210" w:hanging="210" w:hangingChars="100"/>
                          <w:rPr>
                            <w:rFonts w:hint="eastAsia" w:ascii="宋体" w:hAnsi="宋体"/>
                          </w:rPr>
                        </w:pPr>
                        <w:r>
                          <w:rPr>
                            <w:rFonts w:hint="eastAsia" w:ascii="宋体" w:hAnsi="宋体"/>
                          </w:rPr>
                          <w:t>3家属探视带给住养院民的食品，注意食品的保质期；药</w:t>
                        </w:r>
                        <w:r>
                          <w:rPr>
                            <w:rFonts w:hint="eastAsia" w:ascii="宋体" w:hAnsi="宋体"/>
                            <w:szCs w:val="21"/>
                          </w:rPr>
                          <w:t>品存放在治疗室，加锁保管，钥匙</w:t>
                        </w:r>
                        <w:r>
                          <w:rPr>
                            <w:rFonts w:hint="eastAsia" w:ascii="宋体" w:hAnsi="宋体"/>
                          </w:rPr>
                          <w:t>每班交接，注意药品购买渠道及有效期。</w:t>
                        </w:r>
                      </w:p>
                      <w:p>
                        <w:pPr>
                          <w:rPr>
                            <w:rFonts w:hint="eastAsia" w:ascii="宋体" w:hAnsi="宋体"/>
                          </w:rPr>
                        </w:pPr>
                        <w:r>
                          <w:rPr>
                            <w:rFonts w:hint="eastAsia" w:ascii="宋体" w:hAnsi="宋体"/>
                          </w:rPr>
                          <w:t>4拒绝代购、保管危险物品。</w:t>
                        </w:r>
                      </w:p>
                    </w:txbxContent>
                  </v:textbox>
                </v:rect>
              </v:group>
            </w:pict>
          </mc:Fallback>
        </mc:AlternateContent>
      </w: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ind w:firstLine="0" w:firstLineChars="0"/>
        <w:rPr>
          <w:rFonts w:hint="eastAsia"/>
        </w:rPr>
      </w:pPr>
    </w:p>
    <w:p>
      <w:pPr>
        <w:pStyle w:val="24"/>
        <w:ind w:firstLine="0" w:firstLineChars="0"/>
        <w:rPr>
          <w:rFonts w:hint="eastAsia"/>
        </w:rPr>
      </w:pPr>
    </w:p>
    <w:p>
      <w:pPr>
        <w:pStyle w:val="24"/>
        <w:ind w:firstLine="0" w:firstLineChars="0"/>
        <w:rPr>
          <w:rFonts w:hint="eastAsia"/>
        </w:rPr>
      </w:pPr>
    </w:p>
    <w:p>
      <w:pPr>
        <w:pStyle w:val="24"/>
        <w:ind w:firstLine="0" w:firstLineChars="0"/>
        <w:rPr>
          <w:rFonts w:hint="eastAsia"/>
        </w:rPr>
      </w:pPr>
    </w:p>
    <w:p>
      <w:pPr>
        <w:pStyle w:val="24"/>
        <w:ind w:firstLine="0" w:firstLineChars="0"/>
        <w:rPr>
          <w:rFonts w:hint="eastAsia"/>
        </w:rPr>
      </w:pPr>
    </w:p>
    <w:p>
      <w:pPr>
        <w:pStyle w:val="24"/>
        <w:ind w:firstLine="0" w:firstLineChars="0"/>
        <w:rPr>
          <w:rFonts w:hint="eastAsia"/>
        </w:rPr>
      </w:pPr>
    </w:p>
    <w:p>
      <w:pPr>
        <w:pStyle w:val="24"/>
        <w:ind w:firstLine="0" w:firstLineChars="0"/>
        <w:rPr>
          <w:rFonts w:hint="eastAsia"/>
        </w:rPr>
      </w:pPr>
    </w:p>
    <w:p>
      <w:pPr>
        <w:pStyle w:val="24"/>
        <w:ind w:firstLine="0" w:firstLineChars="0"/>
        <w:rPr>
          <w:rFonts w:hint="eastAsia"/>
        </w:rPr>
      </w:pPr>
    </w:p>
    <w:p>
      <w:pPr>
        <w:pStyle w:val="24"/>
        <w:ind w:firstLine="0" w:firstLineChars="0"/>
        <w:rPr>
          <w:rFonts w:hint="eastAsia"/>
        </w:rPr>
      </w:pPr>
    </w:p>
    <w:p>
      <w:pPr>
        <w:pStyle w:val="24"/>
        <w:ind w:firstLine="0" w:firstLineChars="0"/>
        <w:rPr>
          <w:rFonts w:hint="eastAsia"/>
        </w:rPr>
      </w:pPr>
    </w:p>
    <w:p>
      <w:pPr>
        <w:pStyle w:val="24"/>
        <w:ind w:firstLine="0" w:firstLineChars="0"/>
        <w:rPr>
          <w:rFonts w:hint="eastAsia"/>
        </w:rPr>
      </w:pPr>
    </w:p>
    <w:p>
      <w:pPr>
        <w:pStyle w:val="24"/>
        <w:ind w:firstLine="0" w:firstLineChars="0"/>
        <w:rPr>
          <w:rFonts w:hint="eastAsia"/>
        </w:rPr>
      </w:pPr>
    </w:p>
    <w:p>
      <w:pPr>
        <w:pStyle w:val="24"/>
        <w:ind w:firstLine="0" w:firstLineChars="0"/>
        <w:rPr>
          <w:rFonts w:hint="eastAsia"/>
        </w:rPr>
      </w:pPr>
    </w:p>
    <w:p>
      <w:pPr>
        <w:pStyle w:val="24"/>
        <w:ind w:firstLine="0" w:firstLineChars="0"/>
        <w:rPr>
          <w:rFonts w:hint="eastAsia"/>
        </w:rPr>
      </w:pPr>
    </w:p>
    <w:p>
      <w:pPr>
        <w:pStyle w:val="24"/>
        <w:ind w:firstLine="0" w:firstLineChars="0"/>
        <w:rPr>
          <w:rFonts w:hint="eastAsia"/>
        </w:rPr>
      </w:pPr>
    </w:p>
    <w:p>
      <w:pPr>
        <w:pStyle w:val="24"/>
        <w:ind w:firstLine="0" w:firstLineChars="0"/>
        <w:rPr>
          <w:rFonts w:hint="eastAsia"/>
        </w:rPr>
      </w:pPr>
    </w:p>
    <w:p>
      <w:pPr>
        <w:pStyle w:val="24"/>
        <w:ind w:firstLine="0" w:firstLineChars="0"/>
        <w:rPr>
          <w:rFonts w:hint="eastAsia"/>
        </w:rPr>
      </w:pPr>
    </w:p>
    <w:p>
      <w:pPr>
        <w:pStyle w:val="24"/>
        <w:ind w:firstLine="3780" w:firstLineChars="1800"/>
        <w:rPr>
          <w:rFonts w:hint="eastAsia" w:ascii="黑体" w:hAnsi="黑体" w:eastAsia="黑体"/>
        </w:rPr>
      </w:pPr>
      <w:r>
        <w:rPr>
          <w:rFonts w:hint="eastAsia" w:ascii="黑体" w:hAnsi="黑体" w:eastAsia="黑体"/>
        </w:rPr>
        <w:t>图1  代办服务流程图</w:t>
      </w:r>
    </w:p>
    <w:p>
      <w:pPr>
        <w:pStyle w:val="41"/>
        <w:spacing w:before="240" w:after="240"/>
        <w:rPr>
          <w:rFonts w:hint="eastAsia"/>
        </w:rPr>
      </w:pPr>
      <w:r>
        <w:rPr>
          <w:rFonts w:hint="eastAsia"/>
        </w:rPr>
        <w:t>质量控制</w:t>
      </w:r>
    </w:p>
    <w:p>
      <w:pPr>
        <w:pStyle w:val="51"/>
        <w:numPr>
          <w:ilvl w:val="0"/>
          <w:numId w:val="0"/>
        </w:numPr>
        <w:spacing w:before="120" w:after="120"/>
        <w:ind w:firstLine="420" w:firstLineChars="200"/>
        <w:rPr>
          <w:rFonts w:hint="eastAsia" w:ascii="宋体" w:hAnsi="宋体" w:eastAsia="宋体"/>
        </w:rPr>
      </w:pPr>
      <w:r>
        <w:rPr>
          <w:rFonts w:hint="eastAsia" w:ascii="宋体" w:hAnsi="宋体" w:eastAsia="宋体"/>
        </w:rPr>
        <w:t>提供代办服务过程时应做到保护住养院民隐私，不向他人谈论院民私人信息。受院民委托代领、代缴各种物品和费用时，准确记录物品种类、数量，当面清点钱物，并核实、签字。</w:t>
      </w:r>
    </w:p>
    <w:p>
      <w:pPr>
        <w:pStyle w:val="41"/>
        <w:spacing w:before="240" w:after="240"/>
        <w:rPr>
          <w:rFonts w:hint="eastAsia"/>
        </w:rPr>
      </w:pPr>
      <w:r>
        <w:rPr>
          <w:rFonts w:hint="eastAsia"/>
        </w:rPr>
        <w:t>相关记录</w:t>
      </w:r>
    </w:p>
    <w:p>
      <w:pPr>
        <w:pStyle w:val="24"/>
        <w:rPr>
          <w:rFonts w:hint="eastAsia"/>
        </w:rPr>
      </w:pPr>
      <w:r>
        <w:rPr>
          <w:rFonts w:hint="eastAsia"/>
        </w:rPr>
        <w:t>代办服务登记表</w:t>
      </w:r>
    </w:p>
    <w:p>
      <w:pPr>
        <w:pStyle w:val="24"/>
        <w:rPr>
          <w:rFonts w:hint="eastAsia"/>
        </w:rPr>
      </w:pPr>
    </w:p>
    <w:p>
      <w:pPr>
        <w:pStyle w:val="24"/>
        <w:rPr>
          <w:rFonts w:hint="eastAsia"/>
        </w:rPr>
      </w:pPr>
    </w:p>
    <w:p>
      <w:pPr>
        <w:pStyle w:val="24"/>
        <w:rPr>
          <w:rFonts w:hint="eastAsia"/>
        </w:rPr>
      </w:pPr>
    </w:p>
    <w:p>
      <w:pPr>
        <w:pStyle w:val="24"/>
        <w:rPr>
          <w:rFonts w:hint="eastAsia"/>
        </w:rPr>
      </w:pPr>
      <w:r>
        <w:rPr>
          <w:rFonts w:hint="eastAsia"/>
        </w:rPr>
        <mc:AlternateContent>
          <mc:Choice Requires="wps">
            <w:drawing>
              <wp:anchor distT="0" distB="0" distL="114300" distR="114300" simplePos="0" relativeHeight="251676672" behindDoc="0" locked="0" layoutInCell="1" allowOverlap="1">
                <wp:simplePos x="0" y="0"/>
                <wp:positionH relativeFrom="column">
                  <wp:posOffset>1714500</wp:posOffset>
                </wp:positionH>
                <wp:positionV relativeFrom="paragraph">
                  <wp:posOffset>99060</wp:posOffset>
                </wp:positionV>
                <wp:extent cx="1933575" cy="0"/>
                <wp:effectExtent l="0" t="0" r="0" b="0"/>
                <wp:wrapNone/>
                <wp:docPr id="134" name="直线 287"/>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287" o:spid="_x0000_s1026" o:spt="20" style="position:absolute;left:0pt;margin-left:135pt;margin-top:7.8pt;height:0pt;width:152.25pt;z-index:251676672;mso-width-relative:page;mso-height-relative:page;" filled="f" stroked="t" coordsize="21600,21600" o:gfxdata="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tCu2tgAAAAJAQAADwAAAAAAAAABACAAAAAi&#10;AAAAZHJzL2Rvd25yZXYueG1sUEsBAhQAFAAAAAgAh07iQDBrOxnRAQAAkgMAAA4AAAAAAAAAAQAg&#10;AAAAJwEAAGRycy9lMm9Eb2MueG1sUEsFBgAAAAAGAAYAWQEAAGoFAAAAAA==&#10;">
                <v:fill on="f" focussize="0,0"/>
                <v:stroke weight="1pt" color="#000000" joinstyle="round"/>
                <v:imagedata o:title=""/>
                <o:lock v:ext="edit" aspectratio="f"/>
              </v:line>
            </w:pict>
          </mc:Fallback>
        </mc:AlternateContent>
      </w:r>
    </w:p>
    <w:p>
      <w:pPr>
        <w:pStyle w:val="24"/>
        <w:sectPr>
          <w:headerReference r:id="rId26" w:type="default"/>
          <w:footerReference r:id="rId27" w:type="default"/>
          <w:pgSz w:w="11906" w:h="16838"/>
          <w:pgMar w:top="1418" w:right="1418" w:bottom="1418" w:left="1418" w:header="1418" w:footer="1134" w:gutter="0"/>
          <w:pgNumType w:fmt="decimal"/>
          <w:cols w:space="720" w:num="1"/>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062</w:t>
      </w:r>
      <w:r>
        <w:rPr>
          <w:rFonts w:hAnsi="黑体"/>
        </w:rPr>
        <w:t>—</w:t>
      </w:r>
      <w:r>
        <w:rPr>
          <w:rFonts w:hint="eastAsia" w:hAnsi="黑体"/>
        </w:rPr>
        <w:t>2017</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pPr>
      <w:r>
        <w:rPr>
          <w:rFonts w:hint="eastAsia"/>
        </w:rPr>
        <w:t>临床安全护理流程</w:t>
      </w: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2017</w:t>
      </w:r>
      <w:r>
        <w:t xml:space="preserve"> </w:t>
      </w:r>
      <w:r>
        <w:rPr>
          <w:rFonts w:ascii="黑体"/>
        </w:rPr>
        <w:t>-</w:t>
      </w:r>
      <w:r>
        <w:t xml:space="preserve"> </w:t>
      </w:r>
      <w:r>
        <w:rPr>
          <w:rFonts w:hint="eastAsia" w:ascii="黑体"/>
        </w:rPr>
        <w:t>07</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072960" behindDoc="0" locked="1" layoutInCell="1" allowOverlap="1">
                <wp:simplePos x="0" y="0"/>
                <wp:positionH relativeFrom="column">
                  <wp:posOffset>-635</wp:posOffset>
                </wp:positionH>
                <wp:positionV relativeFrom="page">
                  <wp:posOffset>9251950</wp:posOffset>
                </wp:positionV>
                <wp:extent cx="6120130" cy="0"/>
                <wp:effectExtent l="0" t="0" r="0" b="0"/>
                <wp:wrapNone/>
                <wp:docPr id="521"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072960;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&#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WHazzWAAAACwEAAA8AAAAAAAAAAQAgAAAAIgAAAGRy&#10;cy9kb3ducmV2LnhtbFBLAQIUABQAAAAIAIdO4kC411OxzgEAAGwDAAAOAAAAAAAAAAEAIAAAACUB&#10;AABkcnMvZTJvRG9jLnhtbFBLBQYAAAAABgAGAFkBAABlBQ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2017</w:t>
      </w:r>
      <w:r>
        <w:t xml:space="preserve"> </w:t>
      </w:r>
      <w:r>
        <w:rPr>
          <w:rFonts w:ascii="黑体"/>
        </w:rPr>
        <w:t>-</w:t>
      </w:r>
      <w:r>
        <w:t xml:space="preserve"> </w:t>
      </w:r>
      <w:r>
        <w:rPr>
          <w:rFonts w:hint="eastAsia" w:ascii="黑体"/>
        </w:rPr>
        <w:t>08</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pPr>
        <w:pStyle w:val="24"/>
        <w:rPr>
          <w:rFonts w:hint="eastAsia"/>
        </w:rPr>
      </w:pPr>
      <w:r>
        <mc:AlternateContent>
          <mc:Choice Requires="wps">
            <w:drawing>
              <wp:anchor distT="0" distB="0" distL="114300" distR="114300" simplePos="0" relativeHeight="251678720" behindDoc="0" locked="0" layoutInCell="1" allowOverlap="1">
                <wp:simplePos x="0" y="0"/>
                <wp:positionH relativeFrom="column">
                  <wp:posOffset>-635</wp:posOffset>
                </wp:positionH>
                <wp:positionV relativeFrom="paragraph">
                  <wp:posOffset>1511300</wp:posOffset>
                </wp:positionV>
                <wp:extent cx="6120130" cy="0"/>
                <wp:effectExtent l="0" t="0" r="0" b="0"/>
                <wp:wrapNone/>
                <wp:docPr id="136" name="直线 290"/>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90" o:spid="_x0000_s1026" o:spt="20" style="position:absolute;left:0pt;margin-left:-0.05pt;margin-top:119pt;height:0pt;width:481.9pt;z-index:251678720;mso-width-relative:page;mso-height-relative:page;" filled="f" stroked="t" coordsize="21600,21600" o:gfxdata="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bfWBXWAAAACQEAAA8AAAAAAAAAAQAgAAAAIgAAAGRy&#10;cy9kb3ducmV2LnhtbFBLAQIUABQAAAAIAIdO4kDeH5P7zgEAAJEDAAAOAAAAAAAAAAEAIAAAACUB&#10;AABkcnMvZTJvRG9jLnhtbFBLBQYAAAAABgAGAFkBAABlBQAAAAA=&#10;">
                <v:fill on="f" focussize="0,0"/>
                <v:stroke color="#000000" joinstyle="round"/>
                <v:imagedata o:title=""/>
                <o:lock v:ext="edit" aspectratio="f"/>
              </v:line>
            </w:pict>
          </mc:Fallback>
        </mc:AlternateContent>
      </w:r>
    </w:p>
    <w:p>
      <w:pPr>
        <w:pStyle w:val="24"/>
        <w:sectPr>
          <w:headerReference r:id="rId28" w:type="default"/>
          <w:footerReference r:id="rId29" w:type="default"/>
          <w:pgSz w:w="11906" w:h="16838"/>
          <w:pgMar w:top="1418" w:right="1418" w:bottom="1418" w:left="1418" w:header="1418" w:footer="1134" w:gutter="0"/>
          <w:pgNumType w:fmt="decimal"/>
          <w:cols w:space="720" w:num="1"/>
          <w:docGrid w:linePitch="312" w:charSpace="0"/>
        </w:sectPr>
      </w:pPr>
    </w:p>
    <w:p>
      <w:pPr>
        <w:pStyle w:val="93"/>
        <w:rPr>
          <w:rFonts w:hint="eastAsia"/>
        </w:rPr>
      </w:pPr>
      <w:r>
        <w:rPr>
          <w:rFonts w:hint="eastAsia"/>
        </w:rPr>
        <w:t>临床安全护理流程</w:t>
      </w:r>
    </w:p>
    <w:p>
      <w:pPr>
        <w:pStyle w:val="41"/>
        <w:numPr>
          <w:ilvl w:val="0"/>
          <w:numId w:val="21"/>
        </w:numPr>
        <w:spacing w:before="240" w:after="240"/>
        <w:rPr>
          <w:rFonts w:hint="eastAsia"/>
        </w:rPr>
      </w:pPr>
      <w:r>
        <w:rPr>
          <w:rFonts w:hint="eastAsia"/>
        </w:rPr>
        <w:t>范围</w:t>
      </w:r>
    </w:p>
    <w:p>
      <w:pPr>
        <w:ind w:firstLine="420" w:firstLineChars="200"/>
        <w:outlineLvl w:val="0"/>
        <w:rPr>
          <w:rFonts w:hint="eastAsia"/>
        </w:rPr>
      </w:pPr>
      <w:r>
        <w:rPr>
          <w:rFonts w:hint="eastAsia" w:ascii="宋体"/>
        </w:rPr>
        <w:t>本标准规定了敦煌市社会福利院</w:t>
      </w:r>
      <w:r>
        <w:rPr>
          <w:rFonts w:hint="eastAsia" w:hAnsi="宋体"/>
          <w:szCs w:val="21"/>
        </w:rPr>
        <w:t>为入住的住养院民提供</w:t>
      </w:r>
      <w:r>
        <w:rPr>
          <w:rFonts w:hint="eastAsia"/>
        </w:rPr>
        <w:t>临床安全护理服务的人员及设备</w:t>
      </w:r>
      <w:r>
        <w:rPr>
          <w:rFonts w:hint="eastAsia" w:hAnsi="宋体"/>
          <w:szCs w:val="21"/>
        </w:rPr>
        <w:t>要求</w:t>
      </w:r>
      <w:r>
        <w:rPr>
          <w:rFonts w:hint="eastAsia" w:ascii="宋体"/>
        </w:rPr>
        <w:t>和临床安全护理流程</w:t>
      </w:r>
    </w:p>
    <w:p>
      <w:pPr>
        <w:pStyle w:val="24"/>
        <w:rPr>
          <w:rFonts w:hint="eastAsia"/>
        </w:rPr>
      </w:pPr>
      <w:r>
        <w:rPr>
          <w:rFonts w:hint="eastAsia"/>
        </w:rPr>
        <w:t>本标准适用于敦煌市社会福利院</w:t>
      </w:r>
      <w:r>
        <w:rPr>
          <w:rFonts w:hint="eastAsia" w:hAnsi="宋体"/>
          <w:szCs w:val="21"/>
        </w:rPr>
        <w:t>。</w:t>
      </w:r>
    </w:p>
    <w:p>
      <w:pPr>
        <w:pStyle w:val="41"/>
        <w:spacing w:before="240" w:after="240"/>
        <w:rPr>
          <w:rFonts w:hint="eastAsia"/>
        </w:rPr>
      </w:pPr>
      <w:r>
        <w:rPr>
          <w:rFonts w:hint="eastAsia"/>
        </w:rPr>
        <w:t>规范性引用文件</w:t>
      </w:r>
    </w:p>
    <w:p>
      <w:pPr>
        <w:pStyle w:val="24"/>
        <w:rPr>
          <w:rFonts w:hint="eastAsia"/>
        </w:rPr>
      </w:pPr>
      <w:r>
        <w:rPr>
          <w:rFonts w:hint="eastAsia"/>
        </w:rPr>
        <w:t>下列文件对于本文件的应用是必不可少的。凡是注日期的引用文件，仅所注日期的版本适用于本文件。凡是不注日期的引用文件，其最新版本（包括所有的修改单）适用于本文件。</w:t>
      </w:r>
    </w:p>
    <w:p>
      <w:pPr>
        <w:pStyle w:val="24"/>
        <w:rPr>
          <w:rFonts w:hint="eastAsia"/>
        </w:rPr>
      </w:pPr>
      <w:r>
        <w:rPr>
          <w:rFonts w:hint="eastAsia"/>
        </w:rPr>
        <w:t>DB62/T 2581 机构养老服务管理规范</w:t>
      </w:r>
    </w:p>
    <w:p>
      <w:pPr>
        <w:pStyle w:val="24"/>
        <w:rPr>
          <w:rFonts w:hint="eastAsia"/>
        </w:rPr>
      </w:pPr>
      <w:r>
        <w:rPr>
          <w:rFonts w:hint="eastAsia"/>
        </w:rPr>
        <w:t>Q/DHFL 063-2016 安全防护用具使用流程</w:t>
      </w:r>
    </w:p>
    <w:p>
      <w:pPr>
        <w:pStyle w:val="41"/>
        <w:spacing w:before="240" w:after="240"/>
        <w:rPr>
          <w:rFonts w:hint="eastAsia"/>
        </w:rPr>
      </w:pPr>
      <w:r>
        <w:rPr>
          <w:rFonts w:hint="eastAsia"/>
        </w:rPr>
        <w:t>人员及设备要求</w:t>
      </w:r>
    </w:p>
    <w:p>
      <w:pPr>
        <w:pStyle w:val="51"/>
        <w:spacing w:before="0" w:beforeLines="0" w:after="0" w:afterLines="0"/>
        <w:ind w:left="0"/>
        <w:rPr>
          <w:rFonts w:hint="eastAsia" w:ascii="宋体" w:hAnsi="宋体" w:eastAsia="宋体"/>
        </w:rPr>
      </w:pPr>
      <w:r>
        <w:rPr>
          <w:rFonts w:hint="eastAsia" w:ascii="宋体" w:hAnsi="宋体" w:eastAsia="宋体"/>
        </w:rPr>
        <w:t>提供服务的人员均应按行业要求持证上岗，并掌握相应的知识和技能。专业技术人员应建立专业技术档案，定期参加继续教育。</w:t>
      </w:r>
    </w:p>
    <w:p>
      <w:pPr>
        <w:pStyle w:val="51"/>
        <w:spacing w:before="0" w:beforeLines="0" w:after="0" w:afterLines="0"/>
        <w:ind w:left="0"/>
        <w:rPr>
          <w:rFonts w:hint="eastAsia" w:ascii="宋体" w:hAnsi="宋体" w:eastAsia="宋体"/>
        </w:rPr>
      </w:pPr>
      <w:r>
        <w:rPr>
          <w:rFonts w:hint="eastAsia" w:ascii="宋体" w:hAnsi="宋体" w:eastAsia="宋体"/>
        </w:rPr>
        <w:t>提供医疗护理服务的注册护士按《中华人民共和国护士管理办法》的第四章的规定执行。</w:t>
      </w:r>
    </w:p>
    <w:p>
      <w:pPr>
        <w:pStyle w:val="51"/>
        <w:spacing w:before="0" w:beforeLines="0" w:after="0" w:afterLines="0"/>
        <w:ind w:left="0"/>
        <w:rPr>
          <w:rFonts w:hint="eastAsia" w:ascii="宋体" w:hAnsi="宋体" w:eastAsia="宋体"/>
        </w:rPr>
      </w:pPr>
      <w:r>
        <w:rPr>
          <w:rFonts w:hint="eastAsia" w:ascii="宋体" w:hAnsi="宋体" w:eastAsia="宋体"/>
        </w:rPr>
        <w:t>应根据需求配置必要的护理设备和安全防护，安全防护用具的使用应符合Q/DHFL 063要求。</w:t>
      </w:r>
    </w:p>
    <w:p>
      <w:pPr>
        <w:pStyle w:val="41"/>
        <w:spacing w:before="240" w:after="240"/>
        <w:rPr>
          <w:rFonts w:hint="eastAsia"/>
        </w:rPr>
      </w:pPr>
      <w:r>
        <w:rPr>
          <w:rFonts w:hint="eastAsia"/>
        </w:rPr>
        <w:t>临床安全护理服务流程（见图1）</w:t>
      </w: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r>
        <mc:AlternateContent>
          <mc:Choice Requires="wps">
            <w:drawing>
              <wp:anchor distT="0" distB="0" distL="114300" distR="114300" simplePos="0" relativeHeight="251900928" behindDoc="0" locked="0" layoutInCell="1" allowOverlap="1">
                <wp:simplePos x="0" y="0"/>
                <wp:positionH relativeFrom="column">
                  <wp:posOffset>1861185</wp:posOffset>
                </wp:positionH>
                <wp:positionV relativeFrom="paragraph">
                  <wp:posOffset>43180</wp:posOffset>
                </wp:positionV>
                <wp:extent cx="3189605" cy="297180"/>
                <wp:effectExtent l="4445" t="4445" r="6350" b="18415"/>
                <wp:wrapTight wrapText="bothSides">
                  <wp:wrapPolygon>
                    <wp:start x="-64" y="-697"/>
                    <wp:lineTo x="-64" y="21600"/>
                    <wp:lineTo x="21664" y="21600"/>
                    <wp:lineTo x="21664" y="-697"/>
                    <wp:lineTo x="-64" y="-697"/>
                  </wp:wrapPolygon>
                </wp:wrapTight>
                <wp:docPr id="353" name="矩形 3"/>
                <wp:cNvGraphicFramePr/>
                <a:graphic xmlns:a="http://schemas.openxmlformats.org/drawingml/2006/main">
                  <a:graphicData uri="http://schemas.microsoft.com/office/word/2010/wordprocessingShape">
                    <wps:wsp>
                      <wps:cNvSpPr>
                        <a:spLocks noChangeArrowheads="1"/>
                      </wps:cNvSpPr>
                      <wps:spPr bwMode="auto">
                        <a:xfrm>
                          <a:off x="0" y="0"/>
                          <a:ext cx="3189605" cy="297180"/>
                        </a:xfrm>
                        <a:prstGeom prst="rect">
                          <a:avLst/>
                        </a:prstGeom>
                        <a:solidFill>
                          <a:srgbClr val="FFFFFF"/>
                        </a:solidFill>
                        <a:ln w="9525">
                          <a:solidFill>
                            <a:srgbClr val="000000"/>
                          </a:solidFill>
                          <a:miter lim="800000"/>
                        </a:ln>
                        <a:effectLst/>
                      </wps:spPr>
                      <wps:txbx>
                        <w:txbxContent>
                          <w:p>
                            <w:r>
                              <w:rPr>
                                <w:rFonts w:hint="eastAsia"/>
                              </w:rPr>
                              <w:t>爱岗敬业，严格执行各种护理常规及技术操作规程</w:t>
                            </w: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146.55pt;margin-top:3.4pt;height:23.4pt;width:251.15pt;mso-wrap-distance-left:9pt;mso-wrap-distance-right:9pt;z-index:251900928;mso-width-relative:page;mso-height-relative:page;" fillcolor="#FFFFFF" filled="t" stroked="t" coordsize="21600,21600" wrapcoords="-64 -697 -64 21600 21664 21600 21664 -697 -64 -697" o:gfxdata="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u&#10;/9ap1wAAAAgBAAAPAAAAAAAAAAEAIAAAACIAAABkcnMvZG93bnJldi54bWxQSwECFAAUAAAACACH&#10;TuJAipuCdCUCAAA8BAAADgAAAAAAAAABACAAAAAmAQAAZHJzL2Uyb0RvYy54bWxQSwUGAAAAAAYA&#10;BgBZAQAAvQUAAAAA&#10;">
                <v:fill on="t" focussize="0,0"/>
                <v:stroke color="#000000" miterlimit="8" joinstyle="miter"/>
                <v:imagedata o:title=""/>
                <o:lock v:ext="edit" aspectratio="f"/>
                <v:textbox>
                  <w:txbxContent>
                    <w:p>
                      <w:r>
                        <w:rPr>
                          <w:rFonts w:hint="eastAsia"/>
                        </w:rPr>
                        <w:t>爱岗敬业，严格执行各种护理常规及技术操作规程</w:t>
                      </w:r>
                    </w:p>
                  </w:txbxContent>
                </v:textbox>
                <w10:wrap type="tight"/>
              </v:rect>
            </w:pict>
          </mc:Fallback>
        </mc:AlternateContent>
      </w:r>
    </w:p>
    <w:p>
      <w:pPr>
        <w:pStyle w:val="24"/>
      </w:pPr>
      <w:r>
        <mc:AlternateContent>
          <mc:Choice Requires="wps">
            <w:drawing>
              <wp:anchor distT="0" distB="0" distL="114300" distR="114300" simplePos="0" relativeHeight="251935744" behindDoc="0" locked="0" layoutInCell="1" allowOverlap="1">
                <wp:simplePos x="0" y="0"/>
                <wp:positionH relativeFrom="column">
                  <wp:posOffset>1643380</wp:posOffset>
                </wp:positionH>
                <wp:positionV relativeFrom="paragraph">
                  <wp:posOffset>24765</wp:posOffset>
                </wp:positionV>
                <wp:extent cx="0" cy="876300"/>
                <wp:effectExtent l="4445" t="0" r="10795" b="7620"/>
                <wp:wrapNone/>
                <wp:docPr id="387" name="自选图形 2130"/>
                <wp:cNvGraphicFramePr/>
                <a:graphic xmlns:a="http://schemas.openxmlformats.org/drawingml/2006/main">
                  <a:graphicData uri="http://schemas.microsoft.com/office/word/2010/wordprocessingShape">
                    <wps:wsp>
                      <wps:cNvCnPr/>
                      <wps:spPr>
                        <a:xfrm>
                          <a:off x="0" y="0"/>
                          <a:ext cx="0" cy="8763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130" o:spid="_x0000_s1026" o:spt="32" type="#_x0000_t32" style="position:absolute;left:0pt;margin-left:129.4pt;margin-top:1.95pt;height:69pt;width:0pt;z-index:251935744;mso-width-relative:page;mso-height-relative:page;" filled="f" stroked="t" coordsize="21600,21600" o:gfxdata="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G0QEzPWAAAACQEAAA8AAAAA&#10;AAAAAQAgAAAAIgAAAGRycy9kb3ducmV2LnhtbFBLAQIUABQAAAAIAIdO4kAq+ga23QEAAJkDAAAO&#10;AAAAAAAAAAEAIAAAACUBAABkcnMvZTJvRG9jLnhtbFBLBQYAAAAABgAGAFkBAAB0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916288" behindDoc="0" locked="0" layoutInCell="1" allowOverlap="1">
                <wp:simplePos x="0" y="0"/>
                <wp:positionH relativeFrom="column">
                  <wp:posOffset>1654175</wp:posOffset>
                </wp:positionH>
                <wp:positionV relativeFrom="paragraph">
                  <wp:posOffset>24765</wp:posOffset>
                </wp:positionV>
                <wp:extent cx="224155" cy="0"/>
                <wp:effectExtent l="0" t="0" r="0" b="0"/>
                <wp:wrapNone/>
                <wp:docPr id="368" name="直接连接符 47"/>
                <wp:cNvGraphicFramePr/>
                <a:graphic xmlns:a="http://schemas.openxmlformats.org/drawingml/2006/main">
                  <a:graphicData uri="http://schemas.microsoft.com/office/word/2010/wordprocessingShape">
                    <wps:wsp>
                      <wps:cNvCnPr/>
                      <wps:spPr>
                        <a:xfrm>
                          <a:off x="0" y="0"/>
                          <a:ext cx="224286" cy="0"/>
                        </a:xfrm>
                        <a:prstGeom prst="line">
                          <a:avLst/>
                        </a:prstGeom>
                        <a:noFill/>
                        <a:ln w="12700" cap="flat" cmpd="sng" algn="ctr">
                          <a:solidFill>
                            <a:sysClr val="windowText" lastClr="000000">
                              <a:shade val="95000"/>
                              <a:satMod val="105000"/>
                            </a:sysClr>
                          </a:solidFill>
                          <a:prstDash val="solid"/>
                        </a:ln>
                        <a:effectLst/>
                      </wps:spPr>
                      <wps:bodyPr/>
                    </wps:wsp>
                  </a:graphicData>
                </a:graphic>
              </wp:anchor>
            </w:drawing>
          </mc:Choice>
          <mc:Fallback>
            <w:pict>
              <v:line id="直接连接符 47" o:spid="_x0000_s1026" o:spt="20" style="position:absolute;left:0pt;margin-left:130.25pt;margin-top:1.95pt;height:0pt;width:17.65pt;z-index:251916288;mso-width-relative:page;mso-height-relative:page;" filled="f" stroked="t" coordsize="21600,21600" o:gfxdata="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7oIPl&#10;1gAAAAcBAAAPAAAAAAAAAAEAIAAAACIAAABkcnMvZG93bnJldi54bWxQSwECFAAUAAAACACHTuJA&#10;2DuyyeoBAACpAwAADgAAAAAAAAABACAAAAAlAQAAZHJzL2Uyb0RvYy54bWxQSwUGAAAAAAYABgBZ&#10;AQAAgQUAAAAA&#10;">
                <v:fill on="f" focussize="0,0"/>
                <v:stroke weight="1pt" color="#000000" joinstyle="round"/>
                <v:imagedata o:title=""/>
                <o:lock v:ext="edit" aspectratio="f"/>
              </v:line>
            </w:pict>
          </mc:Fallback>
        </mc:AlternateContent>
      </w:r>
      <w:r>
        <mc:AlternateContent>
          <mc:Choice Requires="wps">
            <w:drawing>
              <wp:anchor distT="0" distB="0" distL="114300" distR="114300" simplePos="0" relativeHeight="251896832" behindDoc="0" locked="0" layoutInCell="1" allowOverlap="1">
                <wp:simplePos x="0" y="0"/>
                <wp:positionH relativeFrom="column">
                  <wp:posOffset>1120140</wp:posOffset>
                </wp:positionH>
                <wp:positionV relativeFrom="paragraph">
                  <wp:posOffset>-177800</wp:posOffset>
                </wp:positionV>
                <wp:extent cx="342900" cy="1188720"/>
                <wp:effectExtent l="4445" t="5080" r="18415" b="10160"/>
                <wp:wrapTight wrapText="bothSides">
                  <wp:wrapPolygon>
                    <wp:start x="-600" y="-173"/>
                    <wp:lineTo x="-600" y="21600"/>
                    <wp:lineTo x="22200" y="21600"/>
                    <wp:lineTo x="22200" y="-173"/>
                    <wp:lineTo x="-600" y="-173"/>
                  </wp:wrapPolygon>
                </wp:wrapTight>
                <wp:docPr id="349" name="矩形 5"/>
                <wp:cNvGraphicFramePr/>
                <a:graphic xmlns:a="http://schemas.openxmlformats.org/drawingml/2006/main">
                  <a:graphicData uri="http://schemas.microsoft.com/office/word/2010/wordprocessingShape">
                    <wps:wsp>
                      <wps:cNvSpPr>
                        <a:spLocks noChangeArrowheads="1"/>
                      </wps:cNvSpPr>
                      <wps:spPr bwMode="auto">
                        <a:xfrm>
                          <a:off x="0" y="0"/>
                          <a:ext cx="342900" cy="1188720"/>
                        </a:xfrm>
                        <a:prstGeom prst="rect">
                          <a:avLst/>
                        </a:prstGeom>
                        <a:solidFill>
                          <a:srgbClr val="FFFFFF"/>
                        </a:solidFill>
                        <a:ln w="9525">
                          <a:solidFill>
                            <a:srgbClr val="000000"/>
                          </a:solidFill>
                          <a:miter lim="800000"/>
                        </a:ln>
                        <a:effectLst/>
                      </wps:spPr>
                      <wps:txbx>
                        <w:txbxContent>
                          <w:p>
                            <w:pPr>
                              <w:rPr>
                                <w:bCs/>
                                <w:szCs w:val="21"/>
                              </w:rPr>
                            </w:pPr>
                            <w:r>
                              <w:rPr>
                                <w:rFonts w:hint="eastAsia"/>
                                <w:bCs/>
                                <w:szCs w:val="21"/>
                              </w:rPr>
                              <w:t xml:space="preserve">  护理人员</w:t>
                            </w:r>
                          </w:p>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88.2pt;margin-top:-14pt;height:93.6pt;width:27pt;mso-wrap-distance-left:9pt;mso-wrap-distance-right:9pt;z-index:251896832;mso-width-relative:page;mso-height-relative:page;" fillcolor="#FFFFFF" filled="t" stroked="t" coordsize="21600,21600" wrapcoords="-600 -173 -600 21600 22200 21600 22200 -173 -600 -173" o:gfxdata="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Ow&#10;jJDYAAAACwEAAA8AAAAAAAAAAQAgAAAAIgAAAGRycy9kb3ducmV2LnhtbFBLAQIUABQAAAAIAIdO&#10;4kAJ/DHuIwIAADwEAAAOAAAAAAAAAAEAIAAAACcBAABkcnMvZTJvRG9jLnhtbFBLBQYAAAAABgAG&#10;AFkBAAC8BQAAAAA=&#10;">
                <v:fill on="t" focussize="0,0"/>
                <v:stroke color="#000000" miterlimit="8" joinstyle="miter"/>
                <v:imagedata o:title=""/>
                <o:lock v:ext="edit" aspectratio="f"/>
                <v:textbox>
                  <w:txbxContent>
                    <w:p>
                      <w:pPr>
                        <w:rPr>
                          <w:bCs/>
                          <w:szCs w:val="21"/>
                        </w:rPr>
                      </w:pPr>
                      <w:r>
                        <w:rPr>
                          <w:rFonts w:hint="eastAsia"/>
                          <w:bCs/>
                          <w:szCs w:val="21"/>
                        </w:rPr>
                        <w:t xml:space="preserve">  护理人员</w:t>
                      </w:r>
                    </w:p>
                  </w:txbxContent>
                </v:textbox>
                <w10:wrap type="tight"/>
              </v:rect>
            </w:pict>
          </mc:Fallback>
        </mc:AlternateContent>
      </w:r>
    </w:p>
    <w:p>
      <w:pPr>
        <w:pStyle w:val="24"/>
        <w:ind w:firstLine="0" w:firstLineChars="0"/>
      </w:pPr>
      <w:r>
        <mc:AlternateContent>
          <mc:Choice Requires="wps">
            <w:drawing>
              <wp:anchor distT="0" distB="0" distL="114300" distR="114300" simplePos="0" relativeHeight="251901952" behindDoc="0" locked="0" layoutInCell="1" allowOverlap="1">
                <wp:simplePos x="0" y="0"/>
                <wp:positionH relativeFrom="column">
                  <wp:posOffset>1828800</wp:posOffset>
                </wp:positionH>
                <wp:positionV relativeFrom="paragraph">
                  <wp:posOffset>17145</wp:posOffset>
                </wp:positionV>
                <wp:extent cx="3914140" cy="312420"/>
                <wp:effectExtent l="4445" t="4445" r="13335" b="18415"/>
                <wp:wrapTight wrapText="bothSides">
                  <wp:wrapPolygon>
                    <wp:start x="-47" y="-655"/>
                    <wp:lineTo x="-47" y="21600"/>
                    <wp:lineTo x="21647" y="21600"/>
                    <wp:lineTo x="21647" y="-655"/>
                    <wp:lineTo x="-47" y="-655"/>
                  </wp:wrapPolygon>
                </wp:wrapTight>
                <wp:docPr id="354" name="矩形 2"/>
                <wp:cNvGraphicFramePr/>
                <a:graphic xmlns:a="http://schemas.openxmlformats.org/drawingml/2006/main">
                  <a:graphicData uri="http://schemas.microsoft.com/office/word/2010/wordprocessingShape">
                    <wps:wsp>
                      <wps:cNvSpPr/>
                      <wps:spPr>
                        <a:xfrm>
                          <a:off x="0" y="0"/>
                          <a:ext cx="3914140" cy="312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pacing w:val="-6"/>
                              </w:rPr>
                            </w:pPr>
                            <w:r>
                              <w:rPr>
                                <w:rFonts w:hint="eastAsia"/>
                                <w:spacing w:val="-6"/>
                              </w:rPr>
                              <w:t>做到：“四勤”（脑、嘴、手、腿）具备：责任心、诚心、耐心、细心</w:t>
                            </w:r>
                          </w:p>
                        </w:txbxContent>
                      </wps:txbx>
                      <wps:bodyPr wrap="square" upright="1"/>
                    </wps:wsp>
                  </a:graphicData>
                </a:graphic>
              </wp:anchor>
            </w:drawing>
          </mc:Choice>
          <mc:Fallback>
            <w:pict>
              <v:rect id="矩形 2" o:spid="_x0000_s1026" o:spt="1" style="position:absolute;left:0pt;margin-left:144pt;margin-top:1.35pt;height:24.6pt;width:308.2pt;mso-wrap-distance-left:9pt;mso-wrap-distance-right:9pt;z-index:251901952;mso-width-relative:page;mso-height-relative:page;" fillcolor="#FFFFFF" filled="t" stroked="t" coordsize="21600,21600" wrapcoords="-47 -655 -47 21600 21647 21600 21647 -655 -47 -655" o:gfxdata="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PVMP1wAAAAgBAAAPAAAAAAAAAAEAIAAAACIAAABkcnMvZG93bnJldi54bWxQSwEC&#10;FAAUAAAACACHTuJA+rr+dPUBAADrAwAADgAAAAAAAAABACAAAAAmAQAAZHJzL2Uyb0RvYy54bWxQ&#10;SwUGAAAAAAYABgBZAQAAjQUAAAAA&#10;">
                <v:fill on="t" focussize="0,0"/>
                <v:stroke color="#000000" joinstyle="miter"/>
                <v:imagedata o:title=""/>
                <o:lock v:ext="edit" aspectratio="f"/>
                <v:textbox>
                  <w:txbxContent>
                    <w:p>
                      <w:pPr>
                        <w:rPr>
                          <w:spacing w:val="-6"/>
                        </w:rPr>
                      </w:pPr>
                      <w:r>
                        <w:rPr>
                          <w:rFonts w:hint="eastAsia"/>
                          <w:spacing w:val="-6"/>
                        </w:rPr>
                        <w:t>做到：“四勤”（脑、嘴、手、腿）具备：责任心、诚心、耐心、细心</w:t>
                      </w:r>
                    </w:p>
                  </w:txbxContent>
                </v:textbox>
                <w10:wrap type="tight"/>
              </v:rect>
            </w:pict>
          </mc:Fallback>
        </mc:AlternateContent>
      </w:r>
    </w:p>
    <w:p>
      <w:pPr>
        <w:pStyle w:val="24"/>
        <w:ind w:firstLine="0" w:firstLineChars="0"/>
      </w:pPr>
      <w:r>
        <mc:AlternateContent>
          <mc:Choice Requires="wps">
            <w:drawing>
              <wp:anchor distT="0" distB="0" distL="114300" distR="114300" simplePos="0" relativeHeight="251917312" behindDoc="0" locked="0" layoutInCell="1" allowOverlap="1">
                <wp:simplePos x="0" y="0"/>
                <wp:positionH relativeFrom="column">
                  <wp:posOffset>1477010</wp:posOffset>
                </wp:positionH>
                <wp:positionV relativeFrom="paragraph">
                  <wp:posOffset>52070</wp:posOffset>
                </wp:positionV>
                <wp:extent cx="361315" cy="5080"/>
                <wp:effectExtent l="0" t="0" r="0" b="0"/>
                <wp:wrapNone/>
                <wp:docPr id="369" name="直接连接符 48"/>
                <wp:cNvGraphicFramePr/>
                <a:graphic xmlns:a="http://schemas.openxmlformats.org/drawingml/2006/main">
                  <a:graphicData uri="http://schemas.microsoft.com/office/word/2010/wordprocessingShape">
                    <wps:wsp>
                      <wps:cNvCnPr/>
                      <wps:spPr>
                        <a:xfrm>
                          <a:off x="0" y="0"/>
                          <a:ext cx="390453" cy="0"/>
                        </a:xfrm>
                        <a:prstGeom prst="line">
                          <a:avLst/>
                        </a:prstGeom>
                        <a:noFill/>
                        <a:ln w="12700" cap="flat" cmpd="sng" algn="ctr">
                          <a:solidFill>
                            <a:sysClr val="windowText" lastClr="000000">
                              <a:shade val="95000"/>
                              <a:satMod val="105000"/>
                            </a:sysClr>
                          </a:solidFill>
                          <a:prstDash val="solid"/>
                        </a:ln>
                        <a:effectLst/>
                      </wps:spPr>
                      <wps:bodyPr/>
                    </wps:wsp>
                  </a:graphicData>
                </a:graphic>
              </wp:anchor>
            </w:drawing>
          </mc:Choice>
          <mc:Fallback>
            <w:pict>
              <v:line id="直接连接符 48" o:spid="_x0000_s1026" o:spt="20" style="position:absolute;left:0pt;margin-left:116.3pt;margin-top:4.1pt;height:0.4pt;width:28.45pt;z-index:251917312;mso-width-relative:page;mso-height-relative:page;" filled="f" stroked="t" coordsize="21600,21600" o:gfxdata="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CpB&#10;N9YAAAAHAQAADwAAAAAAAAABACAAAAAiAAAAZHJzL2Rvd25yZXYueG1sUEsBAhQAFAAAAAgAh07i&#10;QNyfBNfrAQAAqQMAAA4AAAAAAAAAAQAgAAAAJQEAAGRycy9lMm9Eb2MueG1sUEsFBgAAAAAGAAYA&#10;WQEAAIIFAAAAAA==&#10;">
                <v:fill on="f" focussize="0,0"/>
                <v:stroke weight="1pt" color="#000000" joinstyle="round"/>
                <v:imagedata o:title=""/>
                <o:lock v:ext="edit" aspectratio="f"/>
              </v:line>
            </w:pict>
          </mc:Fallback>
        </mc:AlternateContent>
      </w:r>
      <w:r>
        <mc:AlternateContent>
          <mc:Choice Requires="wps">
            <w:drawing>
              <wp:anchor distT="0" distB="0" distL="114300" distR="114300" simplePos="0" relativeHeight="251915264" behindDoc="0" locked="0" layoutInCell="1" allowOverlap="1">
                <wp:simplePos x="0" y="0"/>
                <wp:positionH relativeFrom="column">
                  <wp:posOffset>772160</wp:posOffset>
                </wp:positionH>
                <wp:positionV relativeFrom="paragraph">
                  <wp:posOffset>52070</wp:posOffset>
                </wp:positionV>
                <wp:extent cx="353695" cy="0"/>
                <wp:effectExtent l="0" t="0" r="0" b="0"/>
                <wp:wrapNone/>
                <wp:docPr id="367" name="直接连接符 44"/>
                <wp:cNvGraphicFramePr/>
                <a:graphic xmlns:a="http://schemas.openxmlformats.org/drawingml/2006/main">
                  <a:graphicData uri="http://schemas.microsoft.com/office/word/2010/wordprocessingShape">
                    <wps:wsp>
                      <wps:cNvCnPr/>
                      <wps:spPr>
                        <a:xfrm>
                          <a:off x="0" y="0"/>
                          <a:ext cx="353791" cy="0"/>
                        </a:xfrm>
                        <a:prstGeom prst="line">
                          <a:avLst/>
                        </a:prstGeom>
                        <a:noFill/>
                        <a:ln w="12700" cap="flat" cmpd="sng" algn="ctr">
                          <a:solidFill>
                            <a:sysClr val="windowText" lastClr="000000">
                              <a:shade val="95000"/>
                              <a:satMod val="105000"/>
                            </a:sysClr>
                          </a:solidFill>
                          <a:prstDash val="solid"/>
                        </a:ln>
                        <a:effectLst/>
                      </wps:spPr>
                      <wps:bodyPr/>
                    </wps:wsp>
                  </a:graphicData>
                </a:graphic>
              </wp:anchor>
            </w:drawing>
          </mc:Choice>
          <mc:Fallback>
            <w:pict>
              <v:line id="直接连接符 44" o:spid="_x0000_s1026" o:spt="20" style="position:absolute;left:0pt;margin-left:60.8pt;margin-top:4.1pt;height:0pt;width:27.85pt;z-index:251915264;mso-width-relative:page;mso-height-relative:page;" filled="f" stroked="t" coordsize="21600,21600" o:gfxdata="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ps7hfU&#10;AAAABwEAAA8AAAAAAAAAAQAgAAAAIgAAAGRycy9kb3ducmV2LnhtbFBLAQIUABQAAAAIAIdO4kDq&#10;EqXA6wEAAKkDAAAOAAAAAAAAAAEAIAAAACMBAABkcnMvZTJvRG9jLnhtbFBLBQYAAAAABgAGAFkB&#10;AACABQAAAAA=&#10;">
                <v:fill on="f" focussize="0,0"/>
                <v:stroke weight="1pt" color="#000000" joinstyle="round"/>
                <v:imagedata o:title=""/>
                <o:lock v:ext="edit" aspectratio="f"/>
              </v:line>
            </w:pict>
          </mc:Fallback>
        </mc:AlternateContent>
      </w:r>
      <w:r>
        <mc:AlternateContent>
          <mc:Choice Requires="wps">
            <w:drawing>
              <wp:anchor distT="0" distB="0" distL="114300" distR="114300" simplePos="0" relativeHeight="251934720" behindDoc="0" locked="0" layoutInCell="1" allowOverlap="1">
                <wp:simplePos x="0" y="0"/>
                <wp:positionH relativeFrom="column">
                  <wp:posOffset>746125</wp:posOffset>
                </wp:positionH>
                <wp:positionV relativeFrom="paragraph">
                  <wp:posOffset>52070</wp:posOffset>
                </wp:positionV>
                <wp:extent cx="17145" cy="6222365"/>
                <wp:effectExtent l="4445" t="0" r="8890" b="10795"/>
                <wp:wrapNone/>
                <wp:docPr id="386" name="自选图形 2128"/>
                <wp:cNvGraphicFramePr/>
                <a:graphic xmlns:a="http://schemas.openxmlformats.org/drawingml/2006/main">
                  <a:graphicData uri="http://schemas.microsoft.com/office/word/2010/wordprocessingShape">
                    <wps:wsp>
                      <wps:cNvCnPr/>
                      <wps:spPr>
                        <a:xfrm flipH="1">
                          <a:off x="0" y="0"/>
                          <a:ext cx="17145" cy="622236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128" o:spid="_x0000_s1026" o:spt="32" type="#_x0000_t32" style="position:absolute;left:0pt;flip:x;margin-left:58.75pt;margin-top:4.1pt;height:489.95pt;width:1.35pt;z-index:251934720;mso-width-relative:page;mso-height-relative:page;" filled="f" stroked="t" coordsize="21600,21600" o:gfxdata="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7QJmu1gAA&#10;AAkBAAAPAAAAAAAAAAEAIAAAACIAAABkcnMvZG93bnJldi54bWxQSwECFAAUAAAACACHTuJA7Uyn&#10;EucBAACoAwAADgAAAAAAAAABACAAAAAlAQAAZHJzL2Uyb0RvYy54bWxQSwUGAAAAAAYABgBZAQAA&#10;fgUAAAAA&#10;">
                <v:fill on="f" focussize="0,0"/>
                <v:stroke color="#000000" joinstyle="round"/>
                <v:imagedata o:title=""/>
                <o:lock v:ext="edit" aspectratio="f"/>
              </v:shape>
            </w:pict>
          </mc:Fallback>
        </mc:AlternateContent>
      </w:r>
    </w:p>
    <w:p>
      <w:pPr>
        <w:pStyle w:val="24"/>
        <w:ind w:firstLine="0" w:firstLineChars="0"/>
      </w:pPr>
    </w:p>
    <w:p>
      <w:pPr>
        <w:pStyle w:val="24"/>
        <w:ind w:firstLine="0" w:firstLineChars="0"/>
      </w:pPr>
      <w:r>
        <mc:AlternateContent>
          <mc:Choice Requires="wps">
            <w:drawing>
              <wp:anchor distT="0" distB="0" distL="114300" distR="114300" simplePos="0" relativeHeight="251902976" behindDoc="0" locked="0" layoutInCell="1" allowOverlap="1">
                <wp:simplePos x="0" y="0"/>
                <wp:positionH relativeFrom="column">
                  <wp:posOffset>1869440</wp:posOffset>
                </wp:positionH>
                <wp:positionV relativeFrom="paragraph">
                  <wp:posOffset>50165</wp:posOffset>
                </wp:positionV>
                <wp:extent cx="3895090" cy="287020"/>
                <wp:effectExtent l="5080" t="4445" r="16510" b="13335"/>
                <wp:wrapTight wrapText="bothSides">
                  <wp:wrapPolygon>
                    <wp:start x="-47" y="-720"/>
                    <wp:lineTo x="-47" y="21600"/>
                    <wp:lineTo x="21647" y="21600"/>
                    <wp:lineTo x="21647" y="-720"/>
                    <wp:lineTo x="-47" y="-720"/>
                  </wp:wrapPolygon>
                </wp:wrapTight>
                <wp:docPr id="355" name="矩形 4"/>
                <wp:cNvGraphicFramePr/>
                <a:graphic xmlns:a="http://schemas.openxmlformats.org/drawingml/2006/main">
                  <a:graphicData uri="http://schemas.microsoft.com/office/word/2010/wordprocessingShape">
                    <wps:wsp>
                      <wps:cNvSpPr>
                        <a:spLocks noChangeArrowheads="1"/>
                      </wps:cNvSpPr>
                      <wps:spPr bwMode="auto">
                        <a:xfrm>
                          <a:off x="0" y="0"/>
                          <a:ext cx="4343400" cy="287020"/>
                        </a:xfrm>
                        <a:prstGeom prst="rect">
                          <a:avLst/>
                        </a:prstGeom>
                        <a:solidFill>
                          <a:srgbClr val="FFFFFF"/>
                        </a:solidFill>
                        <a:ln w="9525">
                          <a:solidFill>
                            <a:srgbClr val="000000"/>
                          </a:solidFill>
                          <a:miter lim="800000"/>
                        </a:ln>
                        <a:effectLst/>
                      </wps:spPr>
                      <wps:txbx>
                        <w:txbxContent>
                          <w:p>
                            <w:pPr>
                              <w:rPr>
                                <w:spacing w:val="-6"/>
                              </w:rPr>
                            </w:pPr>
                            <w:r>
                              <w:rPr>
                                <w:rFonts w:hint="eastAsia"/>
                                <w:spacing w:val="-6"/>
                              </w:rPr>
                              <w:t>强化安全服务意识，掌握各种应急措施，正确执行医嘱</w:t>
                            </w: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147.2pt;margin-top:3.95pt;height:22.6pt;width:306.7pt;mso-wrap-distance-left:9pt;mso-wrap-distance-right:9pt;z-index:251902976;mso-width-relative:page;mso-height-relative:page;" fillcolor="#FFFFFF" filled="t" stroked="t" coordsize="21600,21600" wrapcoords="-47 -720 -47 21600 21647 21600 21647 -720 -47 -720" o:gfxdata="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Tra&#10;fNcAAAAIAQAADwAAAAAAAAABACAAAAAiAAAAZHJzL2Rvd25yZXYueG1sUEsBAhQAFAAAAAgAh07i&#10;QEFUpmcjAgAAPAQAAA4AAAAAAAAAAQAgAAAAJgEAAGRycy9lMm9Eb2MueG1sUEsFBgAAAAAGAAYA&#10;WQEAALsFAAAAAA==&#10;">
                <v:fill on="t" focussize="0,0"/>
                <v:stroke color="#000000" miterlimit="8" joinstyle="miter"/>
                <v:imagedata o:title=""/>
                <o:lock v:ext="edit" aspectratio="f"/>
                <v:textbox>
                  <w:txbxContent>
                    <w:p>
                      <w:pPr>
                        <w:rPr>
                          <w:spacing w:val="-6"/>
                        </w:rPr>
                      </w:pPr>
                      <w:r>
                        <w:rPr>
                          <w:rFonts w:hint="eastAsia"/>
                          <w:spacing w:val="-6"/>
                        </w:rPr>
                        <w:t>强化安全服务意识，掌握各种应急措施，正确执行医嘱</w:t>
                      </w:r>
                    </w:p>
                  </w:txbxContent>
                </v:textbox>
                <w10:wrap type="tight"/>
              </v:rect>
            </w:pict>
          </mc:Fallback>
        </mc:AlternateContent>
      </w:r>
    </w:p>
    <w:p>
      <w:pPr>
        <w:pStyle w:val="24"/>
        <w:ind w:firstLine="0" w:firstLineChars="0"/>
      </w:pPr>
      <w:r>
        <mc:AlternateContent>
          <mc:Choice Requires="wps">
            <w:drawing>
              <wp:anchor distT="0" distB="0" distL="114300" distR="114300" simplePos="0" relativeHeight="251918336" behindDoc="0" locked="0" layoutInCell="1" allowOverlap="1">
                <wp:simplePos x="0" y="0"/>
                <wp:positionH relativeFrom="column">
                  <wp:posOffset>1643380</wp:posOffset>
                </wp:positionH>
                <wp:positionV relativeFrom="paragraph">
                  <wp:posOffset>31115</wp:posOffset>
                </wp:positionV>
                <wp:extent cx="233045" cy="0"/>
                <wp:effectExtent l="0" t="0" r="0" b="0"/>
                <wp:wrapNone/>
                <wp:docPr id="370" name="直接连接符 49"/>
                <wp:cNvGraphicFramePr/>
                <a:graphic xmlns:a="http://schemas.openxmlformats.org/drawingml/2006/main">
                  <a:graphicData uri="http://schemas.microsoft.com/office/word/2010/wordprocessingShape">
                    <wps:wsp>
                      <wps:cNvCnPr/>
                      <wps:spPr>
                        <a:xfrm flipV="1">
                          <a:off x="0" y="0"/>
                          <a:ext cx="232913" cy="311"/>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49" o:spid="_x0000_s1026" o:spt="20" style="position:absolute;left:0pt;flip:y;margin-left:129.4pt;margin-top:2.45pt;height:0pt;width:18.35pt;z-index:251918336;mso-width-relative:page;mso-height-relative:page;" filled="f" stroked="t" coordsize="21600,21600" o:gfxdata="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kYgYrUAAAABwEAAA8AAAAAAAAAAQAgAAAAIgAAAGRycy9kb3ducmV2LnhtbFBLAQIUABQAAAAI&#10;AIdO4kAGENgP8QEAALQDAAAOAAAAAAAAAAEAIAAAACMBAABkcnMvZTJvRG9jLnhtbFBLBQYAAAAA&#10;BgAGAFkBAACG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06048" behindDoc="0" locked="0" layoutInCell="1" allowOverlap="1">
                <wp:simplePos x="0" y="0"/>
                <wp:positionH relativeFrom="column">
                  <wp:posOffset>3467100</wp:posOffset>
                </wp:positionH>
                <wp:positionV relativeFrom="paragraph">
                  <wp:posOffset>283210</wp:posOffset>
                </wp:positionV>
                <wp:extent cx="2171700" cy="495300"/>
                <wp:effectExtent l="4445" t="4445" r="18415" b="18415"/>
                <wp:wrapTight wrapText="bothSides">
                  <wp:wrapPolygon>
                    <wp:start x="-95" y="-415"/>
                    <wp:lineTo x="-95" y="21600"/>
                    <wp:lineTo x="21695" y="21600"/>
                    <wp:lineTo x="21695" y="-415"/>
                    <wp:lineTo x="-95" y="-415"/>
                  </wp:wrapPolygon>
                </wp:wrapTight>
                <wp:docPr id="358" name="矩形 12"/>
                <wp:cNvGraphicFramePr/>
                <a:graphic xmlns:a="http://schemas.openxmlformats.org/drawingml/2006/main">
                  <a:graphicData uri="http://schemas.microsoft.com/office/word/2010/wordprocessingShape">
                    <wps:wsp>
                      <wps:cNvSpPr>
                        <a:spLocks noChangeArrowheads="1"/>
                      </wps:cNvSpPr>
                      <wps:spPr bwMode="auto">
                        <a:xfrm>
                          <a:off x="0" y="0"/>
                          <a:ext cx="2171700" cy="495300"/>
                        </a:xfrm>
                        <a:prstGeom prst="rect">
                          <a:avLst/>
                        </a:prstGeom>
                        <a:solidFill>
                          <a:srgbClr val="FFFFFF"/>
                        </a:solidFill>
                        <a:ln w="9525">
                          <a:solidFill>
                            <a:srgbClr val="000000"/>
                          </a:solidFill>
                          <a:miter lim="800000"/>
                        </a:ln>
                        <a:effectLst/>
                      </wps:spPr>
                      <wps:txbx>
                        <w:txbxContent>
                          <w:p>
                            <w:pPr>
                              <w:numPr>
                                <w:ilvl w:val="0"/>
                                <w:numId w:val="22"/>
                              </w:numPr>
                            </w:pPr>
                            <w:r>
                              <w:rPr>
                                <w:rFonts w:hint="eastAsia"/>
                              </w:rPr>
                              <w:t>床单位清除危险物品</w:t>
                            </w:r>
                          </w:p>
                          <w:p>
                            <w:r>
                              <w:rPr>
                                <w:rFonts w:hint="eastAsia"/>
                              </w:rPr>
                              <w:t>2、休养区设施消除安全隐患</w:t>
                            </w:r>
                          </w:p>
                          <w:p>
                            <w:r>
                              <w:rPr>
                                <w:rFonts w:hint="eastAsia"/>
                              </w:rPr>
                              <w:t>、</w:t>
                            </w:r>
                          </w:p>
                        </w:txbxContent>
                      </wps:txbx>
                      <wps:bodyPr rot="0" vert="horz" wrap="square" lIns="91440" tIns="45720" rIns="91440" bIns="45720" anchor="t" anchorCtr="0" upright="1">
                        <a:noAutofit/>
                      </wps:bodyPr>
                    </wps:wsp>
                  </a:graphicData>
                </a:graphic>
              </wp:anchor>
            </w:drawing>
          </mc:Choice>
          <mc:Fallback>
            <w:pict>
              <v:rect id="矩形 12" o:spid="_x0000_s1026" o:spt="1" style="position:absolute;left:0pt;margin-left:273pt;margin-top:22.3pt;height:39pt;width:171pt;mso-wrap-distance-left:9pt;mso-wrap-distance-right:9pt;z-index:251906048;mso-width-relative:page;mso-height-relative:page;" fillcolor="#FFFFFF" filled="t" stroked="t" coordsize="21600,21600" wrapcoords="-95 -415 -95 21600 21695 21600 21695 -415 -95 -415" o:gfxdata="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vOY&#10;pdgAAAAKAQAADwAAAAAAAAABACAAAAAiAAAAZHJzL2Rvd25yZXYueG1sUEsBAhQAFAAAAAgAh07i&#10;QENzg0AiAgAAPQQAAA4AAAAAAAAAAQAgAAAAJwEAAGRycy9lMm9Eb2MueG1sUEsFBgAAAAAGAAYA&#10;WQEAALsFAAAAAA==&#10;">
                <v:fill on="t" focussize="0,0"/>
                <v:stroke color="#000000" miterlimit="8" joinstyle="miter"/>
                <v:imagedata o:title=""/>
                <o:lock v:ext="edit" aspectratio="f"/>
                <v:textbox>
                  <w:txbxContent>
                    <w:p>
                      <w:pPr>
                        <w:numPr>
                          <w:ilvl w:val="0"/>
                          <w:numId w:val="22"/>
                        </w:numPr>
                      </w:pPr>
                      <w:r>
                        <w:rPr>
                          <w:rFonts w:hint="eastAsia"/>
                        </w:rPr>
                        <w:t>床单位清除危险物品</w:t>
                      </w:r>
                    </w:p>
                    <w:p>
                      <w:r>
                        <w:rPr>
                          <w:rFonts w:hint="eastAsia"/>
                        </w:rPr>
                        <w:t>2、休养区设施消除安全隐患</w:t>
                      </w:r>
                    </w:p>
                    <w:p>
                      <w:r>
                        <w:rPr>
                          <w:rFonts w:hint="eastAsia"/>
                        </w:rPr>
                        <w:t>、</w:t>
                      </w:r>
                    </w:p>
                  </w:txbxContent>
                </v:textbox>
                <w10:wrap type="tight"/>
              </v:rect>
            </w:pict>
          </mc:Fallback>
        </mc:AlternateContent>
      </w:r>
      <w:r>
        <mc:AlternateContent>
          <mc:Choice Requires="wps">
            <w:drawing>
              <wp:anchor distT="0" distB="0" distL="114300" distR="114300" simplePos="0" relativeHeight="251904000" behindDoc="0" locked="0" layoutInCell="1" allowOverlap="1">
                <wp:simplePos x="0" y="0"/>
                <wp:positionH relativeFrom="column">
                  <wp:posOffset>1861185</wp:posOffset>
                </wp:positionH>
                <wp:positionV relativeFrom="paragraph">
                  <wp:posOffset>283210</wp:posOffset>
                </wp:positionV>
                <wp:extent cx="1257300" cy="495300"/>
                <wp:effectExtent l="5080" t="4445" r="17780" b="18415"/>
                <wp:wrapTight wrapText="bothSides">
                  <wp:wrapPolygon>
                    <wp:start x="-164" y="-415"/>
                    <wp:lineTo x="-164" y="21600"/>
                    <wp:lineTo x="21764" y="21600"/>
                    <wp:lineTo x="21764" y="-415"/>
                    <wp:lineTo x="-164" y="-415"/>
                  </wp:wrapPolygon>
                </wp:wrapTight>
                <wp:docPr id="356" name="矩形 10"/>
                <wp:cNvGraphicFramePr/>
                <a:graphic xmlns:a="http://schemas.openxmlformats.org/drawingml/2006/main">
                  <a:graphicData uri="http://schemas.microsoft.com/office/word/2010/wordprocessingShape">
                    <wps:wsp>
                      <wps:cNvSpPr>
                        <a:spLocks noChangeArrowheads="1"/>
                      </wps:cNvSpPr>
                      <wps:spPr bwMode="auto">
                        <a:xfrm>
                          <a:off x="0" y="0"/>
                          <a:ext cx="1257300" cy="495300"/>
                        </a:xfrm>
                        <a:prstGeom prst="rect">
                          <a:avLst/>
                        </a:prstGeom>
                        <a:solidFill>
                          <a:srgbClr val="FFFFFF"/>
                        </a:solidFill>
                        <a:ln w="9525">
                          <a:solidFill>
                            <a:srgbClr val="000000"/>
                          </a:solidFill>
                          <a:miter lim="800000"/>
                        </a:ln>
                        <a:effectLst/>
                      </wps:spPr>
                      <wps:txbx>
                        <w:txbxContent>
                          <w:p>
                            <w:pPr>
                              <w:ind w:left="420" w:hanging="420" w:hangingChars="200"/>
                            </w:pPr>
                            <w:r>
                              <w:rPr>
                                <w:rFonts w:hint="eastAsia"/>
                                <w:kern w:val="0"/>
                              </w:rPr>
                              <w:t xml:space="preserve">各  班  定  </w:t>
                            </w:r>
                            <w:r>
                              <w:rPr>
                                <w:rFonts w:hint="eastAsia"/>
                                <w:spacing w:val="52"/>
                                <w:kern w:val="0"/>
                              </w:rPr>
                              <w:t>期</w:t>
                            </w:r>
                          </w:p>
                          <w:p>
                            <w:pPr>
                              <w:ind w:left="540" w:hanging="540" w:hangingChars="200"/>
                            </w:pPr>
                            <w:r>
                              <w:rPr>
                                <w:rFonts w:hint="eastAsia"/>
                                <w:spacing w:val="30"/>
                                <w:kern w:val="0"/>
                              </w:rPr>
                              <w:t>检查、有记</w:t>
                            </w:r>
                            <w:r>
                              <w:rPr>
                                <w:rFonts w:hint="eastAsia"/>
                                <w:spacing w:val="7"/>
                                <w:kern w:val="0"/>
                              </w:rPr>
                              <w:t>录</w:t>
                            </w:r>
                          </w:p>
                        </w:txbxContent>
                      </wps:txbx>
                      <wps:bodyPr rot="0" vert="horz" wrap="square" lIns="91440" tIns="45720" rIns="91440" bIns="45720" anchor="t" anchorCtr="0" upright="1">
                        <a:noAutofit/>
                      </wps:bodyPr>
                    </wps:wsp>
                  </a:graphicData>
                </a:graphic>
              </wp:anchor>
            </w:drawing>
          </mc:Choice>
          <mc:Fallback>
            <w:pict>
              <v:rect id="矩形 10" o:spid="_x0000_s1026" o:spt="1" style="position:absolute;left:0pt;margin-left:146.55pt;margin-top:22.3pt;height:39pt;width:99pt;mso-wrap-distance-left:9pt;mso-wrap-distance-right:9pt;z-index:251904000;mso-width-relative:page;mso-height-relative:page;" fillcolor="#FFFFFF" filled="t" stroked="t" coordsize="21600,21600" wrapcoords="-164 -415 -164 21600 21764 21600 21764 -415 -164 -415" o:gfxdata="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xPu27&#10;1wAAAAoBAAAPAAAAAAAAAAEAIAAAACIAAABkcnMvZG93bnJldi54bWxQSwECFAAUAAAACACHTuJA&#10;71zmlSICAAA9BAAADgAAAAAAAAABACAAAAAmAQAAZHJzL2Uyb0RvYy54bWxQSwUGAAAAAAYABgBZ&#10;AQAAugUAAAAA&#10;">
                <v:fill on="t" focussize="0,0"/>
                <v:stroke color="#000000" miterlimit="8" joinstyle="miter"/>
                <v:imagedata o:title=""/>
                <o:lock v:ext="edit" aspectratio="f"/>
                <v:textbox>
                  <w:txbxContent>
                    <w:p>
                      <w:pPr>
                        <w:ind w:left="420" w:hanging="420" w:hangingChars="200"/>
                      </w:pPr>
                      <w:r>
                        <w:rPr>
                          <w:rFonts w:hint="eastAsia"/>
                          <w:kern w:val="0"/>
                        </w:rPr>
                        <w:t xml:space="preserve">各  班  定  </w:t>
                      </w:r>
                      <w:r>
                        <w:rPr>
                          <w:rFonts w:hint="eastAsia"/>
                          <w:spacing w:val="52"/>
                          <w:kern w:val="0"/>
                        </w:rPr>
                        <w:t>期</w:t>
                      </w:r>
                    </w:p>
                    <w:p>
                      <w:pPr>
                        <w:ind w:left="540" w:hanging="540" w:hangingChars="200"/>
                      </w:pPr>
                      <w:r>
                        <w:rPr>
                          <w:rFonts w:hint="eastAsia"/>
                          <w:spacing w:val="30"/>
                          <w:kern w:val="0"/>
                        </w:rPr>
                        <w:t>检查、有记</w:t>
                      </w:r>
                      <w:r>
                        <w:rPr>
                          <w:rFonts w:hint="eastAsia"/>
                          <w:spacing w:val="7"/>
                          <w:kern w:val="0"/>
                        </w:rPr>
                        <w:t>录</w:t>
                      </w:r>
                    </w:p>
                  </w:txbxContent>
                </v:textbox>
                <w10:wrap type="tight"/>
              </v:rect>
            </w:pict>
          </mc:Fallback>
        </mc:AlternateContent>
      </w:r>
    </w:p>
    <w:p>
      <w:pPr>
        <w:pStyle w:val="24"/>
        <w:ind w:firstLine="0" w:firstLineChars="0"/>
      </w:pPr>
    </w:p>
    <w:p>
      <w:pPr>
        <w:pStyle w:val="24"/>
      </w:pPr>
      <w:r>
        <mc:AlternateContent>
          <mc:Choice Requires="wps">
            <w:drawing>
              <wp:anchor distT="0" distB="0" distL="114300" distR="114300" simplePos="0" relativeHeight="251919360" behindDoc="0" locked="0" layoutInCell="1" allowOverlap="1">
                <wp:simplePos x="0" y="0"/>
                <wp:positionH relativeFrom="column">
                  <wp:posOffset>1643380</wp:posOffset>
                </wp:positionH>
                <wp:positionV relativeFrom="paragraph">
                  <wp:posOffset>116840</wp:posOffset>
                </wp:positionV>
                <wp:extent cx="224155" cy="0"/>
                <wp:effectExtent l="0" t="0" r="0" b="0"/>
                <wp:wrapNone/>
                <wp:docPr id="371" name="直接连接符 51"/>
                <wp:cNvGraphicFramePr/>
                <a:graphic xmlns:a="http://schemas.openxmlformats.org/drawingml/2006/main">
                  <a:graphicData uri="http://schemas.microsoft.com/office/word/2010/wordprocessingShape">
                    <wps:wsp>
                      <wps:cNvCnPr/>
                      <wps:spPr>
                        <a:xfrm>
                          <a:off x="0" y="0"/>
                          <a:ext cx="224286"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51" o:spid="_x0000_s1026" o:spt="20" style="position:absolute;left:0pt;margin-left:129.4pt;margin-top:9.2pt;height:0pt;width:17.65pt;z-index:251919360;mso-width-relative:page;mso-height-relative:page;" filled="f" stroked="t" coordsize="21600,21600" o:gfxdata="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eCwwrW&#10;AAAACQEAAA8AAAAAAAAAAQAgAAAAIgAAAGRycy9kb3ducmV2LnhtbFBLAQIUABQAAAAIAIdO4kAx&#10;AZuG6QEAAKgDAAAOAAAAAAAAAAEAIAAAACUBAABkcnMvZTJvRG9jLnhtbFBLBQYAAAAABgAGAFkB&#10;AACA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36768" behindDoc="0" locked="0" layoutInCell="1" allowOverlap="1">
                <wp:simplePos x="0" y="0"/>
                <wp:positionH relativeFrom="column">
                  <wp:posOffset>1634490</wp:posOffset>
                </wp:positionH>
                <wp:positionV relativeFrom="paragraph">
                  <wp:posOffset>116840</wp:posOffset>
                </wp:positionV>
                <wp:extent cx="8890" cy="1802765"/>
                <wp:effectExtent l="0" t="0" r="0" b="0"/>
                <wp:wrapNone/>
                <wp:docPr id="388" name="自选图形 2131"/>
                <wp:cNvGraphicFramePr/>
                <a:graphic xmlns:a="http://schemas.openxmlformats.org/drawingml/2006/main">
                  <a:graphicData uri="http://schemas.microsoft.com/office/word/2010/wordprocessingShape">
                    <wps:wsp>
                      <wps:cNvCnPr/>
                      <wps:spPr>
                        <a:xfrm flipH="1">
                          <a:off x="0" y="0"/>
                          <a:ext cx="8890" cy="180276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131" o:spid="_x0000_s1026" o:spt="32" type="#_x0000_t32" style="position:absolute;left:0pt;flip:x;margin-left:128.7pt;margin-top:9.2pt;height:141.95pt;width:0.7pt;z-index:251936768;mso-width-relative:page;mso-height-relative:page;" filled="f" stroked="t" coordsize="21600,21600" o:gfxdata="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AACS/&#10;2AAAAAoBAAAPAAAAAAAAAAEAIAAAACIAAABkcnMvZG93bnJldi54bWxQSwECFAAUAAAACACHTuJA&#10;rL3HfugBAACnAwAADgAAAAAAAAABACAAAAAnAQAAZHJzL2Uyb0RvYy54bWxQSwUGAAAAAAYABgBZ&#10;AQAAgQ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922432" behindDoc="0" locked="0" layoutInCell="1" allowOverlap="1">
                <wp:simplePos x="0" y="0"/>
                <wp:positionH relativeFrom="column">
                  <wp:posOffset>3124835</wp:posOffset>
                </wp:positionH>
                <wp:positionV relativeFrom="paragraph">
                  <wp:posOffset>182880</wp:posOffset>
                </wp:positionV>
                <wp:extent cx="347345" cy="0"/>
                <wp:effectExtent l="0" t="0" r="0" b="0"/>
                <wp:wrapNone/>
                <wp:docPr id="374" name="直接连接符 54"/>
                <wp:cNvGraphicFramePr/>
                <a:graphic xmlns:a="http://schemas.openxmlformats.org/drawingml/2006/main">
                  <a:graphicData uri="http://schemas.microsoft.com/office/word/2010/wordprocessingShape">
                    <wps:wsp>
                      <wps:cNvCnPr/>
                      <wps:spPr>
                        <a:xfrm>
                          <a:off x="0" y="0"/>
                          <a:ext cx="347213"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54" o:spid="_x0000_s1026" o:spt="20" style="position:absolute;left:0pt;margin-left:246.05pt;margin-top:14.4pt;height:0pt;width:27.35pt;z-index:251922432;mso-width-relative:page;mso-height-relative:page;" filled="f" stroked="t" coordsize="21600,21600" o:gfxdata="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Zmw/TX&#10;AAAACQEAAA8AAAAAAAAAAQAgAAAAIgAAAGRycy9kb3ducmV2LnhtbFBLAQIUABQAAAAIAIdO4kAW&#10;TVvI6AEAAKgDAAAOAAAAAAAAAAEAIAAAACYBAABkcnMvZTJvRG9jLnhtbFBLBQYAAAAABgAGAFkB&#10;AACA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897856" behindDoc="0" locked="0" layoutInCell="1" allowOverlap="1">
                <wp:simplePos x="0" y="0"/>
                <wp:positionH relativeFrom="column">
                  <wp:posOffset>1116330</wp:posOffset>
                </wp:positionH>
                <wp:positionV relativeFrom="paragraph">
                  <wp:posOffset>179070</wp:posOffset>
                </wp:positionV>
                <wp:extent cx="360045" cy="1440180"/>
                <wp:effectExtent l="4445" t="4445" r="16510" b="18415"/>
                <wp:wrapTight wrapText="bothSides">
                  <wp:wrapPolygon>
                    <wp:start x="-568" y="-143"/>
                    <wp:lineTo x="-568" y="21600"/>
                    <wp:lineTo x="22168" y="21600"/>
                    <wp:lineTo x="22168" y="-143"/>
                    <wp:lineTo x="-568" y="-143"/>
                  </wp:wrapPolygon>
                </wp:wrapTight>
                <wp:docPr id="350" name="矩形 19"/>
                <wp:cNvGraphicFramePr/>
                <a:graphic xmlns:a="http://schemas.openxmlformats.org/drawingml/2006/main">
                  <a:graphicData uri="http://schemas.microsoft.com/office/word/2010/wordprocessingShape">
                    <wps:wsp>
                      <wps:cNvSpPr>
                        <a:spLocks noChangeArrowheads="1"/>
                      </wps:cNvSpPr>
                      <wps:spPr bwMode="auto">
                        <a:xfrm>
                          <a:off x="0" y="0"/>
                          <a:ext cx="360045" cy="1440180"/>
                        </a:xfrm>
                        <a:prstGeom prst="rect">
                          <a:avLst/>
                        </a:prstGeom>
                        <a:solidFill>
                          <a:srgbClr val="FFFFFF"/>
                        </a:solidFill>
                        <a:ln w="9525">
                          <a:solidFill>
                            <a:srgbClr val="000000"/>
                          </a:solidFill>
                          <a:miter lim="800000"/>
                        </a:ln>
                        <a:effectLst/>
                      </wps:spPr>
                      <wps:txbx>
                        <w:txbxContent>
                          <w:p>
                            <w:pPr>
                              <w:jc w:val="center"/>
                              <w:rPr>
                                <w:spacing w:val="138"/>
                              </w:rPr>
                            </w:pPr>
                            <w:r>
                              <w:rPr>
                                <w:rFonts w:hint="eastAsia"/>
                                <w:spacing w:val="138"/>
                              </w:rPr>
                              <w:t>安全检查</w:t>
                            </w:r>
                          </w:p>
                        </w:txbxContent>
                      </wps:txbx>
                      <wps:bodyPr rot="0" vert="eaVert" wrap="square" lIns="91440" tIns="45720" rIns="91440" bIns="45720" anchor="t" anchorCtr="0" upright="1">
                        <a:noAutofit/>
                      </wps:bodyPr>
                    </wps:wsp>
                  </a:graphicData>
                </a:graphic>
              </wp:anchor>
            </w:drawing>
          </mc:Choice>
          <mc:Fallback>
            <w:pict>
              <v:rect id="矩形 19" o:spid="_x0000_s1026" o:spt="1" style="position:absolute;left:0pt;margin-left:87.9pt;margin-top:14.1pt;height:113.4pt;width:28.35pt;mso-wrap-distance-left:9pt;mso-wrap-distance-right:9pt;z-index:251897856;mso-width-relative:page;mso-height-relative:page;" fillcolor="#FFFFFF" filled="t" stroked="t" coordsize="21600,21600" wrapcoords="-568 -143 -568 21600 22168 21600 22168 -143 -568 -143" o:gfxdata="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Q&#10;GiaV2AAAAAoBAAAPAAAAAAAAAAEAIAAAACIAAABkcnMvZG93bnJldi54bWxQSwECFAAUAAAACACH&#10;TuJA7ybrjSQCAAA/BAAADgAAAAAAAAABACAAAAAnAQAAZHJzL2Uyb0RvYy54bWxQSwUGAAAAAAYA&#10;BgBZAQAAvQUAAAAA&#10;">
                <v:fill on="t" focussize="0,0"/>
                <v:stroke color="#000000" miterlimit="8" joinstyle="miter"/>
                <v:imagedata o:title=""/>
                <o:lock v:ext="edit" aspectratio="f"/>
                <v:textbox style="layout-flow:vertical-ideographic;">
                  <w:txbxContent>
                    <w:p>
                      <w:pPr>
                        <w:jc w:val="center"/>
                        <w:rPr>
                          <w:spacing w:val="138"/>
                        </w:rPr>
                      </w:pPr>
                      <w:r>
                        <w:rPr>
                          <w:rFonts w:hint="eastAsia"/>
                          <w:spacing w:val="138"/>
                        </w:rPr>
                        <w:t>安全检查</w:t>
                      </w:r>
                    </w:p>
                  </w:txbxContent>
                </v:textbox>
                <w10:wrap type="tight"/>
              </v:rect>
            </w:pict>
          </mc:Fallback>
        </mc:AlternateContent>
      </w:r>
    </w:p>
    <w:p>
      <w:pPr>
        <w:pStyle w:val="24"/>
      </w:pPr>
    </w:p>
    <w:p>
      <w:pPr>
        <w:pStyle w:val="24"/>
      </w:pPr>
      <w:r>
        <mc:AlternateContent>
          <mc:Choice Requires="wps">
            <w:drawing>
              <wp:anchor distT="0" distB="0" distL="114300" distR="114300" simplePos="0" relativeHeight="251895808" behindDoc="0" locked="0" layoutInCell="1" allowOverlap="1">
                <wp:simplePos x="0" y="0"/>
                <wp:positionH relativeFrom="column">
                  <wp:posOffset>74930</wp:posOffset>
                </wp:positionH>
                <wp:positionV relativeFrom="paragraph">
                  <wp:posOffset>100965</wp:posOffset>
                </wp:positionV>
                <wp:extent cx="379730" cy="3863340"/>
                <wp:effectExtent l="6350" t="6350" r="10160" b="16510"/>
                <wp:wrapTight wrapText="bothSides">
                  <wp:wrapPolygon>
                    <wp:start x="-540" y="-53"/>
                    <wp:lineTo x="-540" y="21600"/>
                    <wp:lineTo x="22140" y="21600"/>
                    <wp:lineTo x="22140" y="-53"/>
                    <wp:lineTo x="-540" y="-53"/>
                  </wp:wrapPolygon>
                </wp:wrapTight>
                <wp:docPr id="348" name="矩形 42"/>
                <wp:cNvGraphicFramePr/>
                <a:graphic xmlns:a="http://schemas.openxmlformats.org/drawingml/2006/main">
                  <a:graphicData uri="http://schemas.microsoft.com/office/word/2010/wordprocessingShape">
                    <wps:wsp>
                      <wps:cNvSpPr>
                        <a:spLocks noChangeArrowheads="1"/>
                      </wps:cNvSpPr>
                      <wps:spPr bwMode="auto">
                        <a:xfrm>
                          <a:off x="0" y="0"/>
                          <a:ext cx="379730" cy="3863340"/>
                        </a:xfrm>
                        <a:prstGeom prst="rect">
                          <a:avLst/>
                        </a:prstGeom>
                        <a:solidFill>
                          <a:srgbClr val="FFFFFF"/>
                        </a:solidFill>
                        <a:ln w="12700">
                          <a:solidFill>
                            <a:srgbClr val="000000"/>
                          </a:solidFill>
                          <a:miter lim="800000"/>
                        </a:ln>
                        <a:effectLst/>
                      </wps:spPr>
                      <wps:txbx>
                        <w:txbxContent>
                          <w:p>
                            <w:pPr>
                              <w:jc w:val="center"/>
                              <w:rPr>
                                <w:bCs/>
                                <w:spacing w:val="240"/>
                                <w:szCs w:val="21"/>
                              </w:rPr>
                            </w:pPr>
                            <w:r>
                              <w:rPr>
                                <w:rFonts w:hint="eastAsia"/>
                                <w:bCs/>
                                <w:spacing w:val="240"/>
                                <w:szCs w:val="21"/>
                              </w:rPr>
                              <w:t>临床安全护理内容</w:t>
                            </w:r>
                          </w:p>
                        </w:txbxContent>
                      </wps:txbx>
                      <wps:bodyPr rot="0" vert="eaVert" wrap="square" lIns="91440" tIns="45720" rIns="91440" bIns="45720" anchor="t" anchorCtr="0" upright="1">
                        <a:noAutofit/>
                      </wps:bodyPr>
                    </wps:wsp>
                  </a:graphicData>
                </a:graphic>
              </wp:anchor>
            </w:drawing>
          </mc:Choice>
          <mc:Fallback>
            <w:pict>
              <v:rect id="矩形 42" o:spid="_x0000_s1026" o:spt="1" style="position:absolute;left:0pt;margin-left:5.9pt;margin-top:7.95pt;height:304.2pt;width:29.9pt;mso-wrap-distance-left:9pt;mso-wrap-distance-right:9pt;z-index:251895808;mso-width-relative:page;mso-height-relative:page;" fillcolor="#FFFFFF" filled="t" stroked="t" coordsize="21600,21600" wrapcoords="-540 -53 -540 21600 22140 21600 22140 -53 -540 -53" o:gfxdata="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Rf&#10;4nzWAAAACAEAAA8AAAAAAAAAAQAgAAAAIgAAAGRycy9kb3ducmV2LnhtbFBLAQIUABQAAAAIAIdO&#10;4kB/3ngQJQIAAEAEAAAOAAAAAAAAAAEAIAAAACUBAABkcnMvZTJvRG9jLnhtbFBLBQYAAAAABgAG&#10;AFkBAAC8BQAAAAA=&#10;">
                <v:fill on="t" focussize="0,0"/>
                <v:stroke weight="1pt" color="#000000" miterlimit="8" joinstyle="miter"/>
                <v:imagedata o:title=""/>
                <o:lock v:ext="edit" aspectratio="f"/>
                <v:textbox style="layout-flow:vertical-ideographic;">
                  <w:txbxContent>
                    <w:p>
                      <w:pPr>
                        <w:jc w:val="center"/>
                        <w:rPr>
                          <w:bCs/>
                          <w:spacing w:val="240"/>
                          <w:szCs w:val="21"/>
                        </w:rPr>
                      </w:pPr>
                      <w:r>
                        <w:rPr>
                          <w:rFonts w:hint="eastAsia"/>
                          <w:bCs/>
                          <w:spacing w:val="240"/>
                          <w:szCs w:val="21"/>
                        </w:rPr>
                        <w:t>临床安全护理内容</w:t>
                      </w:r>
                    </w:p>
                  </w:txbxContent>
                </v:textbox>
                <w10:wrap type="tight"/>
              </v:rect>
            </w:pict>
          </mc:Fallback>
        </mc:AlternateContent>
      </w:r>
      <w:r>
        <mc:AlternateContent>
          <mc:Choice Requires="wps">
            <w:drawing>
              <wp:anchor distT="0" distB="0" distL="114300" distR="114300" simplePos="0" relativeHeight="251907072" behindDoc="0" locked="0" layoutInCell="1" allowOverlap="1">
                <wp:simplePos x="0" y="0"/>
                <wp:positionH relativeFrom="column">
                  <wp:posOffset>3472815</wp:posOffset>
                </wp:positionH>
                <wp:positionV relativeFrom="paragraph">
                  <wp:posOffset>110490</wp:posOffset>
                </wp:positionV>
                <wp:extent cx="2171700" cy="1287780"/>
                <wp:effectExtent l="4445" t="4445" r="18415" b="18415"/>
                <wp:wrapTight wrapText="bothSides">
                  <wp:wrapPolygon>
                    <wp:start x="-95" y="-160"/>
                    <wp:lineTo x="-95" y="21600"/>
                    <wp:lineTo x="21695" y="21600"/>
                    <wp:lineTo x="21695" y="-160"/>
                    <wp:lineTo x="-95" y="-160"/>
                  </wp:wrapPolygon>
                </wp:wrapTight>
                <wp:docPr id="359" name="矩形 11"/>
                <wp:cNvGraphicFramePr/>
                <a:graphic xmlns:a="http://schemas.openxmlformats.org/drawingml/2006/main">
                  <a:graphicData uri="http://schemas.microsoft.com/office/word/2010/wordprocessingShape">
                    <wps:wsp>
                      <wps:cNvSpPr>
                        <a:spLocks noChangeArrowheads="1"/>
                      </wps:cNvSpPr>
                      <wps:spPr bwMode="auto">
                        <a:xfrm>
                          <a:off x="0" y="0"/>
                          <a:ext cx="2171700" cy="1287780"/>
                        </a:xfrm>
                        <a:prstGeom prst="rect">
                          <a:avLst/>
                        </a:prstGeom>
                        <a:solidFill>
                          <a:srgbClr val="FFFFFF"/>
                        </a:solidFill>
                        <a:ln w="9525">
                          <a:solidFill>
                            <a:srgbClr val="000000"/>
                          </a:solidFill>
                          <a:miter lim="800000"/>
                        </a:ln>
                        <a:effectLst/>
                      </wps:spPr>
                      <wps:txbx>
                        <w:txbxContent>
                          <w:p>
                            <w:pPr>
                              <w:numPr>
                                <w:ilvl w:val="0"/>
                                <w:numId w:val="23"/>
                              </w:numPr>
                            </w:pPr>
                            <w:r>
                              <w:rPr>
                                <w:rFonts w:hint="eastAsia"/>
                              </w:rPr>
                              <w:t>室外活动场地清除危险物品</w:t>
                            </w:r>
                          </w:p>
                          <w:p>
                            <w:pPr>
                              <w:numPr>
                                <w:ilvl w:val="0"/>
                                <w:numId w:val="23"/>
                              </w:numPr>
                            </w:pPr>
                            <w:r>
                              <w:rPr>
                                <w:rFonts w:hint="eastAsia"/>
                              </w:rPr>
                              <w:t>住养院民室外活动回区前安检</w:t>
                            </w:r>
                          </w:p>
                          <w:p>
                            <w:pPr>
                              <w:numPr>
                                <w:ilvl w:val="0"/>
                                <w:numId w:val="23"/>
                              </w:numPr>
                            </w:pPr>
                            <w:r>
                              <w:rPr>
                                <w:rFonts w:hint="eastAsia"/>
                              </w:rPr>
                              <w:t>重点防范住养老人床单位</w:t>
                            </w:r>
                          </w:p>
                          <w:p>
                            <w:pPr>
                              <w:numPr>
                                <w:ilvl w:val="0"/>
                                <w:numId w:val="23"/>
                              </w:numPr>
                            </w:pPr>
                            <w:r>
                              <w:rPr>
                                <w:rFonts w:hint="eastAsia"/>
                              </w:rPr>
                              <w:t>地面干燥、防滑措施得当</w:t>
                            </w:r>
                          </w:p>
                          <w:p>
                            <w:pPr>
                              <w:numPr>
                                <w:ilvl w:val="0"/>
                                <w:numId w:val="23"/>
                              </w:numPr>
                            </w:pPr>
                            <w:r>
                              <w:rPr>
                                <w:rFonts w:hint="eastAsia"/>
                              </w:rPr>
                              <w:t>家属探视携带物品</w:t>
                            </w:r>
                          </w:p>
                          <w:p>
                            <w:pPr>
                              <w:rPr>
                                <w:sz w:val="15"/>
                              </w:rPr>
                            </w:pPr>
                            <w:r>
                              <w:rPr>
                                <w:rFonts w:hint="eastAsia"/>
                              </w:rPr>
                              <w:t>6、各种设施、设备、用电安全</w:t>
                            </w:r>
                          </w:p>
                        </w:txbxContent>
                      </wps:txbx>
                      <wps:bodyPr rot="0" vert="horz" wrap="square" lIns="91440" tIns="45720" rIns="91440" bIns="45720" anchor="t" anchorCtr="0" upright="1">
                        <a:noAutofit/>
                      </wps:bodyPr>
                    </wps:wsp>
                  </a:graphicData>
                </a:graphic>
              </wp:anchor>
            </w:drawing>
          </mc:Choice>
          <mc:Fallback>
            <w:pict>
              <v:rect id="矩形 11" o:spid="_x0000_s1026" o:spt="1" style="position:absolute;left:0pt;margin-left:273.45pt;margin-top:8.7pt;height:101.4pt;width:171pt;mso-wrap-distance-left:9pt;mso-wrap-distance-right:9pt;z-index:251907072;mso-width-relative:page;mso-height-relative:page;" fillcolor="#FFFFFF" filled="t" stroked="t" coordsize="21600,21600" wrapcoords="-95 -160 -95 21600 21695 21600 21695 -160 -95 -160" o:gfxdata="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ZCiTTYAAAACgEAAA8AAAAAAAAAAQAgAAAAIgAAAGRycy9kb3ducmV2LnhtbFBLAQIUABQAAAAI&#10;AIdO4kDGPuusJgIAAD4EAAAOAAAAAAAAAAEAIAAAACcBAABkcnMvZTJvRG9jLnhtbFBLBQYAAAAA&#10;BgAGAFkBAAC/BQAAAAA=&#10;">
                <v:fill on="t" focussize="0,0"/>
                <v:stroke color="#000000" miterlimit="8" joinstyle="miter"/>
                <v:imagedata o:title=""/>
                <o:lock v:ext="edit" aspectratio="f"/>
                <v:textbox>
                  <w:txbxContent>
                    <w:p>
                      <w:pPr>
                        <w:numPr>
                          <w:ilvl w:val="0"/>
                          <w:numId w:val="23"/>
                        </w:numPr>
                      </w:pPr>
                      <w:r>
                        <w:rPr>
                          <w:rFonts w:hint="eastAsia"/>
                        </w:rPr>
                        <w:t>室外活动场地清除危险物品</w:t>
                      </w:r>
                    </w:p>
                    <w:p>
                      <w:pPr>
                        <w:numPr>
                          <w:ilvl w:val="0"/>
                          <w:numId w:val="23"/>
                        </w:numPr>
                      </w:pPr>
                      <w:r>
                        <w:rPr>
                          <w:rFonts w:hint="eastAsia"/>
                        </w:rPr>
                        <w:t>住养院民室外活动回区前安检</w:t>
                      </w:r>
                    </w:p>
                    <w:p>
                      <w:pPr>
                        <w:numPr>
                          <w:ilvl w:val="0"/>
                          <w:numId w:val="23"/>
                        </w:numPr>
                      </w:pPr>
                      <w:r>
                        <w:rPr>
                          <w:rFonts w:hint="eastAsia"/>
                        </w:rPr>
                        <w:t>重点防范住养老人床单位</w:t>
                      </w:r>
                    </w:p>
                    <w:p>
                      <w:pPr>
                        <w:numPr>
                          <w:ilvl w:val="0"/>
                          <w:numId w:val="23"/>
                        </w:numPr>
                      </w:pPr>
                      <w:r>
                        <w:rPr>
                          <w:rFonts w:hint="eastAsia"/>
                        </w:rPr>
                        <w:t>地面干燥、防滑措施得当</w:t>
                      </w:r>
                    </w:p>
                    <w:p>
                      <w:pPr>
                        <w:numPr>
                          <w:ilvl w:val="0"/>
                          <w:numId w:val="23"/>
                        </w:numPr>
                      </w:pPr>
                      <w:r>
                        <w:rPr>
                          <w:rFonts w:hint="eastAsia"/>
                        </w:rPr>
                        <w:t>家属探视携带物品</w:t>
                      </w:r>
                    </w:p>
                    <w:p>
                      <w:pPr>
                        <w:rPr>
                          <w:sz w:val="15"/>
                        </w:rPr>
                      </w:pPr>
                      <w:r>
                        <w:rPr>
                          <w:rFonts w:hint="eastAsia"/>
                        </w:rPr>
                        <w:t>6、各种设施、设备、用电安全</w:t>
                      </w:r>
                    </w:p>
                  </w:txbxContent>
                </v:textbox>
                <w10:wrap type="tight"/>
              </v:rect>
            </w:pict>
          </mc:Fallback>
        </mc:AlternateContent>
      </w:r>
    </w:p>
    <w:p>
      <w:pPr>
        <w:pStyle w:val="24"/>
      </w:pPr>
    </w:p>
    <w:p>
      <w:pPr>
        <w:pStyle w:val="24"/>
      </w:pPr>
      <w:r>
        <mc:AlternateContent>
          <mc:Choice Requires="wps">
            <w:drawing>
              <wp:anchor distT="0" distB="0" distL="114300" distR="114300" simplePos="0" relativeHeight="251926528" behindDoc="0" locked="0" layoutInCell="1" allowOverlap="1">
                <wp:simplePos x="0" y="0"/>
                <wp:positionH relativeFrom="column">
                  <wp:posOffset>193675</wp:posOffset>
                </wp:positionH>
                <wp:positionV relativeFrom="paragraph">
                  <wp:posOffset>41275</wp:posOffset>
                </wp:positionV>
                <wp:extent cx="353695" cy="0"/>
                <wp:effectExtent l="0" t="0" r="0" b="0"/>
                <wp:wrapNone/>
                <wp:docPr id="378" name="直接连接符 58"/>
                <wp:cNvGraphicFramePr/>
                <a:graphic xmlns:a="http://schemas.openxmlformats.org/drawingml/2006/main">
                  <a:graphicData uri="http://schemas.microsoft.com/office/word/2010/wordprocessingShape">
                    <wps:wsp>
                      <wps:cNvCnPr/>
                      <wps:spPr>
                        <a:xfrm>
                          <a:off x="0" y="0"/>
                          <a:ext cx="35369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58" o:spid="_x0000_s1026" o:spt="20" style="position:absolute;left:0pt;margin-left:15.25pt;margin-top:3.25pt;height:0pt;width:27.85pt;z-index:251926528;mso-width-relative:page;mso-height-relative:page;" filled="f" stroked="t" coordsize="21600,21600" o:gfxdata="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bwnO20gAAAAUB&#10;AAAPAAAAAAAAAAEAIAAAACIAAABkcnMvZG93bnJldi54bWxQSwECFAAUAAAACACHTuJAKVDqT+gB&#10;AACoAwAADgAAAAAAAAABACAAAAAhAQAAZHJzL2Uyb0RvYy54bWxQSwUGAAAAAAYABgBZAQAAewUA&#10;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05024" behindDoc="0" locked="0" layoutInCell="1" allowOverlap="1">
                <wp:simplePos x="0" y="0"/>
                <wp:positionH relativeFrom="column">
                  <wp:posOffset>1299845</wp:posOffset>
                </wp:positionH>
                <wp:positionV relativeFrom="paragraph">
                  <wp:posOffset>174625</wp:posOffset>
                </wp:positionV>
                <wp:extent cx="1257300" cy="297180"/>
                <wp:effectExtent l="5080" t="4445" r="17780" b="18415"/>
                <wp:wrapTight wrapText="bothSides">
                  <wp:wrapPolygon>
                    <wp:start x="-164" y="-697"/>
                    <wp:lineTo x="-164" y="21600"/>
                    <wp:lineTo x="21764" y="21600"/>
                    <wp:lineTo x="21764" y="-697"/>
                    <wp:lineTo x="-164" y="-697"/>
                  </wp:wrapPolygon>
                </wp:wrapTight>
                <wp:docPr id="357" name="矩形 13"/>
                <wp:cNvGraphicFramePr/>
                <a:graphic xmlns:a="http://schemas.openxmlformats.org/drawingml/2006/main">
                  <a:graphicData uri="http://schemas.microsoft.com/office/word/2010/wordprocessingShape">
                    <wps:wsp>
                      <wps:cNvSpPr>
                        <a:spLocks noChangeArrowheads="1"/>
                      </wps:cNvSpPr>
                      <wps:spPr bwMode="auto">
                        <a:xfrm>
                          <a:off x="0" y="0"/>
                          <a:ext cx="1257300" cy="297180"/>
                        </a:xfrm>
                        <a:prstGeom prst="rect">
                          <a:avLst/>
                        </a:prstGeom>
                        <a:solidFill>
                          <a:srgbClr val="FFFFFF"/>
                        </a:solidFill>
                        <a:ln w="9525">
                          <a:solidFill>
                            <a:srgbClr val="000000"/>
                          </a:solidFill>
                          <a:miter lim="800000"/>
                        </a:ln>
                        <a:effectLst/>
                      </wps:spPr>
                      <wps:txbx>
                        <w:txbxContent>
                          <w:p>
                            <w:pPr>
                              <w:jc w:val="center"/>
                              <w:rPr>
                                <w:spacing w:val="70"/>
                              </w:rPr>
                            </w:pPr>
                            <w:r>
                              <w:rPr>
                                <w:rFonts w:hint="eastAsia"/>
                                <w:spacing w:val="70"/>
                              </w:rPr>
                              <w:t>检查项目</w:t>
                            </w:r>
                          </w:p>
                        </w:txbxContent>
                      </wps:txbx>
                      <wps:bodyPr rot="0" vert="horz" wrap="square" lIns="91440" tIns="45720" rIns="91440" bIns="45720" anchor="t" anchorCtr="0" upright="1">
                        <a:noAutofit/>
                      </wps:bodyPr>
                    </wps:wsp>
                  </a:graphicData>
                </a:graphic>
              </wp:anchor>
            </w:drawing>
          </mc:Choice>
          <mc:Fallback>
            <w:pict>
              <v:rect id="矩形 13" o:spid="_x0000_s1026" o:spt="1" style="position:absolute;left:0pt;margin-left:102.35pt;margin-top:13.75pt;height:23.4pt;width:99pt;mso-wrap-distance-left:9pt;mso-wrap-distance-right:9pt;z-index:251905024;mso-width-relative:page;mso-height-relative:page;" fillcolor="#FFFFFF" filled="t" stroked="t" coordsize="21600,21600" wrapcoords="-164 -697 -164 21600 21764 21600 21764 -697 -164 -697" o:gfxdata="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5&#10;rtZk1wAAAAkBAAAPAAAAAAAAAAEAIAAAACIAAABkcnMvZG93bnJldi54bWxQSwECFAAUAAAACACH&#10;TuJAOjdegyUCAAA9BAAADgAAAAAAAAABACAAAAAmAQAAZHJzL2Uyb0RvYy54bWxQSwUGAAAAAAYA&#10;BgBZAQAAvQUAAAAA&#10;">
                <v:fill on="t" focussize="0,0"/>
                <v:stroke color="#000000" miterlimit="8" joinstyle="miter"/>
                <v:imagedata o:title=""/>
                <o:lock v:ext="edit" aspectratio="f"/>
                <v:textbox>
                  <w:txbxContent>
                    <w:p>
                      <w:pPr>
                        <w:jc w:val="center"/>
                        <w:rPr>
                          <w:spacing w:val="70"/>
                        </w:rPr>
                      </w:pPr>
                      <w:r>
                        <w:rPr>
                          <w:rFonts w:hint="eastAsia"/>
                          <w:spacing w:val="70"/>
                        </w:rPr>
                        <w:t>检查项目</w:t>
                      </w:r>
                    </w:p>
                  </w:txbxContent>
                </v:textbox>
                <w10:wrap type="tight"/>
              </v:rect>
            </w:pict>
          </mc:Fallback>
        </mc:AlternateContent>
      </w:r>
    </w:p>
    <w:p>
      <w:pPr>
        <w:pStyle w:val="24"/>
      </w:pPr>
      <w:r>
        <mc:AlternateContent>
          <mc:Choice Requires="wps">
            <w:drawing>
              <wp:anchor distT="0" distB="0" distL="114300" distR="114300" simplePos="0" relativeHeight="251923456" behindDoc="0" locked="0" layoutInCell="1" allowOverlap="1">
                <wp:simplePos x="0" y="0"/>
                <wp:positionH relativeFrom="column">
                  <wp:posOffset>2557780</wp:posOffset>
                </wp:positionH>
                <wp:positionV relativeFrom="paragraph">
                  <wp:posOffset>127635</wp:posOffset>
                </wp:positionV>
                <wp:extent cx="346710" cy="0"/>
                <wp:effectExtent l="0" t="0" r="0" b="0"/>
                <wp:wrapNone/>
                <wp:docPr id="375" name="直接连接符 55"/>
                <wp:cNvGraphicFramePr/>
                <a:graphic xmlns:a="http://schemas.openxmlformats.org/drawingml/2006/main">
                  <a:graphicData uri="http://schemas.microsoft.com/office/word/2010/wordprocessingShape">
                    <wps:wsp>
                      <wps:cNvCnPr/>
                      <wps:spPr>
                        <a:xfrm>
                          <a:off x="0" y="0"/>
                          <a:ext cx="34671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55" o:spid="_x0000_s1026" o:spt="20" style="position:absolute;left:0pt;margin-left:201.4pt;margin-top:10.05pt;height:0pt;width:27.3pt;z-index:251923456;mso-width-relative:page;mso-height-relative:page;" filled="f" stroked="t" coordsize="21600,21600" o:gfxdata="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YKUPk&#10;1wAAAAkBAAAPAAAAAAAAAAEAIAAAACIAAABkcnMvZG93bnJldi54bWxQSwECFAAUAAAACACHTuJA&#10;d6LDSekBAACoAwAADgAAAAAAAAABACAAAAAmAQAAZHJzL2Uyb0RvYy54bWxQSwUGAAAAAAYABgBZ&#10;AQAAg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20384" behindDoc="0" locked="0" layoutInCell="1" allowOverlap="1">
                <wp:simplePos x="0" y="0"/>
                <wp:positionH relativeFrom="column">
                  <wp:posOffset>909955</wp:posOffset>
                </wp:positionH>
                <wp:positionV relativeFrom="paragraph">
                  <wp:posOffset>127635</wp:posOffset>
                </wp:positionV>
                <wp:extent cx="387985" cy="0"/>
                <wp:effectExtent l="0" t="0" r="0" b="0"/>
                <wp:wrapNone/>
                <wp:docPr id="372" name="直接连接符 52"/>
                <wp:cNvGraphicFramePr/>
                <a:graphic xmlns:a="http://schemas.openxmlformats.org/drawingml/2006/main">
                  <a:graphicData uri="http://schemas.microsoft.com/office/word/2010/wordprocessingShape">
                    <wps:wsp>
                      <wps:cNvCnPr/>
                      <wps:spPr>
                        <a:xfrm>
                          <a:off x="0" y="0"/>
                          <a:ext cx="388189"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52" o:spid="_x0000_s1026" o:spt="20" style="position:absolute;left:0pt;margin-left:71.65pt;margin-top:10.05pt;height:0pt;width:30.55pt;z-index:251920384;mso-width-relative:page;mso-height-relative:page;" filled="f" stroked="t" coordsize="21600,21600" o:gfxdata="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DLTP9UA&#10;AAAJAQAADwAAAAAAAAABACAAAAAiAAAAZHJzL2Rvd25yZXYueG1sUEsBAhQAFAAAAAgAh07iQByu&#10;rYXpAQAAqAMAAA4AAAAAAAAAAQAgAAAAJAEAAGRycy9lMm9Eb2MueG1sUEsFBgAAAAAGAAYAWQEA&#10;AH8FAAAAAA==&#10;">
                <v:fill on="f" focussize="0,0"/>
                <v:stroke color="#000000" joinstyle="round"/>
                <v:imagedata o:title=""/>
                <o:lock v:ext="edit" aspectratio="f"/>
              </v:line>
            </w:pict>
          </mc:Fallback>
        </mc:AlternateContent>
      </w:r>
    </w:p>
    <w:p>
      <w:pPr>
        <w:pStyle w:val="24"/>
      </w:pPr>
    </w:p>
    <w:p>
      <w:pPr>
        <w:pStyle w:val="24"/>
      </w:pPr>
    </w:p>
    <w:p>
      <w:pPr>
        <w:pStyle w:val="24"/>
      </w:pPr>
    </w:p>
    <w:p>
      <w:pPr>
        <w:pStyle w:val="24"/>
      </w:pPr>
      <w:r>
        <mc:AlternateContent>
          <mc:Choice Requires="wps">
            <w:drawing>
              <wp:anchor distT="0" distB="0" distL="114300" distR="114300" simplePos="0" relativeHeight="251909120" behindDoc="0" locked="0" layoutInCell="1" allowOverlap="1">
                <wp:simplePos x="0" y="0"/>
                <wp:positionH relativeFrom="column">
                  <wp:posOffset>3789045</wp:posOffset>
                </wp:positionH>
                <wp:positionV relativeFrom="paragraph">
                  <wp:posOffset>184785</wp:posOffset>
                </wp:positionV>
                <wp:extent cx="1371600" cy="281940"/>
                <wp:effectExtent l="4445" t="4445" r="10795" b="18415"/>
                <wp:wrapTight wrapText="bothSides">
                  <wp:wrapPolygon>
                    <wp:start x="-150" y="-720"/>
                    <wp:lineTo x="-150" y="21600"/>
                    <wp:lineTo x="21750" y="21600"/>
                    <wp:lineTo x="21750" y="-720"/>
                    <wp:lineTo x="-150" y="-720"/>
                  </wp:wrapPolygon>
                </wp:wrapTight>
                <wp:docPr id="361" name="矩形 22"/>
                <wp:cNvGraphicFramePr/>
                <a:graphic xmlns:a="http://schemas.openxmlformats.org/drawingml/2006/main">
                  <a:graphicData uri="http://schemas.microsoft.com/office/word/2010/wordprocessingShape">
                    <wps:wsp>
                      <wps:cNvSpPr>
                        <a:spLocks noChangeArrowheads="1"/>
                      </wps:cNvSpPr>
                      <wps:spPr bwMode="auto">
                        <a:xfrm>
                          <a:off x="0" y="0"/>
                          <a:ext cx="1371600" cy="281940"/>
                        </a:xfrm>
                        <a:prstGeom prst="rect">
                          <a:avLst/>
                        </a:prstGeom>
                        <a:solidFill>
                          <a:srgbClr val="FFFFFF"/>
                        </a:solidFill>
                        <a:ln w="9525">
                          <a:solidFill>
                            <a:srgbClr val="000000"/>
                          </a:solidFill>
                          <a:miter lim="800000"/>
                        </a:ln>
                        <a:effectLst/>
                      </wps:spPr>
                      <wps:txbx>
                        <w:txbxContent>
                          <w:p>
                            <w:r>
                              <w:rPr>
                                <w:rFonts w:hint="eastAsia"/>
                                <w:spacing w:val="15"/>
                                <w:kern w:val="0"/>
                              </w:rPr>
                              <w:t>损坏设备及时维</w:t>
                            </w:r>
                            <w:r>
                              <w:rPr>
                                <w:rFonts w:hint="eastAsia"/>
                                <w:kern w:val="0"/>
                              </w:rPr>
                              <w:t>修</w:t>
                            </w:r>
                          </w:p>
                        </w:txbxContent>
                      </wps:txbx>
                      <wps:bodyPr rot="0" vert="horz" wrap="square" lIns="91440" tIns="45720" rIns="91440" bIns="45720" anchor="t" anchorCtr="0" upright="1">
                        <a:noAutofit/>
                      </wps:bodyPr>
                    </wps:wsp>
                  </a:graphicData>
                </a:graphic>
              </wp:anchor>
            </w:drawing>
          </mc:Choice>
          <mc:Fallback>
            <w:pict>
              <v:rect id="矩形 22" o:spid="_x0000_s1026" o:spt="1" style="position:absolute;left:0pt;margin-left:298.35pt;margin-top:14.55pt;height:22.2pt;width:108pt;mso-wrap-distance-left:9pt;mso-wrap-distance-right:9pt;z-index:251909120;mso-width-relative:page;mso-height-relative:page;" fillcolor="#FFFFFF" filled="t" stroked="t" coordsize="21600,21600" wrapcoords="-150 -720 -150 21600 21750 21600 21750 -720 -150 -720" o:gfxdata="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v+isjNgAAAAJAQAADwAAAAAAAAABACAAAAAiAAAAZHJzL2Rvd25yZXYueG1sUEsBAhQAFAAAAAgA&#10;h07iQGu3nUQlAgAAPQQAAA4AAAAAAAAAAQAgAAAAJwEAAGRycy9lMm9Eb2MueG1sUEsFBgAAAAAG&#10;AAYAWQEAAL4FAAAAAA==&#10;">
                <v:fill on="t" focussize="0,0"/>
                <v:stroke color="#000000" miterlimit="8" joinstyle="miter"/>
                <v:imagedata o:title=""/>
                <o:lock v:ext="edit" aspectratio="f"/>
                <v:textbox>
                  <w:txbxContent>
                    <w:p>
                      <w:r>
                        <w:rPr>
                          <w:rFonts w:hint="eastAsia"/>
                          <w:spacing w:val="15"/>
                          <w:kern w:val="0"/>
                        </w:rPr>
                        <w:t>损坏设备及时维</w:t>
                      </w:r>
                      <w:r>
                        <w:rPr>
                          <w:rFonts w:hint="eastAsia"/>
                          <w:kern w:val="0"/>
                        </w:rPr>
                        <w:t>修</w:t>
                      </w:r>
                    </w:p>
                  </w:txbxContent>
                </v:textbox>
                <w10:wrap type="tight"/>
              </v:rect>
            </w:pict>
          </mc:Fallback>
        </mc:AlternateContent>
      </w:r>
      <w:r>
        <mc:AlternateContent>
          <mc:Choice Requires="wps">
            <w:drawing>
              <wp:anchor distT="0" distB="0" distL="114300" distR="114300" simplePos="0" relativeHeight="251908096" behindDoc="0" locked="0" layoutInCell="1" allowOverlap="1">
                <wp:simplePos x="0" y="0"/>
                <wp:positionH relativeFrom="column">
                  <wp:posOffset>1294765</wp:posOffset>
                </wp:positionH>
                <wp:positionV relativeFrom="paragraph">
                  <wp:posOffset>189865</wp:posOffset>
                </wp:positionV>
                <wp:extent cx="2171700" cy="281940"/>
                <wp:effectExtent l="4445" t="4445" r="18415" b="18415"/>
                <wp:wrapTight wrapText="bothSides">
                  <wp:wrapPolygon>
                    <wp:start x="-95" y="-720"/>
                    <wp:lineTo x="-95" y="21600"/>
                    <wp:lineTo x="21695" y="21600"/>
                    <wp:lineTo x="21695" y="-720"/>
                    <wp:lineTo x="-95" y="-720"/>
                  </wp:wrapPolygon>
                </wp:wrapTight>
                <wp:docPr id="360" name="矩形 30"/>
                <wp:cNvGraphicFramePr/>
                <a:graphic xmlns:a="http://schemas.openxmlformats.org/drawingml/2006/main">
                  <a:graphicData uri="http://schemas.microsoft.com/office/word/2010/wordprocessingShape">
                    <wps:wsp>
                      <wps:cNvSpPr>
                        <a:spLocks noChangeArrowheads="1"/>
                      </wps:cNvSpPr>
                      <wps:spPr bwMode="auto">
                        <a:xfrm>
                          <a:off x="0" y="0"/>
                          <a:ext cx="2171700" cy="281940"/>
                        </a:xfrm>
                        <a:prstGeom prst="rect">
                          <a:avLst/>
                        </a:prstGeom>
                        <a:solidFill>
                          <a:srgbClr val="FFFFFF"/>
                        </a:solidFill>
                        <a:ln w="9525">
                          <a:solidFill>
                            <a:srgbClr val="000000"/>
                          </a:solidFill>
                          <a:miter lim="800000"/>
                        </a:ln>
                        <a:effectLst/>
                      </wps:spPr>
                      <wps:txbx>
                        <w:txbxContent>
                          <w:p>
                            <w:r>
                              <w:rPr>
                                <w:rFonts w:hint="eastAsia"/>
                              </w:rPr>
                              <w:t>发现问题及时补救、制定整改措施</w:t>
                            </w:r>
                          </w:p>
                        </w:txbxContent>
                      </wps:txbx>
                      <wps:bodyPr rot="0" vert="horz" wrap="square" lIns="91440" tIns="45720" rIns="91440" bIns="45720" anchor="t" anchorCtr="0" upright="1">
                        <a:noAutofit/>
                      </wps:bodyPr>
                    </wps:wsp>
                  </a:graphicData>
                </a:graphic>
              </wp:anchor>
            </w:drawing>
          </mc:Choice>
          <mc:Fallback>
            <w:pict>
              <v:rect id="矩形 30" o:spid="_x0000_s1026" o:spt="1" style="position:absolute;left:0pt;margin-left:101.95pt;margin-top:14.95pt;height:22.2pt;width:171pt;mso-wrap-distance-left:9pt;mso-wrap-distance-right:9pt;z-index:251908096;mso-width-relative:page;mso-height-relative:page;" fillcolor="#FFFFFF" filled="t" stroked="t" coordsize="21600,21600" wrapcoords="-95 -720 -95 21600 21695 21600 21695 -720 -95 -720" o:gfxdata="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C&#10;7F7/1wAAAAkBAAAPAAAAAAAAAAEAIAAAACIAAABkcnMvZG93bnJldi54bWxQSwECFAAUAAAACACH&#10;TuJA0d9b7iUCAAA9BAAADgAAAAAAAAABACAAAAAmAQAAZHJzL2Uyb0RvYy54bWxQSwUGAAAAAAYA&#10;BgBZAQAAvQUAAAAA&#10;">
                <v:fill on="t" focussize="0,0"/>
                <v:stroke color="#000000" miterlimit="8" joinstyle="miter"/>
                <v:imagedata o:title=""/>
                <o:lock v:ext="edit" aspectratio="f"/>
                <v:textbox>
                  <w:txbxContent>
                    <w:p>
                      <w:r>
                        <w:rPr>
                          <w:rFonts w:hint="eastAsia"/>
                        </w:rPr>
                        <w:t>发现问题及时补救、制定整改措施</w:t>
                      </w:r>
                    </w:p>
                  </w:txbxContent>
                </v:textbox>
                <w10:wrap type="tight"/>
              </v:rect>
            </w:pict>
          </mc:Fallback>
        </mc:AlternateContent>
      </w:r>
    </w:p>
    <w:p>
      <w:pPr>
        <w:pStyle w:val="24"/>
      </w:pPr>
      <w:r>
        <mc:AlternateContent>
          <mc:Choice Requires="wps">
            <w:drawing>
              <wp:anchor distT="0" distB="0" distL="114300" distR="114300" simplePos="0" relativeHeight="251924480" behindDoc="0" locked="0" layoutInCell="1" allowOverlap="1">
                <wp:simplePos x="0" y="0"/>
                <wp:positionH relativeFrom="column">
                  <wp:posOffset>3469640</wp:posOffset>
                </wp:positionH>
                <wp:positionV relativeFrom="paragraph">
                  <wp:posOffset>113665</wp:posOffset>
                </wp:positionV>
                <wp:extent cx="321310" cy="0"/>
                <wp:effectExtent l="0" t="0" r="0" b="0"/>
                <wp:wrapNone/>
                <wp:docPr id="376" name="直接连接符 56"/>
                <wp:cNvGraphicFramePr/>
                <a:graphic xmlns:a="http://schemas.openxmlformats.org/drawingml/2006/main">
                  <a:graphicData uri="http://schemas.microsoft.com/office/word/2010/wordprocessingShape">
                    <wps:wsp>
                      <wps:cNvCnPr/>
                      <wps:spPr>
                        <a:xfrm>
                          <a:off x="0" y="0"/>
                          <a:ext cx="321334"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56" o:spid="_x0000_s1026" o:spt="20" style="position:absolute;left:0pt;margin-left:273.2pt;margin-top:8.95pt;height:0pt;width:25.3pt;z-index:251924480;mso-width-relative:page;mso-height-relative:page;" filled="f" stroked="t" coordsize="21600,21600" o:gfxdata="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cLJFbW&#10;AAAACQEAAA8AAAAAAAAAAQAgAAAAIgAAAGRycy9kb3ducmV2LnhtbFBLAQIUABQAAAAIAIdO4kDS&#10;+Z4D6QEAAKgDAAAOAAAAAAAAAAEAIAAAACUBAABkcnMvZTJvRG9jLnhtbFBLBQYAAAAABgAGAFkB&#10;AACA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21408" behindDoc="0" locked="0" layoutInCell="1" allowOverlap="1">
                <wp:simplePos x="0" y="0"/>
                <wp:positionH relativeFrom="column">
                  <wp:posOffset>1064895</wp:posOffset>
                </wp:positionH>
                <wp:positionV relativeFrom="paragraph">
                  <wp:posOffset>113030</wp:posOffset>
                </wp:positionV>
                <wp:extent cx="233045" cy="0"/>
                <wp:effectExtent l="0" t="0" r="0" b="0"/>
                <wp:wrapNone/>
                <wp:docPr id="373" name="直接连接符 53"/>
                <wp:cNvGraphicFramePr/>
                <a:graphic xmlns:a="http://schemas.openxmlformats.org/drawingml/2006/main">
                  <a:graphicData uri="http://schemas.microsoft.com/office/word/2010/wordprocessingShape">
                    <wps:wsp>
                      <wps:cNvCnPr/>
                      <wps:spPr>
                        <a:xfrm>
                          <a:off x="0" y="0"/>
                          <a:ext cx="232913"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53" o:spid="_x0000_s1026" o:spt="20" style="position:absolute;left:0pt;margin-left:83.85pt;margin-top:8.9pt;height:0pt;width:18.35pt;z-index:251921408;mso-width-relative:page;mso-height-relative:page;" filled="f" stroked="t" coordsize="21600,21600" o:gfxdata="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6OFPVAAAA&#10;CQEAAA8AAAAAAAAAAQAgAAAAIgAAAGRycy9kb3ducmV2LnhtbFBLAQIUABQAAAAIAIdO4kB7AC//&#10;5wEAAKgDAAAOAAAAAAAAAAEAIAAAACQBAABkcnMvZTJvRG9jLnhtbFBLBQYAAAAABgAGAFkBAAB9&#10;BQAAAAA=&#10;">
                <v:fill on="f" focussize="0,0"/>
                <v:stroke color="#000000" joinstyle="round"/>
                <v:imagedata o:title=""/>
                <o:lock v:ext="edit" aspectratio="f"/>
              </v:line>
            </w:pict>
          </mc:Fallback>
        </mc:AlternateContent>
      </w:r>
    </w:p>
    <w:p>
      <w:pPr>
        <w:pStyle w:val="24"/>
      </w:pPr>
    </w:p>
    <w:p>
      <w:pPr>
        <w:pStyle w:val="24"/>
      </w:pPr>
      <w:r>
        <mc:AlternateContent>
          <mc:Choice Requires="wps">
            <w:drawing>
              <wp:anchor distT="0" distB="0" distL="114300" distR="114300" simplePos="0" relativeHeight="251910144" behindDoc="0" locked="0" layoutInCell="1" allowOverlap="1">
                <wp:simplePos x="0" y="0"/>
                <wp:positionH relativeFrom="column">
                  <wp:posOffset>1433830</wp:posOffset>
                </wp:positionH>
                <wp:positionV relativeFrom="paragraph">
                  <wp:posOffset>59690</wp:posOffset>
                </wp:positionV>
                <wp:extent cx="3771900" cy="693420"/>
                <wp:effectExtent l="4445" t="5080" r="18415" b="17780"/>
                <wp:wrapTight wrapText="bothSides">
                  <wp:wrapPolygon>
                    <wp:start x="-55" y="-296"/>
                    <wp:lineTo x="-55" y="21600"/>
                    <wp:lineTo x="21655" y="21600"/>
                    <wp:lineTo x="21655" y="-296"/>
                    <wp:lineTo x="-55" y="-296"/>
                  </wp:wrapPolygon>
                </wp:wrapTight>
                <wp:docPr id="362" name="矩形 1"/>
                <wp:cNvGraphicFramePr/>
                <a:graphic xmlns:a="http://schemas.openxmlformats.org/drawingml/2006/main">
                  <a:graphicData uri="http://schemas.microsoft.com/office/word/2010/wordprocessingShape">
                    <wps:wsp>
                      <wps:cNvSpPr>
                        <a:spLocks noChangeArrowheads="1"/>
                      </wps:cNvSpPr>
                      <wps:spPr bwMode="auto">
                        <a:xfrm>
                          <a:off x="0" y="0"/>
                          <a:ext cx="3771900" cy="693420"/>
                        </a:xfrm>
                        <a:prstGeom prst="rect">
                          <a:avLst/>
                        </a:prstGeom>
                        <a:solidFill>
                          <a:srgbClr val="FFFFFF"/>
                        </a:solidFill>
                        <a:ln w="9525">
                          <a:solidFill>
                            <a:srgbClr val="000000"/>
                          </a:solidFill>
                          <a:miter lim="800000"/>
                        </a:ln>
                        <a:effectLst/>
                      </wps:spPr>
                      <wps:txbx>
                        <w:txbxContent>
                          <w:p>
                            <w:pPr>
                              <w:numPr>
                                <w:ilvl w:val="0"/>
                                <w:numId w:val="24"/>
                              </w:numPr>
                            </w:pPr>
                            <w:r>
                              <w:rPr>
                                <w:rFonts w:hint="eastAsia"/>
                              </w:rPr>
                              <w:t>交接班前清点人数、观察精神状态，阅读交班报告</w:t>
                            </w:r>
                          </w:p>
                          <w:p>
                            <w:pPr>
                              <w:numPr>
                                <w:ilvl w:val="0"/>
                                <w:numId w:val="24"/>
                              </w:numPr>
                            </w:pPr>
                            <w:r>
                              <w:rPr>
                                <w:rFonts w:hint="eastAsia"/>
                              </w:rPr>
                              <w:t>静脉输液、重症者床头交接班，阅读重症记录</w:t>
                            </w:r>
                          </w:p>
                          <w:p>
                            <w:pPr>
                              <w:numPr>
                                <w:ilvl w:val="0"/>
                                <w:numId w:val="24"/>
                              </w:numPr>
                            </w:pPr>
                            <w:r>
                              <w:rPr>
                                <w:rFonts w:hint="eastAsia"/>
                              </w:rPr>
                              <w:t>特殊治疗、安全问题文字交接班</w:t>
                            </w: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112.9pt;margin-top:4.7pt;height:54.6pt;width:297pt;mso-wrap-distance-left:9pt;mso-wrap-distance-right:9pt;z-index:251910144;mso-width-relative:page;mso-height-relative:page;" fillcolor="#FFFFFF" filled="t" stroked="t" coordsize="21600,21600" wrapcoords="-55 -296 -55 21600 21655 21600 21655 -296 -55 -296" o:gfxdata="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dD&#10;Px/WAAAACQEAAA8AAAAAAAAAAQAgAAAAIgAAAGRycy9kb3ducmV2LnhtbFBLAQIUABQAAAAIAIdO&#10;4kA2xwtnJQIAADwEAAAOAAAAAAAAAAEAIAAAACUBAABkcnMvZTJvRG9jLnhtbFBLBQYAAAAABgAG&#10;AFkBAAC8BQAAAAA=&#10;">
                <v:fill on="t" focussize="0,0"/>
                <v:stroke color="#000000" miterlimit="8" joinstyle="miter"/>
                <v:imagedata o:title=""/>
                <o:lock v:ext="edit" aspectratio="f"/>
                <v:textbox>
                  <w:txbxContent>
                    <w:p>
                      <w:pPr>
                        <w:numPr>
                          <w:ilvl w:val="0"/>
                          <w:numId w:val="24"/>
                        </w:numPr>
                      </w:pPr>
                      <w:r>
                        <w:rPr>
                          <w:rFonts w:hint="eastAsia"/>
                        </w:rPr>
                        <w:t>交接班前清点人数、观察精神状态，阅读交班报告</w:t>
                      </w:r>
                    </w:p>
                    <w:p>
                      <w:pPr>
                        <w:numPr>
                          <w:ilvl w:val="0"/>
                          <w:numId w:val="24"/>
                        </w:numPr>
                      </w:pPr>
                      <w:r>
                        <w:rPr>
                          <w:rFonts w:hint="eastAsia"/>
                        </w:rPr>
                        <w:t>静脉输液、重症者床头交接班，阅读重症记录</w:t>
                      </w:r>
                    </w:p>
                    <w:p>
                      <w:pPr>
                        <w:numPr>
                          <w:ilvl w:val="0"/>
                          <w:numId w:val="24"/>
                        </w:numPr>
                      </w:pPr>
                      <w:r>
                        <w:rPr>
                          <w:rFonts w:hint="eastAsia"/>
                        </w:rPr>
                        <w:t>特殊治疗、安全问题文字交接班</w:t>
                      </w:r>
                    </w:p>
                  </w:txbxContent>
                </v:textbox>
                <w10:wrap type="tight"/>
              </v:rect>
            </w:pict>
          </mc:Fallback>
        </mc:AlternateContent>
      </w:r>
      <w:r>
        <mc:AlternateContent>
          <mc:Choice Requires="wps">
            <w:drawing>
              <wp:anchor distT="0" distB="0" distL="114300" distR="114300" simplePos="0" relativeHeight="251930624" behindDoc="0" locked="0" layoutInCell="1" allowOverlap="1">
                <wp:simplePos x="0" y="0"/>
                <wp:positionH relativeFrom="column">
                  <wp:posOffset>1064895</wp:posOffset>
                </wp:positionH>
                <wp:positionV relativeFrom="paragraph">
                  <wp:posOffset>122555</wp:posOffset>
                </wp:positionV>
                <wp:extent cx="336550" cy="0"/>
                <wp:effectExtent l="0" t="0" r="0" b="0"/>
                <wp:wrapNone/>
                <wp:docPr id="382" name="直接连接符 63"/>
                <wp:cNvGraphicFramePr/>
                <a:graphic xmlns:a="http://schemas.openxmlformats.org/drawingml/2006/main">
                  <a:graphicData uri="http://schemas.microsoft.com/office/word/2010/wordprocessingShape">
                    <wps:wsp>
                      <wps:cNvCnPr/>
                      <wps:spPr>
                        <a:xfrm>
                          <a:off x="0" y="0"/>
                          <a:ext cx="33643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63" o:spid="_x0000_s1026" o:spt="20" style="position:absolute;left:0pt;margin-left:83.85pt;margin-top:9.65pt;height:0pt;width:26.5pt;z-index:251930624;mso-width-relative:page;mso-height-relative:page;" filled="f" stroked="t" coordsize="21600,21600" o:gfxdata="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FVhf79UA&#10;AAAJAQAADwAAAAAAAAABACAAAAAiAAAAZHJzL2Rvd25yZXYueG1sUEsBAhQAFAAAAAgAh07iQPiX&#10;KlrpAQAAqAMAAA4AAAAAAAAAAQAgAAAAJAEAAGRycy9lMm9Eb2MueG1sUEsFBgAAAAAGAAYAWQEA&#10;AH8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29600" behindDoc="0" locked="0" layoutInCell="1" allowOverlap="1">
                <wp:simplePos x="0" y="0"/>
                <wp:positionH relativeFrom="column">
                  <wp:posOffset>1064895</wp:posOffset>
                </wp:positionH>
                <wp:positionV relativeFrom="paragraph">
                  <wp:posOffset>122555</wp:posOffset>
                </wp:positionV>
                <wp:extent cx="0" cy="1354455"/>
                <wp:effectExtent l="4445" t="0" r="10795" b="1905"/>
                <wp:wrapNone/>
                <wp:docPr id="381" name="直接连接符 62"/>
                <wp:cNvGraphicFramePr/>
                <a:graphic xmlns:a="http://schemas.openxmlformats.org/drawingml/2006/main">
                  <a:graphicData uri="http://schemas.microsoft.com/office/word/2010/wordprocessingShape">
                    <wps:wsp>
                      <wps:cNvCnPr/>
                      <wps:spPr>
                        <a:xfrm>
                          <a:off x="0" y="0"/>
                          <a:ext cx="0" cy="135434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62" o:spid="_x0000_s1026" o:spt="20" style="position:absolute;left:0pt;margin-left:83.85pt;margin-top:9.65pt;height:106.65pt;width:0pt;z-index:251929600;mso-width-relative:page;mso-height-relative:page;" filled="f" stroked="t" coordsize="21600,21600" o:gfxdata="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BYFVl&#10;1gAAAAoBAAAPAAAAAAAAAAEAIAAAACIAAABkcnMvZG93bnJldi54bWxQSwECFAAUAAAACACHTuJA&#10;n2arX+oBAACpAwAADgAAAAAAAAABACAAAAAlAQAAZHJzL2Uyb0RvYy54bWxQSwUGAAAAAAYABgBZ&#10;AQAAgQUAAAAA&#10;">
                <v:fill on="f" focussize="0,0"/>
                <v:stroke color="#000000" joinstyle="round"/>
                <v:imagedata o:title=""/>
                <o:lock v:ext="edit" aspectratio="f"/>
              </v:line>
            </w:pict>
          </mc:Fallback>
        </mc:AlternateContent>
      </w:r>
    </w:p>
    <w:p>
      <w:pPr>
        <w:pStyle w:val="24"/>
      </w:pPr>
      <w:r>
        <mc:AlternateContent>
          <mc:Choice Requires="wps">
            <w:drawing>
              <wp:anchor distT="0" distB="0" distL="114300" distR="114300" simplePos="0" relativeHeight="251937792" behindDoc="0" locked="0" layoutInCell="1" allowOverlap="1">
                <wp:simplePos x="0" y="0"/>
                <wp:positionH relativeFrom="column">
                  <wp:posOffset>-123825</wp:posOffset>
                </wp:positionH>
                <wp:positionV relativeFrom="paragraph">
                  <wp:posOffset>17780</wp:posOffset>
                </wp:positionV>
                <wp:extent cx="308610" cy="0"/>
                <wp:effectExtent l="0" t="0" r="0" b="0"/>
                <wp:wrapNone/>
                <wp:docPr id="389" name="自选图形 2132"/>
                <wp:cNvGraphicFramePr/>
                <a:graphic xmlns:a="http://schemas.openxmlformats.org/drawingml/2006/main">
                  <a:graphicData uri="http://schemas.microsoft.com/office/word/2010/wordprocessingShape">
                    <wps:wsp>
                      <wps:cNvCnPr/>
                      <wps:spPr>
                        <a:xfrm>
                          <a:off x="0" y="0"/>
                          <a:ext cx="30861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132" o:spid="_x0000_s1026" o:spt="32" type="#_x0000_t32" style="position:absolute;left:0pt;margin-left:-9.75pt;margin-top:1.4pt;height:0pt;width:24.3pt;z-index:251937792;mso-width-relative:page;mso-height-relative:page;" filled="f" stroked="t" coordsize="21600,21600" o:gfxdata="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oMsHiNQAAAAGAQAADwAAAAAA&#10;AAABACAAAAAiAAAAZHJzL2Rvd25yZXYueG1sUEsBAhQAFAAAAAgAh07iQISO1G/eAQAAmQMAAA4A&#10;AAAAAAAAAQAgAAAAIwEAAGRycy9lMm9Eb2MueG1sUEsFBgAAAAAGAAYAWQEAAHM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98880" behindDoc="0" locked="0" layoutInCell="1" allowOverlap="1">
                <wp:simplePos x="0" y="0"/>
                <wp:positionH relativeFrom="column">
                  <wp:posOffset>542925</wp:posOffset>
                </wp:positionH>
                <wp:positionV relativeFrom="paragraph">
                  <wp:posOffset>164465</wp:posOffset>
                </wp:positionV>
                <wp:extent cx="360045" cy="1089660"/>
                <wp:effectExtent l="5080" t="4445" r="15875" b="18415"/>
                <wp:wrapTight wrapText="bothSides">
                  <wp:wrapPolygon>
                    <wp:start x="-568" y="-189"/>
                    <wp:lineTo x="-568" y="21600"/>
                    <wp:lineTo x="22168" y="21600"/>
                    <wp:lineTo x="22168" y="-189"/>
                    <wp:lineTo x="-568" y="-189"/>
                  </wp:wrapPolygon>
                </wp:wrapTight>
                <wp:docPr id="351" name="矩形 25"/>
                <wp:cNvGraphicFramePr/>
                <a:graphic xmlns:a="http://schemas.openxmlformats.org/drawingml/2006/main">
                  <a:graphicData uri="http://schemas.microsoft.com/office/word/2010/wordprocessingShape">
                    <wps:wsp>
                      <wps:cNvSpPr>
                        <a:spLocks noChangeArrowheads="1"/>
                      </wps:cNvSpPr>
                      <wps:spPr bwMode="auto">
                        <a:xfrm>
                          <a:off x="0" y="0"/>
                          <a:ext cx="360045" cy="1089660"/>
                        </a:xfrm>
                        <a:prstGeom prst="rect">
                          <a:avLst/>
                        </a:prstGeom>
                        <a:solidFill>
                          <a:srgbClr val="FFFFFF"/>
                        </a:solidFill>
                        <a:ln w="9525">
                          <a:solidFill>
                            <a:srgbClr val="000000"/>
                          </a:solidFill>
                          <a:miter lim="800000"/>
                        </a:ln>
                        <a:effectLst/>
                      </wps:spPr>
                      <wps:txbx>
                        <w:txbxContent>
                          <w:p>
                            <w:r>
                              <w:rPr>
                                <w:rFonts w:hint="eastAsia"/>
                              </w:rPr>
                              <w:t>严格交接班</w:t>
                            </w:r>
                          </w:p>
                        </w:txbxContent>
                      </wps:txbx>
                      <wps:bodyPr rot="0" vert="horz" wrap="square" lIns="91440" tIns="45720" rIns="91440" bIns="45720" anchor="t" anchorCtr="0" upright="1">
                        <a:noAutofit/>
                      </wps:bodyPr>
                    </wps:wsp>
                  </a:graphicData>
                </a:graphic>
              </wp:anchor>
            </w:drawing>
          </mc:Choice>
          <mc:Fallback>
            <w:pict>
              <v:rect id="矩形 25" o:spid="_x0000_s1026" o:spt="1" style="position:absolute;left:0pt;margin-left:42.75pt;margin-top:12.95pt;height:85.8pt;width:28.35pt;mso-wrap-distance-left:9pt;mso-wrap-distance-right:9pt;z-index:251898880;mso-width-relative:page;mso-height-relative:page;" fillcolor="#FFFFFF" filled="t" stroked="t" coordsize="21600,21600" wrapcoords="-568 -189 -568 21600 22168 21600 22168 -189 -568 -189" o:gfxdata="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emiYa&#10;2AAAAAkBAAAPAAAAAAAAAAEAIAAAACIAAABkcnMvZG93bnJldi54bWxQSwECFAAUAAAACACHTuJA&#10;o5el7CECAAA9BAAADgAAAAAAAAABACAAAAAnAQAAZHJzL2Uyb0RvYy54bWxQSwUGAAAAAAYABgBZ&#10;AQAAugUAAAAA&#10;">
                <v:fill on="t" focussize="0,0"/>
                <v:stroke color="#000000" miterlimit="8" joinstyle="miter"/>
                <v:imagedata o:title=""/>
                <o:lock v:ext="edit" aspectratio="f"/>
                <v:textbox>
                  <w:txbxContent>
                    <w:p>
                      <w:r>
                        <w:rPr>
                          <w:rFonts w:hint="eastAsia"/>
                        </w:rPr>
                        <w:t>严格交接班</w:t>
                      </w:r>
                    </w:p>
                  </w:txbxContent>
                </v:textbox>
                <w10:wrap type="tight"/>
              </v:rect>
            </w:pict>
          </mc:Fallback>
        </mc:AlternateContent>
      </w:r>
    </w:p>
    <w:p>
      <w:pPr>
        <w:pStyle w:val="24"/>
      </w:pPr>
    </w:p>
    <w:p>
      <w:pPr>
        <w:pStyle w:val="24"/>
      </w:pPr>
    </w:p>
    <w:p>
      <w:pPr>
        <w:pStyle w:val="24"/>
      </w:pPr>
      <w:r>
        <mc:AlternateContent>
          <mc:Choice Requires="wps">
            <w:drawing>
              <wp:anchor distT="0" distB="0" distL="114300" distR="114300" simplePos="0" relativeHeight="251911168" behindDoc="0" locked="0" layoutInCell="1" allowOverlap="1">
                <wp:simplePos x="0" y="0"/>
                <wp:positionH relativeFrom="column">
                  <wp:posOffset>1419860</wp:posOffset>
                </wp:positionH>
                <wp:positionV relativeFrom="paragraph">
                  <wp:posOffset>117475</wp:posOffset>
                </wp:positionV>
                <wp:extent cx="3771900" cy="297180"/>
                <wp:effectExtent l="4445" t="5080" r="18415" b="17780"/>
                <wp:wrapTight wrapText="bothSides">
                  <wp:wrapPolygon>
                    <wp:start x="-55" y="-697"/>
                    <wp:lineTo x="-55" y="21600"/>
                    <wp:lineTo x="21655" y="21600"/>
                    <wp:lineTo x="21655" y="-697"/>
                    <wp:lineTo x="-55" y="-697"/>
                  </wp:wrapPolygon>
                </wp:wrapTight>
                <wp:docPr id="363" name="矩形 27"/>
                <wp:cNvGraphicFramePr/>
                <a:graphic xmlns:a="http://schemas.openxmlformats.org/drawingml/2006/main">
                  <a:graphicData uri="http://schemas.microsoft.com/office/word/2010/wordprocessingShape">
                    <wps:wsp>
                      <wps:cNvSpPr>
                        <a:spLocks noChangeArrowheads="1"/>
                      </wps:cNvSpPr>
                      <wps:spPr bwMode="auto">
                        <a:xfrm>
                          <a:off x="0" y="0"/>
                          <a:ext cx="3771900" cy="297180"/>
                        </a:xfrm>
                        <a:prstGeom prst="rect">
                          <a:avLst/>
                        </a:prstGeom>
                        <a:solidFill>
                          <a:srgbClr val="FFFFFF"/>
                        </a:solidFill>
                        <a:ln w="9525">
                          <a:solidFill>
                            <a:srgbClr val="000000"/>
                          </a:solidFill>
                          <a:miter lim="800000"/>
                        </a:ln>
                        <a:effectLst/>
                      </wps:spPr>
                      <wps:txbx>
                        <w:txbxContent>
                          <w:p>
                            <w:r>
                              <w:rPr>
                                <w:rFonts w:hint="eastAsia"/>
                              </w:rPr>
                              <w:t>精神科用药、特殊药物严格交接班，服药到口，检查口腔</w:t>
                            </w:r>
                          </w:p>
                        </w:txbxContent>
                      </wps:txbx>
                      <wps:bodyPr rot="0" vert="horz" wrap="square" lIns="91440" tIns="45720" rIns="91440" bIns="45720" anchor="t" anchorCtr="0" upright="1">
                        <a:noAutofit/>
                      </wps:bodyPr>
                    </wps:wsp>
                  </a:graphicData>
                </a:graphic>
              </wp:anchor>
            </w:drawing>
          </mc:Choice>
          <mc:Fallback>
            <w:pict>
              <v:rect id="矩形 27" o:spid="_x0000_s1026" o:spt="1" style="position:absolute;left:0pt;margin-left:111.8pt;margin-top:9.25pt;height:23.4pt;width:297pt;mso-wrap-distance-left:9pt;mso-wrap-distance-right:9pt;z-index:251911168;mso-width-relative:page;mso-height-relative:page;" fillcolor="#FFFFFF" filled="t" stroked="t" coordsize="21600,21600" wrapcoords="-55 -697 -55 21600 21655 21600 21655 -697 -55 -697" o:gfxdata="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o&#10;UbDx1wAAAAkBAAAPAAAAAAAAAAEAIAAAACIAAABkcnMvZG93bnJldi54bWxQSwECFAAUAAAACACH&#10;TuJA1ROihiUCAAA9BAAADgAAAAAAAAABACAAAAAmAQAAZHJzL2Uyb0RvYy54bWxQSwUGAAAAAAYA&#10;BgBZAQAAvQUAAAAA&#10;">
                <v:fill on="t" focussize="0,0"/>
                <v:stroke color="#000000" miterlimit="8" joinstyle="miter"/>
                <v:imagedata o:title=""/>
                <o:lock v:ext="edit" aspectratio="f"/>
                <v:textbox>
                  <w:txbxContent>
                    <w:p>
                      <w:r>
                        <w:rPr>
                          <w:rFonts w:hint="eastAsia"/>
                        </w:rPr>
                        <w:t>精神科用药、特殊药物严格交接班，服药到口，检查口腔</w:t>
                      </w:r>
                    </w:p>
                  </w:txbxContent>
                </v:textbox>
                <w10:wrap type="tight"/>
              </v:rect>
            </w:pict>
          </mc:Fallback>
        </mc:AlternateContent>
      </w:r>
      <w:r>
        <mc:AlternateContent>
          <mc:Choice Requires="wps">
            <w:drawing>
              <wp:anchor distT="0" distB="0" distL="114300" distR="114300" simplePos="0" relativeHeight="251925504" behindDoc="0" locked="0" layoutInCell="1" allowOverlap="1">
                <wp:simplePos x="0" y="0"/>
                <wp:positionH relativeFrom="column">
                  <wp:posOffset>193675</wp:posOffset>
                </wp:positionH>
                <wp:positionV relativeFrom="paragraph">
                  <wp:posOffset>186690</wp:posOffset>
                </wp:positionV>
                <wp:extent cx="335915" cy="0"/>
                <wp:effectExtent l="0" t="0" r="0" b="0"/>
                <wp:wrapNone/>
                <wp:docPr id="377" name="直接连接符 57"/>
                <wp:cNvGraphicFramePr/>
                <a:graphic xmlns:a="http://schemas.openxmlformats.org/drawingml/2006/main">
                  <a:graphicData uri="http://schemas.microsoft.com/office/word/2010/wordprocessingShape">
                    <wps:wsp>
                      <wps:cNvCnPr/>
                      <wps:spPr>
                        <a:xfrm>
                          <a:off x="0" y="0"/>
                          <a:ext cx="33591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57" o:spid="_x0000_s1026" o:spt="20" style="position:absolute;left:0pt;margin-left:15.25pt;margin-top:14.7pt;height:0pt;width:26.45pt;z-index:251925504;mso-width-relative:page;mso-height-relative:page;" filled="f" stroked="t" coordsize="21600,21600" o:gfxdata="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xxZrPUAAAA&#10;BwEAAA8AAAAAAAAAAQAgAAAAIgAAAGRycy9kb3ducmV2LnhtbFBLAQIUABQAAAAIAIdO4kAdQkD5&#10;6AEAAKgDAAAOAAAAAAAAAAEAIAAAACMBAABkcnMvZTJvRG9jLnhtbFBLBQYAAAAABgAGAFkBAAB9&#10;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31648" behindDoc="0" locked="0" layoutInCell="1" allowOverlap="1">
                <wp:simplePos x="0" y="0"/>
                <wp:positionH relativeFrom="column">
                  <wp:posOffset>909955</wp:posOffset>
                </wp:positionH>
                <wp:positionV relativeFrom="paragraph">
                  <wp:posOffset>184150</wp:posOffset>
                </wp:positionV>
                <wp:extent cx="491490" cy="0"/>
                <wp:effectExtent l="0" t="0" r="0" b="0"/>
                <wp:wrapNone/>
                <wp:docPr id="383" name="直接连接符 64"/>
                <wp:cNvGraphicFramePr/>
                <a:graphic xmlns:a="http://schemas.openxmlformats.org/drawingml/2006/main">
                  <a:graphicData uri="http://schemas.microsoft.com/office/word/2010/wordprocessingShape">
                    <wps:wsp>
                      <wps:cNvCnPr/>
                      <wps:spPr>
                        <a:xfrm>
                          <a:off x="0" y="0"/>
                          <a:ext cx="491706"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64" o:spid="_x0000_s1026" o:spt="20" style="position:absolute;left:0pt;margin-left:71.65pt;margin-top:14.5pt;height:0pt;width:38.7pt;z-index:251931648;mso-width-relative:page;mso-height-relative:page;" filled="f" stroked="t" coordsize="21600,21600" o:gfxdata="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ta56rV&#10;AAAACQEAAA8AAAAAAAAAAQAgAAAAIgAAAGRycy9kb3ducmV2LnhtbFBLAQIUABQAAAAIAIdO4kAi&#10;NP7w6gEAAKgDAAAOAAAAAAAAAAEAIAAAACQBAABkcnMvZTJvRG9jLnhtbFBLBQYAAAAABgAGAFkB&#10;AACABQAAAAA=&#10;">
                <v:fill on="f" focussize="0,0"/>
                <v:stroke color="#000000" joinstyle="round"/>
                <v:imagedata o:title=""/>
                <o:lock v:ext="edit" aspectratio="f"/>
              </v:line>
            </w:pict>
          </mc:Fallback>
        </mc:AlternateContent>
      </w:r>
    </w:p>
    <w:p>
      <w:pPr>
        <w:pStyle w:val="24"/>
      </w:pPr>
    </w:p>
    <w:p>
      <w:pPr>
        <w:pStyle w:val="24"/>
        <w:rPr>
          <w:rFonts w:hint="eastAsia"/>
        </w:rPr>
      </w:pPr>
      <w:r>
        <mc:AlternateContent>
          <mc:Choice Requires="wps">
            <w:drawing>
              <wp:anchor distT="0" distB="0" distL="114300" distR="114300" simplePos="0" relativeHeight="251912192" behindDoc="0" locked="0" layoutInCell="1" allowOverlap="1">
                <wp:simplePos x="0" y="0"/>
                <wp:positionH relativeFrom="column">
                  <wp:posOffset>1423035</wp:posOffset>
                </wp:positionH>
                <wp:positionV relativeFrom="paragraph">
                  <wp:posOffset>161925</wp:posOffset>
                </wp:positionV>
                <wp:extent cx="3771900" cy="297180"/>
                <wp:effectExtent l="4445" t="5080" r="18415" b="17780"/>
                <wp:wrapTight wrapText="bothSides">
                  <wp:wrapPolygon>
                    <wp:start x="-55" y="-697"/>
                    <wp:lineTo x="-55" y="21600"/>
                    <wp:lineTo x="21655" y="21600"/>
                    <wp:lineTo x="21655" y="-697"/>
                    <wp:lineTo x="-55" y="-697"/>
                  </wp:wrapPolygon>
                </wp:wrapTight>
                <wp:docPr id="364" name="矩形 23"/>
                <wp:cNvGraphicFramePr/>
                <a:graphic xmlns:a="http://schemas.openxmlformats.org/drawingml/2006/main">
                  <a:graphicData uri="http://schemas.microsoft.com/office/word/2010/wordprocessingShape">
                    <wps:wsp>
                      <wps:cNvSpPr/>
                      <wps:spPr>
                        <a:xfrm>
                          <a:off x="0" y="0"/>
                          <a:ext cx="3771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 xml:space="preserve">约束带、消毒剂、剪刀等清点交接，定位放置，加锁保管 </w:t>
                            </w:r>
                          </w:p>
                        </w:txbxContent>
                      </wps:txbx>
                      <wps:bodyPr wrap="square" upright="1"/>
                    </wps:wsp>
                  </a:graphicData>
                </a:graphic>
              </wp:anchor>
            </w:drawing>
          </mc:Choice>
          <mc:Fallback>
            <w:pict>
              <v:rect id="矩形 23" o:spid="_x0000_s1026" o:spt="1" style="position:absolute;left:0pt;margin-left:112.05pt;margin-top:12.75pt;height:23.4pt;width:297pt;mso-wrap-distance-left:9pt;mso-wrap-distance-right:9pt;z-index:251912192;mso-width-relative:page;mso-height-relative:page;" fillcolor="#FFFFFF" filled="t" stroked="t" coordsize="21600,21600" wrapcoords="-55 -697 -55 21600 21655 21600 21655 -697 -55 -697" o:gfxdata="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m5aCHXAAAACQEAAA8AAAAAAAAAAQAgAAAAIgAAAGRycy9kb3ducmV2LnhtbFBL&#10;AQIUABQAAAAIAIdO4kDDMxuz9wEAAOwDAAAOAAAAAAAAAAEAIAAAACYBAABkcnMvZTJvRG9jLnht&#10;bFBLBQYAAAAABgAGAFkBAACPBQAAAAA=&#10;">
                <v:fill on="t" focussize="0,0"/>
                <v:stroke color="#000000" joinstyle="miter"/>
                <v:imagedata o:title=""/>
                <o:lock v:ext="edit" aspectratio="f"/>
                <v:textbox>
                  <w:txbxContent>
                    <w:p>
                      <w:pPr>
                        <w:ind w:firstLine="210" w:firstLineChars="100"/>
                      </w:pPr>
                      <w:r>
                        <w:rPr>
                          <w:rFonts w:hint="eastAsia"/>
                        </w:rPr>
                        <w:t xml:space="preserve">约束带、消毒剂、剪刀等清点交接，定位放置，加锁保管 </w:t>
                      </w:r>
                    </w:p>
                  </w:txbxContent>
                </v:textbox>
                <w10:wrap type="tight"/>
              </v:rect>
            </w:pict>
          </mc:Fallback>
        </mc:AlternateContent>
      </w:r>
    </w:p>
    <w:p>
      <w:pPr>
        <w:pStyle w:val="24"/>
      </w:pPr>
    </w:p>
    <w:p>
      <w:pPr>
        <w:pStyle w:val="24"/>
      </w:pPr>
      <w:r>
        <mc:AlternateContent>
          <mc:Choice Requires="wps">
            <w:drawing>
              <wp:anchor distT="0" distB="0" distL="114300" distR="114300" simplePos="0" relativeHeight="251913216" behindDoc="0" locked="0" layoutInCell="1" allowOverlap="1">
                <wp:simplePos x="0" y="0"/>
                <wp:positionH relativeFrom="column">
                  <wp:posOffset>1428115</wp:posOffset>
                </wp:positionH>
                <wp:positionV relativeFrom="paragraph">
                  <wp:posOffset>224155</wp:posOffset>
                </wp:positionV>
                <wp:extent cx="3771900" cy="1567180"/>
                <wp:effectExtent l="4445" t="5080" r="18415" b="12700"/>
                <wp:wrapTight wrapText="bothSides">
                  <wp:wrapPolygon>
                    <wp:start x="-55" y="-122"/>
                    <wp:lineTo x="-55" y="21600"/>
                    <wp:lineTo x="21655" y="21600"/>
                    <wp:lineTo x="21655" y="-122"/>
                    <wp:lineTo x="-55" y="-122"/>
                  </wp:wrapPolygon>
                </wp:wrapTight>
                <wp:docPr id="365" name="矩形 31"/>
                <wp:cNvGraphicFramePr/>
                <a:graphic xmlns:a="http://schemas.openxmlformats.org/drawingml/2006/main">
                  <a:graphicData uri="http://schemas.microsoft.com/office/word/2010/wordprocessingShape">
                    <wps:wsp>
                      <wps:cNvSpPr/>
                      <wps:spPr>
                        <a:xfrm>
                          <a:off x="0" y="0"/>
                          <a:ext cx="377190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5"/>
                              </w:numPr>
                            </w:pPr>
                            <w:r>
                              <w:rPr>
                                <w:rFonts w:hint="eastAsia"/>
                              </w:rPr>
                              <w:t>特护住养院民活动不离护理人员视线</w:t>
                            </w:r>
                          </w:p>
                          <w:p>
                            <w:pPr>
                              <w:numPr>
                                <w:ilvl w:val="0"/>
                                <w:numId w:val="25"/>
                              </w:numPr>
                            </w:pPr>
                            <w:r>
                              <w:rPr>
                                <w:rFonts w:hint="eastAsia"/>
                              </w:rPr>
                              <w:t>行动不便、癫痫患者如厕必须跟随、防摔伤或其他意外</w:t>
                            </w:r>
                          </w:p>
                          <w:p>
                            <w:pPr>
                              <w:numPr>
                                <w:ilvl w:val="0"/>
                                <w:numId w:val="25"/>
                              </w:numPr>
                            </w:pPr>
                            <w:r>
                              <w:rPr>
                                <w:rFonts w:hint="eastAsia"/>
                              </w:rPr>
                              <w:t>有伤人毁物行为者采取保护措施（不激惹、保持情绪隐定）</w:t>
                            </w:r>
                          </w:p>
                          <w:p>
                            <w:pPr>
                              <w:numPr>
                                <w:ilvl w:val="0"/>
                                <w:numId w:val="25"/>
                              </w:numPr>
                            </w:pPr>
                            <w:r>
                              <w:rPr>
                                <w:rFonts w:hint="eastAsia"/>
                              </w:rPr>
                              <w:t>使用轮椅者给予协助</w:t>
                            </w:r>
                          </w:p>
                          <w:p>
                            <w:pPr>
                              <w:numPr>
                                <w:ilvl w:val="0"/>
                                <w:numId w:val="25"/>
                              </w:numPr>
                            </w:pPr>
                            <w:r>
                              <w:rPr>
                                <w:rFonts w:hint="eastAsia"/>
                              </w:rPr>
                              <w:t>沐浴防滑措施到位、调节水温、防烫伤，冬季浴后保暖</w:t>
                            </w:r>
                          </w:p>
                          <w:p>
                            <w:pPr>
                              <w:numPr>
                                <w:ilvl w:val="0"/>
                                <w:numId w:val="25"/>
                              </w:numPr>
                            </w:pPr>
                            <w:r>
                              <w:rPr>
                                <w:rFonts w:hint="eastAsia"/>
                              </w:rPr>
                              <w:t>进餐防呛食、噎食、应急措施到位</w:t>
                            </w:r>
                          </w:p>
                          <w:p>
                            <w:pPr>
                              <w:numPr>
                                <w:ilvl w:val="0"/>
                                <w:numId w:val="25"/>
                              </w:numPr>
                            </w:pPr>
                            <w:r>
                              <w:rPr>
                                <w:rFonts w:hint="eastAsia"/>
                              </w:rPr>
                              <w:t>吸烟定点、定位，严控火种</w:t>
                            </w:r>
                          </w:p>
                          <w:p>
                            <w:pPr>
                              <w:numPr>
                                <w:ilvl w:val="0"/>
                                <w:numId w:val="25"/>
                              </w:numPr>
                            </w:pPr>
                            <w:r>
                              <w:rPr>
                                <w:rFonts w:hint="eastAsia"/>
                              </w:rPr>
                              <w:t>夜间勤巡视，重症患者守护不离人（防坠床或其他意外）</w:t>
                            </w:r>
                          </w:p>
                        </w:txbxContent>
                      </wps:txbx>
                      <wps:bodyPr wrap="square" upright="1"/>
                    </wps:wsp>
                  </a:graphicData>
                </a:graphic>
              </wp:anchor>
            </w:drawing>
          </mc:Choice>
          <mc:Fallback>
            <w:pict>
              <v:rect id="矩形 31" o:spid="_x0000_s1026" o:spt="1" style="position:absolute;left:0pt;margin-left:112.45pt;margin-top:17.65pt;height:123.4pt;width:297pt;mso-wrap-distance-left:9pt;mso-wrap-distance-right:9pt;z-index:251913216;mso-width-relative:page;mso-height-relative:page;" fillcolor="#FFFFFF" filled="t" stroked="t" coordsize="21600,21600" wrapcoords="-55 -122 -55 21600 21655 21600 21655 -122 -55 -122" o:gfxdata="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RIkBLYAAAACgEAAA8AAAAAAAAAAQAgAAAAIgAAAGRycy9kb3ducmV2LnhtbFBL&#10;AQIUABQAAAAIAIdO4kCaHFXA9gEAAO0DAAAOAAAAAAAAAAEAIAAAACcBAABkcnMvZTJvRG9jLnht&#10;bFBLBQYAAAAABgAGAFkBAACPBQAAAAA=&#10;">
                <v:fill on="t" focussize="0,0"/>
                <v:stroke color="#000000" joinstyle="miter"/>
                <v:imagedata o:title=""/>
                <o:lock v:ext="edit" aspectratio="f"/>
                <v:textbox>
                  <w:txbxContent>
                    <w:p>
                      <w:pPr>
                        <w:numPr>
                          <w:ilvl w:val="0"/>
                          <w:numId w:val="25"/>
                        </w:numPr>
                      </w:pPr>
                      <w:r>
                        <w:rPr>
                          <w:rFonts w:hint="eastAsia"/>
                        </w:rPr>
                        <w:t>特护住养院民活动不离护理人员视线</w:t>
                      </w:r>
                    </w:p>
                    <w:p>
                      <w:pPr>
                        <w:numPr>
                          <w:ilvl w:val="0"/>
                          <w:numId w:val="25"/>
                        </w:numPr>
                      </w:pPr>
                      <w:r>
                        <w:rPr>
                          <w:rFonts w:hint="eastAsia"/>
                        </w:rPr>
                        <w:t>行动不便、癫痫患者如厕必须跟随、防摔伤或其他意外</w:t>
                      </w:r>
                    </w:p>
                    <w:p>
                      <w:pPr>
                        <w:numPr>
                          <w:ilvl w:val="0"/>
                          <w:numId w:val="25"/>
                        </w:numPr>
                      </w:pPr>
                      <w:r>
                        <w:rPr>
                          <w:rFonts w:hint="eastAsia"/>
                        </w:rPr>
                        <w:t>有伤人毁物行为者采取保护措施（不激惹、保持情绪隐定）</w:t>
                      </w:r>
                    </w:p>
                    <w:p>
                      <w:pPr>
                        <w:numPr>
                          <w:ilvl w:val="0"/>
                          <w:numId w:val="25"/>
                        </w:numPr>
                      </w:pPr>
                      <w:r>
                        <w:rPr>
                          <w:rFonts w:hint="eastAsia"/>
                        </w:rPr>
                        <w:t>使用轮椅者给予协助</w:t>
                      </w:r>
                    </w:p>
                    <w:p>
                      <w:pPr>
                        <w:numPr>
                          <w:ilvl w:val="0"/>
                          <w:numId w:val="25"/>
                        </w:numPr>
                      </w:pPr>
                      <w:r>
                        <w:rPr>
                          <w:rFonts w:hint="eastAsia"/>
                        </w:rPr>
                        <w:t>沐浴防滑措施到位、调节水温、防烫伤，冬季浴后保暖</w:t>
                      </w:r>
                    </w:p>
                    <w:p>
                      <w:pPr>
                        <w:numPr>
                          <w:ilvl w:val="0"/>
                          <w:numId w:val="25"/>
                        </w:numPr>
                      </w:pPr>
                      <w:r>
                        <w:rPr>
                          <w:rFonts w:hint="eastAsia"/>
                        </w:rPr>
                        <w:t>进餐防呛食、噎食、应急措施到位</w:t>
                      </w:r>
                    </w:p>
                    <w:p>
                      <w:pPr>
                        <w:numPr>
                          <w:ilvl w:val="0"/>
                          <w:numId w:val="25"/>
                        </w:numPr>
                      </w:pPr>
                      <w:r>
                        <w:rPr>
                          <w:rFonts w:hint="eastAsia"/>
                        </w:rPr>
                        <w:t>吸烟定点、定位，严控火种</w:t>
                      </w:r>
                    </w:p>
                    <w:p>
                      <w:pPr>
                        <w:numPr>
                          <w:ilvl w:val="0"/>
                          <w:numId w:val="25"/>
                        </w:numPr>
                      </w:pPr>
                      <w:r>
                        <w:rPr>
                          <w:rFonts w:hint="eastAsia"/>
                        </w:rPr>
                        <w:t>夜间勤巡视，重症患者守护不离人（防坠床或其他意外）</w:t>
                      </w:r>
                    </w:p>
                  </w:txbxContent>
                </v:textbox>
                <w10:wrap type="tight"/>
              </v:rect>
            </w:pict>
          </mc:Fallback>
        </mc:AlternateContent>
      </w:r>
      <w:r>
        <mc:AlternateContent>
          <mc:Choice Requires="wps">
            <w:drawing>
              <wp:anchor distT="0" distB="0" distL="114300" distR="114300" simplePos="0" relativeHeight="251932672" behindDoc="0" locked="0" layoutInCell="1" allowOverlap="1">
                <wp:simplePos x="0" y="0"/>
                <wp:positionH relativeFrom="column">
                  <wp:posOffset>1104900</wp:posOffset>
                </wp:positionH>
                <wp:positionV relativeFrom="paragraph">
                  <wp:posOffset>6985</wp:posOffset>
                </wp:positionV>
                <wp:extent cx="327660" cy="0"/>
                <wp:effectExtent l="0" t="0" r="0" b="0"/>
                <wp:wrapNone/>
                <wp:docPr id="384" name="直接连接符 65"/>
                <wp:cNvGraphicFramePr/>
                <a:graphic xmlns:a="http://schemas.openxmlformats.org/drawingml/2006/main">
                  <a:graphicData uri="http://schemas.microsoft.com/office/word/2010/wordprocessingShape">
                    <wps:wsp>
                      <wps:cNvSpPr/>
                      <wps:spPr>
                        <a:xfrm>
                          <a:off x="0" y="0"/>
                          <a:ext cx="32766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65" o:spid="_x0000_s1026" o:spt="20" style="position:absolute;left:0pt;margin-left:87pt;margin-top:0.55pt;height:0pt;width:25.8pt;z-index:251932672;mso-width-relative:page;mso-height-relative:page;" filled="f" stroked="t" coordsize="21600,21600" o:gfxdata="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51NSh1AAAAAcBAAAPAAAAAAAA&#10;AAEAIAAAACIAAABkcnMvZG93bnJldi54bWxQSwECFAAUAAAACACHTuJAAfvZlN0BAACYAwAADgAA&#10;AAAAAAABACAAAAAjAQAAZHJzL2Uyb0RvYy54bWxQSwUGAAAAAAYABgBZAQAAcgUAAAAA&#10;">
                <v:fill on="f" focussize="0,0"/>
                <v:stroke color="#000000" joinstyle="round"/>
                <v:imagedata o:title=""/>
                <o:lock v:ext="edit" aspectratio="f"/>
              </v:line>
            </w:pict>
          </mc:Fallback>
        </mc:AlternateContent>
      </w:r>
    </w:p>
    <w:p>
      <w:pPr>
        <w:pStyle w:val="24"/>
      </w:pPr>
      <w:r>
        <mc:AlternateContent>
          <mc:Choice Requires="wps">
            <w:drawing>
              <wp:anchor distT="0" distB="0" distL="114300" distR="114300" simplePos="0" relativeHeight="251899904" behindDoc="0" locked="0" layoutInCell="1" allowOverlap="1">
                <wp:simplePos x="0" y="0"/>
                <wp:positionH relativeFrom="column">
                  <wp:posOffset>582295</wp:posOffset>
                </wp:positionH>
                <wp:positionV relativeFrom="paragraph">
                  <wp:posOffset>46990</wp:posOffset>
                </wp:positionV>
                <wp:extent cx="342900" cy="1351915"/>
                <wp:effectExtent l="4445" t="4445" r="18415" b="15240"/>
                <wp:wrapTight wrapText="bothSides">
                  <wp:wrapPolygon>
                    <wp:start x="-600" y="-152"/>
                    <wp:lineTo x="-600" y="21600"/>
                    <wp:lineTo x="22200" y="21600"/>
                    <wp:lineTo x="22200" y="-152"/>
                    <wp:lineTo x="-600" y="-152"/>
                  </wp:wrapPolygon>
                </wp:wrapTight>
                <wp:docPr id="352" name="矩形 32"/>
                <wp:cNvGraphicFramePr/>
                <a:graphic xmlns:a="http://schemas.openxmlformats.org/drawingml/2006/main">
                  <a:graphicData uri="http://schemas.microsoft.com/office/word/2010/wordprocessingShape">
                    <wps:wsp>
                      <wps:cNvSpPr/>
                      <wps:spPr>
                        <a:xfrm>
                          <a:off x="0" y="0"/>
                          <a:ext cx="342900" cy="13519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40" w:lineRule="exact"/>
                            </w:pPr>
                            <w:r>
                              <w:rPr>
                                <w:rFonts w:hint="eastAsia"/>
                              </w:rPr>
                              <w:t>生活照料</w:t>
                            </w:r>
                          </w:p>
                        </w:txbxContent>
                      </wps:txbx>
                      <wps:bodyPr wrap="square" upright="1"/>
                    </wps:wsp>
                  </a:graphicData>
                </a:graphic>
              </wp:anchor>
            </w:drawing>
          </mc:Choice>
          <mc:Fallback>
            <w:pict>
              <v:rect id="矩形 32" o:spid="_x0000_s1026" o:spt="1" style="position:absolute;left:0pt;margin-left:45.85pt;margin-top:3.7pt;height:106.45pt;width:27pt;mso-wrap-distance-left:9pt;mso-wrap-distance-right:9pt;z-index:251899904;mso-width-relative:page;mso-height-relative:page;" fillcolor="#FFFFFF" filled="t" stroked="t" coordsize="21600,21600" wrapcoords="-600 -152 -600 21600 22200 21600 22200 -152 -600 -152" o:gfxdata="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No22TWAAAACAEAAA8AAAAAAAAAAQAgAAAAIgAAAGRycy9kb3ducmV2LnhtbFBLAQIUABQA&#10;AAAIAIdO4kDqYV7a8gEAAOwDAAAOAAAAAAAAAAEAIAAAACUBAABkcnMvZTJvRG9jLnhtbFBLBQYA&#10;AAAABgAGAFkBAACJBQAAAAA=&#10;">
                <v:fill on="t" focussize="0,0"/>
                <v:stroke color="#000000" joinstyle="miter"/>
                <v:imagedata o:title=""/>
                <o:lock v:ext="edit" aspectratio="f"/>
                <v:textbox>
                  <w:txbxContent>
                    <w:p>
                      <w:pPr>
                        <w:spacing w:line="440" w:lineRule="exact"/>
                      </w:pPr>
                      <w:r>
                        <w:rPr>
                          <w:rFonts w:hint="eastAsia"/>
                        </w:rPr>
                        <w:t>生活照料</w:t>
                      </w:r>
                    </w:p>
                  </w:txbxContent>
                </v:textbox>
                <w10:wrap type="tight"/>
              </v:rect>
            </w:pict>
          </mc:Fallback>
        </mc:AlternateContent>
      </w:r>
    </w:p>
    <w:p>
      <w:pPr>
        <w:pStyle w:val="24"/>
      </w:pPr>
    </w:p>
    <w:p>
      <w:pPr>
        <w:pStyle w:val="24"/>
      </w:pPr>
    </w:p>
    <w:p>
      <w:pPr>
        <w:pStyle w:val="24"/>
      </w:pPr>
    </w:p>
    <w:p>
      <w:r>
        <w:rPr>
          <w:lang/>
        </w:rPr>
        <mc:AlternateContent>
          <mc:Choice Requires="wps">
            <w:drawing>
              <wp:anchor distT="0" distB="0" distL="114300" distR="114300" simplePos="0" relativeHeight="251928576" behindDoc="0" locked="0" layoutInCell="1" allowOverlap="1">
                <wp:simplePos x="0" y="0"/>
                <wp:positionH relativeFrom="column">
                  <wp:posOffset>763270</wp:posOffset>
                </wp:positionH>
                <wp:positionV relativeFrom="paragraph">
                  <wp:posOffset>182880</wp:posOffset>
                </wp:positionV>
                <wp:extent cx="336550" cy="0"/>
                <wp:effectExtent l="0" t="0" r="0" b="0"/>
                <wp:wrapNone/>
                <wp:docPr id="380" name="直接连接符 61"/>
                <wp:cNvGraphicFramePr/>
                <a:graphic xmlns:a="http://schemas.openxmlformats.org/drawingml/2006/main">
                  <a:graphicData uri="http://schemas.microsoft.com/office/word/2010/wordprocessingShape">
                    <wps:wsp>
                      <wps:cNvCnPr/>
                      <wps:spPr>
                        <a:xfrm>
                          <a:off x="0" y="0"/>
                          <a:ext cx="33643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61" o:spid="_x0000_s1026" o:spt="20" style="position:absolute;left:0pt;margin-left:60.1pt;margin-top:14.4pt;height:0pt;width:26.5pt;z-index:251928576;mso-width-relative:page;mso-height-relative:page;" filled="f" stroked="t" coordsize="21600,21600" o:gfxdata="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7Ko2F1AAA&#10;AAkBAAAPAAAAAAAAAAEAIAAAACIAAABkcnMvZG93bnJldi54bWxQSwECFAAUAAAACACHTuJAAPRn&#10;9ekBAACoAwAADgAAAAAAAAABACAAAAAjAQAAZHJzL2Uyb0RvYy54bWxQSwUGAAAAAAYABgBZAQAA&#10;fgUAAAAA&#10;">
                <v:fill on="f" focussize="0,0"/>
                <v:stroke color="#000000" joinstyle="round"/>
                <v:imagedata o:title=""/>
                <o:lock v:ext="edit" aspectratio="f"/>
              </v:line>
            </w:pict>
          </mc:Fallback>
        </mc:AlternateContent>
      </w:r>
    </w:p>
    <w:p>
      <w:pPr>
        <w:pStyle w:val="24"/>
        <w:rPr>
          <w:rFonts w:hint="eastAsia"/>
        </w:rPr>
      </w:pPr>
      <w:r>
        <mc:AlternateContent>
          <mc:Choice Requires="wps">
            <w:drawing>
              <wp:anchor distT="0" distB="0" distL="114300" distR="114300" simplePos="0" relativeHeight="251927552" behindDoc="0" locked="0" layoutInCell="1" allowOverlap="1">
                <wp:simplePos x="0" y="0"/>
                <wp:positionH relativeFrom="column">
                  <wp:posOffset>1509395</wp:posOffset>
                </wp:positionH>
                <wp:positionV relativeFrom="paragraph">
                  <wp:posOffset>95885</wp:posOffset>
                </wp:positionV>
                <wp:extent cx="470535" cy="0"/>
                <wp:effectExtent l="0" t="0" r="0" b="0"/>
                <wp:wrapNone/>
                <wp:docPr id="379" name="直接连接符 60"/>
                <wp:cNvGraphicFramePr/>
                <a:graphic xmlns:a="http://schemas.openxmlformats.org/drawingml/2006/main">
                  <a:graphicData uri="http://schemas.microsoft.com/office/word/2010/wordprocessingShape">
                    <wps:wsp>
                      <wps:cNvSpPr/>
                      <wps:spPr>
                        <a:xfrm flipV="1">
                          <a:off x="0" y="0"/>
                          <a:ext cx="4705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60" o:spid="_x0000_s1026" o:spt="20" style="position:absolute;left:0pt;flip:y;margin-left:118.85pt;margin-top:7.55pt;height:0pt;width:37.05pt;z-index:251927552;mso-width-relative:page;mso-height-relative:page;" filled="f" stroked="t" coordsize="21600,21600" o:gfxdata="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biOG/1QAAAAkBAAAP&#10;AAAAAAAAAAEAIAAAACIAAABkcnMvZG93bnJldi54bWxQSwECFAAUAAAACACHTuJAQQR/3OIBAACi&#10;AwAADgAAAAAAAAABACAAAAAkAQAAZHJzL2Uyb0RvYy54bWxQSwUGAAAAAAYABgBZAQAAeAUAAAAA&#10;">
                <v:fill on="f" focussize="0,0"/>
                <v:stroke color="#000000" joinstyle="round"/>
                <v:imagedata o:title=""/>
                <o:lock v:ext="edit" aspectratio="f"/>
              </v:line>
            </w:pict>
          </mc:Fallback>
        </mc:AlternateContent>
      </w:r>
    </w:p>
    <w:p>
      <w:pPr>
        <w:pStyle w:val="24"/>
        <w:rPr>
          <w:rFonts w:hint="eastAsia"/>
        </w:rPr>
      </w:pPr>
    </w:p>
    <w:p>
      <w:pPr>
        <w:pStyle w:val="24"/>
        <w:rPr>
          <w:rFonts w:hint="eastAsia"/>
        </w:rPr>
      </w:pPr>
    </w:p>
    <w:p>
      <w:pPr>
        <w:pStyle w:val="24"/>
        <w:rPr>
          <w:rFonts w:hint="eastAsia"/>
        </w:rPr>
      </w:pPr>
      <w:r>
        <w:rPr>
          <w:rFonts w:hint="eastAsia"/>
        </w:rPr>
        <mc:AlternateContent>
          <mc:Choice Requires="wps">
            <w:drawing>
              <wp:anchor distT="0" distB="0" distL="114300" distR="114300" simplePos="0" relativeHeight="252129280" behindDoc="0" locked="0" layoutInCell="1" allowOverlap="1">
                <wp:simplePos x="0" y="0"/>
                <wp:positionH relativeFrom="column">
                  <wp:posOffset>737870</wp:posOffset>
                </wp:positionH>
                <wp:positionV relativeFrom="paragraph">
                  <wp:posOffset>132080</wp:posOffset>
                </wp:positionV>
                <wp:extent cx="0" cy="360045"/>
                <wp:effectExtent l="4445" t="0" r="10795" b="5715"/>
                <wp:wrapNone/>
                <wp:docPr id="576" name="直线 2570"/>
                <wp:cNvGraphicFramePr/>
                <a:graphic xmlns:a="http://schemas.openxmlformats.org/drawingml/2006/main">
                  <a:graphicData uri="http://schemas.microsoft.com/office/word/2010/wordprocessingShape">
                    <wps:wsp>
                      <wps:cNvSpPr/>
                      <wps:spPr>
                        <a:xfrm>
                          <a:off x="0" y="0"/>
                          <a:ext cx="0" cy="36004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570" o:spid="_x0000_s1026" o:spt="20" style="position:absolute;left:0pt;margin-left:58.1pt;margin-top:10.4pt;height:28.35pt;width:0pt;z-index:252129280;mso-width-relative:page;mso-height-relative:page;" filled="f" stroked="t" coordsize="21600,21600" o:gfxdata="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Whz9tUAAAAJAQAADwAAAAAAAAABACAAAAAiAAAAZHJz&#10;L2Rvd25yZXYueG1sUEsBAhQAFAAAAAgAh07iQAxQhznOAQAAkQMAAA4AAAAAAAAAAQAgAAAAJAEA&#10;AGRycy9lMm9Eb2MueG1sUEsFBgAAAAAGAAYAWQEAAGQFAAAAAA==&#10;">
                <v:fill on="f" focussize="0,0"/>
                <v:stroke color="#000000" joinstyle="round"/>
                <v:imagedata o:title=""/>
                <o:lock v:ext="edit" aspectratio="f"/>
              </v:line>
            </w:pict>
          </mc:Fallback>
        </mc:AlternateContent>
      </w:r>
    </w:p>
    <w:p>
      <w:pPr>
        <w:pStyle w:val="24"/>
        <w:rPr>
          <w:rFonts w:hint="eastAsia"/>
        </w:rPr>
      </w:pPr>
      <w:r>
        <mc:AlternateContent>
          <mc:Choice Requires="wps">
            <w:drawing>
              <wp:anchor distT="0" distB="0" distL="114300" distR="114300" simplePos="0" relativeHeight="251914240" behindDoc="0" locked="0" layoutInCell="1" allowOverlap="1">
                <wp:simplePos x="0" y="0"/>
                <wp:positionH relativeFrom="column">
                  <wp:posOffset>1913890</wp:posOffset>
                </wp:positionH>
                <wp:positionV relativeFrom="paragraph">
                  <wp:posOffset>136525</wp:posOffset>
                </wp:positionV>
                <wp:extent cx="3867150" cy="693420"/>
                <wp:effectExtent l="4445" t="4445" r="14605" b="18415"/>
                <wp:wrapTight wrapText="bothSides">
                  <wp:wrapPolygon>
                    <wp:start x="-53" y="-296"/>
                    <wp:lineTo x="-53" y="21600"/>
                    <wp:lineTo x="21653" y="21600"/>
                    <wp:lineTo x="21653" y="-296"/>
                    <wp:lineTo x="-53" y="-296"/>
                  </wp:wrapPolygon>
                </wp:wrapTight>
                <wp:docPr id="366" name="矩形 41"/>
                <wp:cNvGraphicFramePr/>
                <a:graphic xmlns:a="http://schemas.openxmlformats.org/drawingml/2006/main">
                  <a:graphicData uri="http://schemas.microsoft.com/office/word/2010/wordprocessingShape">
                    <wps:wsp>
                      <wps:cNvSpPr/>
                      <wps:spPr>
                        <a:xfrm>
                          <a:off x="0" y="0"/>
                          <a:ext cx="386715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rPr>
                            </w:pPr>
                            <w:r>
                              <w:rPr>
                                <w:rFonts w:hint="eastAsia" w:ascii="宋体" w:hAnsi="宋体"/>
                              </w:rPr>
                              <w:t>1、严格执行各种疾病护理常规，护理措施到位</w:t>
                            </w:r>
                          </w:p>
                          <w:p>
                            <w:pPr>
                              <w:rPr>
                                <w:rFonts w:ascii="宋体" w:hAnsi="宋体"/>
                              </w:rPr>
                            </w:pPr>
                            <w:r>
                              <w:rPr>
                                <w:rFonts w:hint="eastAsia" w:ascii="宋体" w:hAnsi="宋体"/>
                              </w:rPr>
                              <w:t>2、重症者制定护理计划，防褥疮、坠积性肺炎等护理并发症</w:t>
                            </w:r>
                          </w:p>
                          <w:p>
                            <w:pPr>
                              <w:rPr>
                                <w:rFonts w:ascii="宋体" w:hAnsi="宋体"/>
                              </w:rPr>
                            </w:pPr>
                            <w:r>
                              <w:rPr>
                                <w:rFonts w:hint="eastAsia" w:ascii="宋体" w:hAnsi="宋体"/>
                              </w:rPr>
                              <w:t>3、出现问题立即纠正、不拖拉、不袒护、不隐瞒、必要时上报</w:t>
                            </w:r>
                          </w:p>
                        </w:txbxContent>
                      </wps:txbx>
                      <wps:bodyPr wrap="square" upright="1"/>
                    </wps:wsp>
                  </a:graphicData>
                </a:graphic>
              </wp:anchor>
            </w:drawing>
          </mc:Choice>
          <mc:Fallback>
            <w:pict>
              <v:rect id="矩形 41" o:spid="_x0000_s1026" o:spt="1" style="position:absolute;left:0pt;margin-left:150.7pt;margin-top:10.75pt;height:54.6pt;width:304.5pt;mso-wrap-distance-left:9pt;mso-wrap-distance-right:9pt;z-index:251914240;mso-width-relative:page;mso-height-relative:page;" fillcolor="#FFFFFF" filled="t" stroked="t" coordsize="21600,21600" wrapcoords="-53 -296 -53 21600 21653 21600 21653 -296 -53 -296" o:gfxdata="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6MfcHXAAAACgEAAA8AAAAAAAAAAQAgAAAAIgAAAGRycy9kb3ducmV2LnhtbFBL&#10;AQIUABQAAAAIAIdO4kD6eC3G9wEAAOwDAAAOAAAAAAAAAAEAIAAAACYBAABkcnMvZTJvRG9jLnht&#10;bFBLBQYAAAAABgAGAFkBAACPBQAAAAA=&#10;">
                <v:fill on="t" focussize="0,0"/>
                <v:stroke color="#000000" joinstyle="miter"/>
                <v:imagedata o:title=""/>
                <o:lock v:ext="edit" aspectratio="f"/>
                <v:textbox>
                  <w:txbxContent>
                    <w:p>
                      <w:pPr>
                        <w:rPr>
                          <w:rFonts w:ascii="宋体" w:hAnsi="宋体"/>
                        </w:rPr>
                      </w:pPr>
                      <w:r>
                        <w:rPr>
                          <w:rFonts w:hint="eastAsia" w:ascii="宋体" w:hAnsi="宋体"/>
                        </w:rPr>
                        <w:t>1、严格执行各种疾病护理常规，护理措施到位</w:t>
                      </w:r>
                    </w:p>
                    <w:p>
                      <w:pPr>
                        <w:rPr>
                          <w:rFonts w:ascii="宋体" w:hAnsi="宋体"/>
                        </w:rPr>
                      </w:pPr>
                      <w:r>
                        <w:rPr>
                          <w:rFonts w:hint="eastAsia" w:ascii="宋体" w:hAnsi="宋体"/>
                        </w:rPr>
                        <w:t>2、重症者制定护理计划，防褥疮、坠积性肺炎等护理并发症</w:t>
                      </w:r>
                    </w:p>
                    <w:p>
                      <w:pPr>
                        <w:rPr>
                          <w:rFonts w:ascii="宋体" w:hAnsi="宋体"/>
                        </w:rPr>
                      </w:pPr>
                      <w:r>
                        <w:rPr>
                          <w:rFonts w:hint="eastAsia" w:ascii="宋体" w:hAnsi="宋体"/>
                        </w:rPr>
                        <w:t>3、出现问题立即纠正、不拖拉、不袒护、不隐瞒、必要时上报</w:t>
                      </w:r>
                    </w:p>
                  </w:txbxContent>
                </v:textbox>
                <w10:wrap type="tight"/>
              </v:rect>
            </w:pict>
          </mc:Fallback>
        </mc:AlternateContent>
      </w:r>
    </w:p>
    <w:p>
      <w:pPr>
        <w:pStyle w:val="24"/>
        <w:rPr>
          <w:rFonts w:hint="eastAsia"/>
        </w:rPr>
      </w:pPr>
      <w:r>
        <mc:AlternateContent>
          <mc:Choice Requires="wps">
            <w:drawing>
              <wp:anchor distT="0" distB="0" distL="114300" distR="114300" simplePos="0" relativeHeight="251933696" behindDoc="0" locked="0" layoutInCell="1" allowOverlap="1">
                <wp:simplePos x="0" y="0"/>
                <wp:positionH relativeFrom="column">
                  <wp:posOffset>744855</wp:posOffset>
                </wp:positionH>
                <wp:positionV relativeFrom="paragraph">
                  <wp:posOffset>156210</wp:posOffset>
                </wp:positionV>
                <wp:extent cx="1156970" cy="635"/>
                <wp:effectExtent l="0" t="0" r="0" b="0"/>
                <wp:wrapNone/>
                <wp:docPr id="385" name="直接连接符 66"/>
                <wp:cNvGraphicFramePr/>
                <a:graphic xmlns:a="http://schemas.openxmlformats.org/drawingml/2006/main">
                  <a:graphicData uri="http://schemas.microsoft.com/office/word/2010/wordprocessingShape">
                    <wps:wsp>
                      <wps:cNvSpPr/>
                      <wps:spPr>
                        <a:xfrm flipV="1">
                          <a:off x="0" y="0"/>
                          <a:ext cx="115697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66" o:spid="_x0000_s1026" o:spt="20" style="position:absolute;left:0pt;flip:y;margin-left:58.65pt;margin-top:12.3pt;height:0.05pt;width:91.1pt;z-index:251933696;mso-width-relative:page;mso-height-relative:page;" filled="f" stroked="t" coordsize="21600,21600" o:gfxdata="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GtCBPXAAAA&#10;CQEAAA8AAAAAAAAAAQAgAAAAIgAAAGRycy9kb3ducmV2LnhtbFBLAQIUABQAAAAIAIdO4kAHYv5E&#10;5QEAAKUDAAAOAAAAAAAAAAEAIAAAACYBAABkcnMvZTJvRG9jLnhtbFBLBQYAAAAABgAGAFkBAAB9&#10;BQAAAAA=&#10;">
                <v:fill on="f" focussize="0,0"/>
                <v:stroke color="#000000" joinstyle="round"/>
                <v:imagedata o:title=""/>
                <o:lock v:ext="edit" aspectratio="f"/>
              </v:line>
            </w:pict>
          </mc:Fallback>
        </mc:AlternateContent>
      </w: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jc w:val="center"/>
        <w:rPr>
          <w:rFonts w:hint="eastAsia" w:ascii="黑体" w:hAnsi="黑体" w:eastAsia="黑体"/>
        </w:rPr>
      </w:pPr>
      <w:r>
        <w:rPr>
          <w:rFonts w:hint="eastAsia" w:ascii="黑体" w:hAnsi="黑体" w:eastAsia="黑体"/>
        </w:rPr>
        <w:t>图1  临床安全护理流程图</w:t>
      </w:r>
    </w:p>
    <w:p>
      <w:pPr>
        <w:pStyle w:val="24"/>
        <w:rPr>
          <w:rFonts w:hint="eastAsia"/>
        </w:rPr>
      </w:pPr>
    </w:p>
    <w:p>
      <w:pPr>
        <w:pStyle w:val="41"/>
        <w:spacing w:before="240" w:after="240"/>
        <w:rPr>
          <w:rFonts w:hint="eastAsia"/>
        </w:rPr>
      </w:pPr>
      <w:r>
        <w:rPr>
          <w:rFonts w:hint="eastAsia"/>
        </w:rPr>
        <w:t>质量控制</w:t>
      </w:r>
    </w:p>
    <w:p>
      <w:pPr>
        <w:pStyle w:val="51"/>
        <w:spacing w:before="0" w:beforeLines="0" w:after="0" w:afterLines="0"/>
        <w:ind w:left="0"/>
        <w:rPr>
          <w:rFonts w:hint="eastAsia" w:ascii="宋体" w:hAnsi="宋体" w:eastAsia="宋体"/>
        </w:rPr>
      </w:pPr>
      <w:r>
        <w:rPr>
          <w:rFonts w:hint="eastAsia" w:ascii="宋体" w:hAnsi="宋体" w:eastAsia="宋体"/>
        </w:rPr>
        <w:t>对住养人员实行分类管理，根据住养人员健康问题，开展护理服务，采取护理措施，实现护理目标。应符合DB62/T 2581 《机构养老服务管理规范》之5.2.2款要求。</w:t>
      </w:r>
    </w:p>
    <w:p>
      <w:pPr>
        <w:pStyle w:val="51"/>
        <w:spacing w:before="0" w:beforeLines="0" w:after="0" w:afterLines="0"/>
        <w:ind w:left="0"/>
        <w:rPr>
          <w:rFonts w:hint="eastAsia" w:ascii="宋体" w:hAnsi="宋体" w:eastAsia="宋体"/>
        </w:rPr>
      </w:pPr>
      <w:r>
        <w:rPr>
          <w:rFonts w:hint="eastAsia" w:ascii="宋体" w:hAnsi="宋体" w:eastAsia="宋体"/>
        </w:rPr>
        <w:t>护士对院民异常生命体征、病情变化、特殊心理变化、重要的社会家庭变化、服务范围调整的记录应根据服务对象特点，客观如实记录。记录时间应当具体到分钟。</w:t>
      </w:r>
    </w:p>
    <w:p>
      <w:pPr>
        <w:pStyle w:val="51"/>
        <w:spacing w:before="0" w:beforeLines="0" w:after="0" w:afterLines="0"/>
        <w:ind w:left="0"/>
        <w:rPr>
          <w:rFonts w:hint="eastAsia" w:ascii="宋体" w:hAnsi="宋体" w:eastAsia="宋体"/>
        </w:rPr>
      </w:pPr>
      <w:r>
        <w:rPr>
          <w:rFonts w:hint="eastAsia" w:ascii="宋体" w:hAnsi="宋体" w:eastAsia="宋体"/>
        </w:rPr>
        <w:t>质量指标：落实护理措施100%、基础护理合格率≥90%、记录合格率≥90%、护士技术操作合格率≥90%、严重护理缺陷0。</w:t>
      </w:r>
    </w:p>
    <w:p>
      <w:pPr>
        <w:pStyle w:val="41"/>
        <w:spacing w:before="240" w:after="240"/>
        <w:rPr>
          <w:rFonts w:hint="eastAsia"/>
        </w:rPr>
      </w:pPr>
      <w:r>
        <w:rPr>
          <w:rFonts w:hint="eastAsia"/>
        </w:rPr>
        <w:t>相关记录</w:t>
      </w:r>
    </w:p>
    <w:p>
      <w:pPr>
        <w:pStyle w:val="24"/>
        <w:rPr>
          <w:rFonts w:hint="eastAsia"/>
        </w:rPr>
      </w:pPr>
      <w:r>
        <w:rPr>
          <w:rFonts w:hint="eastAsia"/>
        </w:rPr>
        <w:t>临床安全护理记录表</w:t>
      </w:r>
    </w:p>
    <w:p>
      <w:pPr>
        <w:pStyle w:val="24"/>
        <w:rPr>
          <w:rFonts w:hint="eastAsia"/>
        </w:rPr>
      </w:pPr>
    </w:p>
    <w:p>
      <w:pPr>
        <w:pStyle w:val="24"/>
        <w:rPr>
          <w:rFonts w:hint="eastAsia"/>
        </w:rPr>
      </w:pPr>
    </w:p>
    <w:p>
      <w:pPr>
        <w:pStyle w:val="24"/>
        <w:rPr>
          <w:rFonts w:hint="eastAsia"/>
        </w:rPr>
      </w:pPr>
    </w:p>
    <w:p>
      <w:pPr>
        <w:pStyle w:val="24"/>
        <w:rPr>
          <w:rFonts w:hint="eastAsia"/>
        </w:rPr>
      </w:pPr>
      <w:r>
        <w:rPr>
          <w:rFonts w:hint="eastAsia"/>
        </w:rPr>
        <mc:AlternateContent>
          <mc:Choice Requires="wps">
            <w:drawing>
              <wp:anchor distT="0" distB="0" distL="114300" distR="114300" simplePos="0" relativeHeight="251677696" behindDoc="0" locked="0" layoutInCell="1" allowOverlap="1">
                <wp:simplePos x="0" y="0"/>
                <wp:positionH relativeFrom="column">
                  <wp:posOffset>1790700</wp:posOffset>
                </wp:positionH>
                <wp:positionV relativeFrom="paragraph">
                  <wp:posOffset>112395</wp:posOffset>
                </wp:positionV>
                <wp:extent cx="1933575" cy="0"/>
                <wp:effectExtent l="0" t="0" r="0" b="0"/>
                <wp:wrapNone/>
                <wp:docPr id="135" name="直线 288"/>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288" o:spid="_x0000_s1026" o:spt="20" style="position:absolute;left:0pt;margin-left:141pt;margin-top:8.85pt;height:0pt;width:152.25pt;z-index:251677696;mso-width-relative:page;mso-height-relative:page;" filled="f" stroked="t" coordsize="21600,21600" o:gfxdata="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Krkyn1wAAAAkBAAAPAAAAAAAAAAEAIAAAACIA&#10;AABkcnMvZG93bnJldi54bWxQSwECFAAUAAAACACHTuJAf0epGtEBAACSAwAADgAAAAAAAAABACAA&#10;AAAmAQAAZHJzL2Uyb0RvYy54bWxQSwUGAAAAAAYABgBZAQAAaQUAAAAA&#10;">
                <v:fill on="f" focussize="0,0"/>
                <v:stroke weight="1pt" color="#000000" joinstyle="round"/>
                <v:imagedata o:title=""/>
                <o:lock v:ext="edit" aspectratio="f"/>
              </v:line>
            </w:pict>
          </mc:Fallback>
        </mc:AlternateContent>
      </w:r>
    </w:p>
    <w:p>
      <w:pPr>
        <w:pStyle w:val="24"/>
        <w:sectPr>
          <w:headerReference r:id="rId30" w:type="default"/>
          <w:footerReference r:id="rId31" w:type="default"/>
          <w:pgSz w:w="11906" w:h="16838"/>
          <w:pgMar w:top="1418" w:right="1418" w:bottom="1418" w:left="1418" w:header="1418" w:footer="1134" w:gutter="0"/>
          <w:pgNumType w:fmt="decimal"/>
          <w:cols w:space="720" w:num="1"/>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063</w:t>
      </w:r>
      <w:r>
        <w:rPr>
          <w:rFonts w:hAnsi="黑体"/>
        </w:rPr>
        <w:t>—</w:t>
      </w:r>
      <w:r>
        <w:rPr>
          <w:rFonts w:hint="eastAsia" w:hAnsi="黑体"/>
        </w:rPr>
        <w:t>2017</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pPr>
      <w:r>
        <w:rPr>
          <w:rFonts w:hint="eastAsia"/>
        </w:rPr>
        <w:t>安全防护用具使用流程</w:t>
      </w: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2017</w:t>
      </w:r>
      <w:r>
        <w:t xml:space="preserve"> </w:t>
      </w:r>
      <w:r>
        <w:rPr>
          <w:rFonts w:ascii="黑体"/>
        </w:rPr>
        <w:t>-</w:t>
      </w:r>
      <w:r>
        <w:t xml:space="preserve"> </w:t>
      </w:r>
      <w:r>
        <w:rPr>
          <w:rFonts w:hint="eastAsia" w:ascii="黑体"/>
        </w:rPr>
        <w:t>07</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073984" behindDoc="0" locked="1" layoutInCell="1" allowOverlap="1">
                <wp:simplePos x="0" y="0"/>
                <wp:positionH relativeFrom="column">
                  <wp:posOffset>-635</wp:posOffset>
                </wp:positionH>
                <wp:positionV relativeFrom="page">
                  <wp:posOffset>9251950</wp:posOffset>
                </wp:positionV>
                <wp:extent cx="6120130" cy="0"/>
                <wp:effectExtent l="0" t="0" r="0" b="0"/>
                <wp:wrapNone/>
                <wp:docPr id="522"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073984;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&#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WHazzWAAAACwEAAA8AAAAAAAAAAQAgAAAAIgAAAGRy&#10;cy9kb3ducmV2LnhtbFBLAQIUABQAAAAIAIdO4kDX5jAszgEAAGwDAAAOAAAAAAAAAAEAIAAAACUB&#10;AABkcnMvZTJvRG9jLnhtbFBLBQYAAAAABgAGAFkBAABlBQ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2017</w:t>
      </w:r>
      <w:r>
        <w:t xml:space="preserve"> </w:t>
      </w:r>
      <w:r>
        <w:rPr>
          <w:rFonts w:ascii="黑体"/>
        </w:rPr>
        <w:t>-</w:t>
      </w:r>
      <w:r>
        <w:t xml:space="preserve"> </w:t>
      </w:r>
      <w:r>
        <w:rPr>
          <w:rFonts w:hint="eastAsia" w:ascii="黑体"/>
        </w:rPr>
        <w:t>08</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pPr>
        <w:pStyle w:val="24"/>
        <w:ind w:firstLine="0" w:firstLineChars="0"/>
        <w:sectPr>
          <w:headerReference r:id="rId32" w:type="default"/>
          <w:footerReference r:id="rId33" w:type="default"/>
          <w:pgSz w:w="11906" w:h="16838"/>
          <w:pgMar w:top="1418" w:right="1418" w:bottom="1418" w:left="1418" w:header="1418" w:footer="1134" w:gutter="0"/>
          <w:pgNumType w:fmt="decimal"/>
          <w:cols w:space="720" w:num="1"/>
          <w:docGrid w:linePitch="312" w:charSpace="0"/>
        </w:sectPr>
      </w:pPr>
      <w:r>
        <mc:AlternateContent>
          <mc:Choice Requires="wps">
            <w:drawing>
              <wp:anchor distT="0" distB="0" distL="114300" distR="114300" simplePos="0" relativeHeight="251680768" behindDoc="0" locked="0" layoutInCell="1" allowOverlap="1">
                <wp:simplePos x="0" y="0"/>
                <wp:positionH relativeFrom="column">
                  <wp:posOffset>-635</wp:posOffset>
                </wp:positionH>
                <wp:positionV relativeFrom="paragraph">
                  <wp:posOffset>1511300</wp:posOffset>
                </wp:positionV>
                <wp:extent cx="6120130" cy="0"/>
                <wp:effectExtent l="0" t="0" r="0" b="0"/>
                <wp:wrapNone/>
                <wp:docPr id="138" name="直线 402"/>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02" o:spid="_x0000_s1026" o:spt="20" style="position:absolute;left:0pt;margin-left:-0.05pt;margin-top:119pt;height:0pt;width:481.9pt;z-index:251680768;mso-width-relative:page;mso-height-relative:page;" filled="f" stroked="t" coordsize="21600,21600" o:gfxdata="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&#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231gV1gAAAAkBAAAPAAAAAAAAAAEAIAAAACIAAABk&#10;cnMvZG93bnJldi54bWxQSwECFAAUAAAACACHTuJAKxDKA88BAACRAwAADgAAAAAAAAABACAAAAAl&#10;AQAAZHJzL2Uyb0RvYy54bWxQSwUGAAAAAAYABgBZAQAAZgUAAAAA&#10;">
                <v:fill on="f" focussize="0,0"/>
                <v:stroke color="#000000" joinstyle="round"/>
                <v:imagedata o:title=""/>
                <o:lock v:ext="edit" aspectratio="f"/>
              </v:line>
            </w:pict>
          </mc:Fallback>
        </mc:AlternateContent>
      </w:r>
    </w:p>
    <w:p>
      <w:pPr>
        <w:pStyle w:val="93"/>
        <w:rPr>
          <w:rFonts w:hint="eastAsia"/>
        </w:rPr>
      </w:pPr>
      <w:r>
        <w:rPr>
          <w:rFonts w:hint="eastAsia"/>
        </w:rPr>
        <w:t>安全防护用具使用流程</w:t>
      </w:r>
    </w:p>
    <w:p>
      <w:pPr>
        <w:pStyle w:val="41"/>
        <w:numPr>
          <w:ilvl w:val="0"/>
          <w:numId w:val="26"/>
        </w:numPr>
        <w:spacing w:before="240" w:after="240"/>
        <w:rPr>
          <w:rFonts w:hint="eastAsia"/>
        </w:rPr>
      </w:pPr>
      <w:r>
        <w:rPr>
          <w:rFonts w:hint="eastAsia"/>
        </w:rPr>
        <w:t>范围</w:t>
      </w:r>
    </w:p>
    <w:p>
      <w:pPr>
        <w:spacing w:line="360" w:lineRule="auto"/>
        <w:ind w:firstLine="420" w:firstLineChars="200"/>
        <w:outlineLvl w:val="0"/>
        <w:rPr>
          <w:rFonts w:hint="eastAsia"/>
        </w:rPr>
      </w:pPr>
      <w:r>
        <w:rPr>
          <w:rFonts w:hint="eastAsia" w:ascii="宋体"/>
        </w:rPr>
        <w:t>本标准规定了敦煌市社会福利院所</w:t>
      </w:r>
      <w:r>
        <w:rPr>
          <w:rFonts w:hint="eastAsia"/>
        </w:rPr>
        <w:t>提供的安全安全防护用具的使用要求和使用流程。</w:t>
      </w:r>
    </w:p>
    <w:p>
      <w:pPr>
        <w:spacing w:line="360" w:lineRule="auto"/>
        <w:ind w:firstLine="420" w:firstLineChars="200"/>
        <w:outlineLvl w:val="0"/>
        <w:rPr>
          <w:rFonts w:hint="eastAsia" w:ascii="宋体" w:hAnsi="宋体"/>
          <w:szCs w:val="21"/>
        </w:rPr>
      </w:pPr>
      <w:r>
        <w:rPr>
          <w:rFonts w:hint="eastAsia"/>
        </w:rPr>
        <w:t>本标准适用于敦煌市社会福利院。</w:t>
      </w:r>
    </w:p>
    <w:p>
      <w:pPr>
        <w:pStyle w:val="41"/>
        <w:spacing w:before="240" w:after="240"/>
        <w:rPr>
          <w:rFonts w:hint="eastAsia"/>
        </w:rPr>
      </w:pPr>
      <w:r>
        <w:rPr>
          <w:rFonts w:hint="eastAsia"/>
        </w:rPr>
        <w:t>服务要求</w:t>
      </w:r>
    </w:p>
    <w:p>
      <w:pPr>
        <w:pStyle w:val="51"/>
        <w:spacing w:before="0" w:beforeLines="0" w:after="0" w:afterLines="0"/>
        <w:ind w:left="0"/>
        <w:rPr>
          <w:rFonts w:hint="eastAsia" w:ascii="宋体" w:hAnsi="宋体" w:eastAsia="宋体"/>
        </w:rPr>
      </w:pPr>
      <w:r>
        <w:rPr>
          <w:rFonts w:hint="eastAsia" w:ascii="宋体" w:hAnsi="宋体" w:eastAsia="宋体"/>
        </w:rPr>
        <w:t>安全防护用具使用主要适用于失能老人、半失能老人。</w:t>
      </w:r>
    </w:p>
    <w:p>
      <w:pPr>
        <w:pStyle w:val="51"/>
        <w:spacing w:before="0" w:beforeLines="0" w:after="0" w:afterLines="0"/>
        <w:ind w:left="0"/>
        <w:rPr>
          <w:rFonts w:hint="eastAsia" w:ascii="宋体" w:hAnsi="宋体" w:eastAsia="宋体"/>
        </w:rPr>
      </w:pPr>
      <w:r>
        <w:rPr>
          <w:rFonts w:hint="eastAsia" w:ascii="宋体" w:hAnsi="宋体" w:eastAsia="宋体"/>
        </w:rPr>
        <w:t>护理员根据医师对住养人员、老年人的评估，确定对各类人员使用何种安全防护用具。</w:t>
      </w:r>
    </w:p>
    <w:p>
      <w:pPr>
        <w:pStyle w:val="51"/>
        <w:spacing w:before="0" w:beforeLines="0" w:after="0" w:afterLines="0"/>
        <w:ind w:left="0"/>
        <w:rPr>
          <w:rFonts w:hint="eastAsia" w:ascii="宋体" w:hAnsi="宋体" w:eastAsia="宋体"/>
        </w:rPr>
      </w:pPr>
      <w:r>
        <w:rPr>
          <w:rFonts w:hint="eastAsia" w:ascii="宋体" w:hAnsi="宋体" w:eastAsia="宋体"/>
        </w:rPr>
        <w:t>护理员负责老人安全防护用具的安装、使用、维护、保养。</w:t>
      </w:r>
    </w:p>
    <w:p>
      <w:pPr>
        <w:pStyle w:val="51"/>
        <w:spacing w:before="0" w:beforeLines="0" w:after="0" w:afterLines="0"/>
        <w:ind w:left="0"/>
        <w:rPr>
          <w:rFonts w:hint="eastAsia" w:ascii="宋体" w:hAnsi="宋体" w:eastAsia="宋体"/>
        </w:rPr>
      </w:pPr>
      <w:r>
        <w:rPr>
          <w:rFonts w:hint="eastAsia" w:ascii="宋体" w:hAnsi="宋体" w:eastAsia="宋体"/>
        </w:rPr>
        <w:t>以预防为主，采取适当的安全防范措施及应急措施，避免或减少对住养院民的伤害。</w:t>
      </w:r>
    </w:p>
    <w:p>
      <w:pPr>
        <w:pStyle w:val="41"/>
        <w:spacing w:before="240" w:after="240"/>
        <w:rPr>
          <w:rFonts w:hint="eastAsia"/>
        </w:rPr>
      </w:pPr>
      <w:r>
        <w:rPr>
          <w:rFonts w:hint="eastAsia"/>
        </w:rPr>
        <w:t>安全防护用具使用流程（见图1）</w:t>
      </w:r>
    </w:p>
    <w:p>
      <w:pPr>
        <w:spacing w:line="360" w:lineRule="auto"/>
        <w:ind w:left="1050" w:hanging="1050" w:hangingChars="500"/>
        <w:outlineLvl w:val="0"/>
        <w:rPr>
          <w:rFonts w:hint="eastAsia" w:ascii="宋体" w:hAnsi="宋体"/>
          <w:szCs w:val="21"/>
        </w:rPr>
      </w:pPr>
    </w:p>
    <w:p>
      <w:pPr>
        <w:spacing w:line="360" w:lineRule="auto"/>
        <w:ind w:left="1050" w:hanging="1050" w:hangingChars="500"/>
        <w:outlineLvl w:val="0"/>
        <w:rPr>
          <w:rFonts w:hint="eastAsia" w:ascii="宋体" w:hAnsi="宋体"/>
          <w:szCs w:val="21"/>
        </w:rPr>
      </w:pPr>
    </w:p>
    <w:p>
      <w:pPr>
        <w:spacing w:line="360" w:lineRule="auto"/>
        <w:ind w:left="1050" w:hanging="1050" w:hangingChars="500"/>
        <w:outlineLvl w:val="0"/>
        <w:rPr>
          <w:rFonts w:hint="eastAsia" w:ascii="宋体" w:hAnsi="宋体"/>
          <w:szCs w:val="21"/>
        </w:rPr>
      </w:pPr>
    </w:p>
    <w:p>
      <w:pPr>
        <w:spacing w:line="360" w:lineRule="auto"/>
        <w:ind w:left="1050" w:hanging="1050" w:hangingChars="500"/>
        <w:outlineLvl w:val="0"/>
        <w:rPr>
          <w:rFonts w:hint="eastAsia" w:ascii="宋体" w:hAnsi="宋体"/>
          <w:szCs w:val="21"/>
        </w:rPr>
      </w:pPr>
    </w:p>
    <w:p>
      <w:pPr>
        <w:spacing w:line="360" w:lineRule="auto"/>
        <w:ind w:left="1050" w:hanging="1050" w:hangingChars="500"/>
        <w:outlineLvl w:val="0"/>
        <w:rPr>
          <w:rFonts w:hint="eastAsia" w:ascii="宋体" w:hAnsi="宋体"/>
          <w:szCs w:val="21"/>
        </w:rPr>
      </w:pPr>
    </w:p>
    <w:p>
      <w:pPr>
        <w:spacing w:line="360" w:lineRule="auto"/>
        <w:ind w:left="1050" w:hanging="1050" w:hangingChars="500"/>
        <w:outlineLvl w:val="0"/>
        <w:rPr>
          <w:rFonts w:hint="eastAsia" w:ascii="宋体" w:hAnsi="宋体"/>
          <w:szCs w:val="21"/>
        </w:rPr>
      </w:pPr>
    </w:p>
    <w:p>
      <w:pPr>
        <w:spacing w:line="360" w:lineRule="auto"/>
        <w:ind w:left="1050" w:hanging="1050" w:hangingChars="500"/>
        <w:outlineLvl w:val="0"/>
        <w:rPr>
          <w:rFonts w:hint="eastAsia" w:ascii="宋体" w:hAnsi="宋体"/>
          <w:szCs w:val="21"/>
        </w:rPr>
      </w:pPr>
    </w:p>
    <w:p>
      <w:pPr>
        <w:spacing w:line="360" w:lineRule="auto"/>
        <w:ind w:left="1050" w:hanging="1050" w:hangingChars="500"/>
        <w:outlineLvl w:val="0"/>
        <w:rPr>
          <w:rFonts w:hint="eastAsia" w:ascii="宋体" w:hAnsi="宋体"/>
          <w:szCs w:val="21"/>
        </w:rPr>
      </w:pPr>
    </w:p>
    <w:p>
      <w:pPr>
        <w:spacing w:line="360" w:lineRule="auto"/>
        <w:ind w:left="1050" w:hanging="1050" w:hangingChars="500"/>
        <w:outlineLvl w:val="0"/>
        <w:rPr>
          <w:rFonts w:hint="eastAsia" w:ascii="宋体" w:hAnsi="宋体"/>
          <w:szCs w:val="21"/>
        </w:rPr>
      </w:pPr>
    </w:p>
    <w:p>
      <w:pPr>
        <w:spacing w:line="360" w:lineRule="auto"/>
        <w:ind w:left="1050" w:hanging="1050" w:hangingChars="500"/>
        <w:outlineLvl w:val="0"/>
        <w:rPr>
          <w:rFonts w:hint="eastAsia" w:ascii="宋体" w:hAnsi="宋体"/>
          <w:szCs w:val="21"/>
        </w:rPr>
      </w:pPr>
    </w:p>
    <w:p>
      <w:pPr>
        <w:spacing w:line="360" w:lineRule="auto"/>
        <w:ind w:left="1050" w:hanging="1050" w:hangingChars="500"/>
        <w:outlineLvl w:val="0"/>
        <w:rPr>
          <w:rFonts w:hint="eastAsia" w:ascii="宋体" w:hAnsi="宋体"/>
          <w:szCs w:val="21"/>
        </w:rPr>
      </w:pPr>
    </w:p>
    <w:p>
      <w:pPr>
        <w:spacing w:line="360" w:lineRule="auto"/>
        <w:ind w:left="1050" w:hanging="1050" w:hangingChars="500"/>
        <w:outlineLvl w:val="0"/>
        <w:rPr>
          <w:rFonts w:hint="eastAsia" w:ascii="宋体" w:hAnsi="宋体"/>
          <w:szCs w:val="21"/>
        </w:rPr>
      </w:pPr>
    </w:p>
    <w:p>
      <w:pPr>
        <w:spacing w:line="360" w:lineRule="auto"/>
        <w:ind w:left="1050" w:hanging="1050" w:hangingChars="500"/>
        <w:outlineLvl w:val="0"/>
        <w:rPr>
          <w:rFonts w:hint="eastAsia" w:ascii="宋体" w:hAnsi="宋体"/>
          <w:szCs w:val="21"/>
        </w:rPr>
      </w:pPr>
    </w:p>
    <w:p>
      <w:pPr>
        <w:spacing w:line="360" w:lineRule="auto"/>
        <w:ind w:left="1050" w:hanging="1050" w:hangingChars="500"/>
        <w:outlineLvl w:val="0"/>
        <w:rPr>
          <w:rFonts w:hint="eastAsia" w:ascii="宋体" w:hAnsi="宋体"/>
          <w:szCs w:val="21"/>
        </w:rPr>
      </w:pPr>
    </w:p>
    <w:p>
      <w:pPr>
        <w:spacing w:line="360" w:lineRule="auto"/>
        <w:ind w:left="1050" w:hanging="1050" w:hangingChars="500"/>
        <w:outlineLvl w:val="0"/>
        <w:rPr>
          <w:rFonts w:hint="eastAsia" w:ascii="宋体" w:hAnsi="宋体"/>
          <w:szCs w:val="21"/>
        </w:rPr>
      </w:pPr>
    </w:p>
    <w:p>
      <w:pPr>
        <w:spacing w:line="360" w:lineRule="auto"/>
        <w:ind w:left="1050" w:hanging="1050" w:hangingChars="500"/>
        <w:outlineLvl w:val="0"/>
        <w:rPr>
          <w:rFonts w:hint="eastAsia" w:ascii="宋体" w:hAnsi="宋体"/>
          <w:szCs w:val="21"/>
        </w:rPr>
      </w:pPr>
    </w:p>
    <w:p>
      <w:pPr>
        <w:spacing w:line="360" w:lineRule="auto"/>
        <w:ind w:left="1050" w:hanging="1050" w:hangingChars="500"/>
        <w:outlineLvl w:val="0"/>
        <w:rPr>
          <w:rFonts w:hint="eastAsia" w:ascii="宋体" w:hAnsi="宋体"/>
          <w:szCs w:val="21"/>
        </w:rPr>
      </w:pPr>
    </w:p>
    <w:p>
      <w:pPr>
        <w:spacing w:line="360" w:lineRule="auto"/>
        <w:ind w:left="1050" w:hanging="1050" w:hangingChars="500"/>
        <w:outlineLvl w:val="0"/>
        <w:rPr>
          <w:rFonts w:hint="eastAsia" w:ascii="宋体" w:hAnsi="宋体"/>
          <w:szCs w:val="21"/>
        </w:rPr>
      </w:pPr>
    </w:p>
    <w:p>
      <w:pPr>
        <w:spacing w:line="360" w:lineRule="auto"/>
        <w:ind w:left="1050" w:hanging="1050" w:hangingChars="500"/>
        <w:outlineLvl w:val="0"/>
        <w:rPr>
          <w:rFonts w:hint="eastAsia" w:ascii="宋体" w:hAnsi="宋体"/>
          <w:szCs w:val="21"/>
        </w:rPr>
      </w:pPr>
    </w:p>
    <w:p>
      <w:pPr>
        <w:rPr>
          <w:rFonts w:hint="eastAsia" w:ascii="宋体" w:hAnsi="宋体"/>
          <w:szCs w:val="21"/>
        </w:rPr>
      </w:pPr>
      <w:r>
        <w:rPr>
          <w:lang/>
        </w:rPr>
        <mc:AlternateContent>
          <mc:Choice Requires="wps">
            <w:drawing>
              <wp:anchor distT="0" distB="0" distL="114300" distR="114300" simplePos="0" relativeHeight="251973632" behindDoc="0" locked="0" layoutInCell="1" allowOverlap="1">
                <wp:simplePos x="0" y="0"/>
                <wp:positionH relativeFrom="column">
                  <wp:posOffset>323215</wp:posOffset>
                </wp:positionH>
                <wp:positionV relativeFrom="paragraph">
                  <wp:posOffset>1294130</wp:posOffset>
                </wp:positionV>
                <wp:extent cx="17145" cy="1104265"/>
                <wp:effectExtent l="4445" t="0" r="8890" b="8255"/>
                <wp:wrapNone/>
                <wp:docPr id="424" name="直接连接符 48"/>
                <wp:cNvGraphicFramePr/>
                <a:graphic xmlns:a="http://schemas.openxmlformats.org/drawingml/2006/main">
                  <a:graphicData uri="http://schemas.microsoft.com/office/word/2010/wordprocessingShape">
                    <wps:wsp>
                      <wps:cNvCnPr/>
                      <wps:spPr>
                        <a:xfrm>
                          <a:off x="0" y="0"/>
                          <a:ext cx="17252" cy="110421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48" o:spid="_x0000_s1026" o:spt="20" style="position:absolute;left:0pt;margin-left:25.45pt;margin-top:101.9pt;height:86.95pt;width:1.35pt;z-index:251973632;mso-width-relative:page;mso-height-relative:page;" filled="f" stroked="t" coordsize="21600,21600" o:gfxdata="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SG4jjYAAAACQEAAA8AAAAAAAAAAQAgAAAAIgAAAGRycy9kb3ducmV2LnhtbFBLAQIUABQAAAAI&#10;AIdO4kCDhvxj7QEAAK0DAAAOAAAAAAAAAAEAIAAAACcBAABkcnMvZTJvRG9jLnhtbFBLBQYAAAAA&#10;BgAGAFkBAACGBQAAAAA=&#10;">
                <v:fill on="f" focussize="0,0"/>
                <v:stroke color="#000000" joinstyle="round"/>
                <v:imagedata o:title=""/>
                <o:lock v:ext="edit" aspectratio="f"/>
              </v:line>
            </w:pict>
          </mc:Fallback>
        </mc:AlternateContent>
      </w:r>
      <w:r>
        <w:rPr>
          <w:lang/>
        </w:rPr>
        <mc:AlternateContent>
          <mc:Choice Requires="wps">
            <w:drawing>
              <wp:anchor distT="0" distB="0" distL="114300" distR="114300" simplePos="0" relativeHeight="251972608" behindDoc="0" locked="0" layoutInCell="1" allowOverlap="1">
                <wp:simplePos x="0" y="0"/>
                <wp:positionH relativeFrom="column">
                  <wp:posOffset>384175</wp:posOffset>
                </wp:positionH>
                <wp:positionV relativeFrom="paragraph">
                  <wp:posOffset>4779010</wp:posOffset>
                </wp:positionV>
                <wp:extent cx="0" cy="1431925"/>
                <wp:effectExtent l="4445" t="0" r="10795" b="635"/>
                <wp:wrapNone/>
                <wp:docPr id="423" name="直接连接符 47"/>
                <wp:cNvGraphicFramePr/>
                <a:graphic xmlns:a="http://schemas.openxmlformats.org/drawingml/2006/main">
                  <a:graphicData uri="http://schemas.microsoft.com/office/word/2010/wordprocessingShape">
                    <wps:wsp>
                      <wps:cNvCnPr/>
                      <wps:spPr>
                        <a:xfrm>
                          <a:off x="0" y="0"/>
                          <a:ext cx="0" cy="1432021"/>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47" o:spid="_x0000_s1026" o:spt="20" style="position:absolute;left:0pt;margin-left:30.25pt;margin-top:376.3pt;height:112.75pt;width:0pt;z-index:251972608;mso-width-relative:page;mso-height-relative:page;" filled="f" stroked="t" coordsize="21600,21600" o:gfxdata="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2zhep&#10;1wAAAAkBAAAPAAAAAAAAAAEAIAAAACIAAABkcnMvZG93bnJldi54bWxQSwECFAAUAAAACACHTuJA&#10;syVI1ekBAACpAwAADgAAAAAAAAABACAAAAAmAQAAZHJzL2Uyb0RvYy54bWxQSwUGAAAAAAYABgBZ&#10;AQAAgQUAAAAA&#10;">
                <v:fill on="f" focussize="0,0"/>
                <v:stroke color="#000000" joinstyle="round"/>
                <v:imagedata o:title=""/>
                <o:lock v:ext="edit" aspectratio="f"/>
              </v:line>
            </w:pict>
          </mc:Fallback>
        </mc:AlternateContent>
      </w:r>
      <w:r>
        <w:rPr>
          <w:lang/>
        </w:rPr>
        <mc:AlternateContent>
          <mc:Choice Requires="wps">
            <w:drawing>
              <wp:anchor distT="0" distB="0" distL="114300" distR="114300" simplePos="0" relativeHeight="251971584" behindDoc="0" locked="0" layoutInCell="1" allowOverlap="1">
                <wp:simplePos x="0" y="0"/>
                <wp:positionH relativeFrom="column">
                  <wp:posOffset>383540</wp:posOffset>
                </wp:positionH>
                <wp:positionV relativeFrom="paragraph">
                  <wp:posOffset>2717165</wp:posOffset>
                </wp:positionV>
                <wp:extent cx="0" cy="1751330"/>
                <wp:effectExtent l="4445" t="0" r="10795" b="1270"/>
                <wp:wrapNone/>
                <wp:docPr id="422" name="直接连接符 46"/>
                <wp:cNvGraphicFramePr/>
                <a:graphic xmlns:a="http://schemas.openxmlformats.org/drawingml/2006/main">
                  <a:graphicData uri="http://schemas.microsoft.com/office/word/2010/wordprocessingShape">
                    <wps:wsp>
                      <wps:cNvCnPr/>
                      <wps:spPr>
                        <a:xfrm>
                          <a:off x="0" y="0"/>
                          <a:ext cx="0" cy="1751198"/>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46" o:spid="_x0000_s1026" o:spt="20" style="position:absolute;left:0pt;margin-left:30.2pt;margin-top:213.95pt;height:137.9pt;width:0pt;z-index:251971584;mso-width-relative:page;mso-height-relative:page;" filled="f" stroked="t" coordsize="21600,21600" o:gfxdata="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kQ78B&#10;1wAAAAkBAAAPAAAAAAAAAAEAIAAAACIAAABkcnMvZG93bnJldi54bWxQSwECFAAUAAAACACHTuJA&#10;XszhuOkBAACpAwAADgAAAAAAAAABACAAAAAmAQAAZHJzL2Uyb0RvYy54bWxQSwUGAAAAAAYABgBZ&#10;AQAAgQUAAAAA&#10;">
                <v:fill on="f" focussize="0,0"/>
                <v:stroke color="#000000" joinstyle="round"/>
                <v:imagedata o:title=""/>
                <o:lock v:ext="edit" aspectratio="f"/>
              </v:line>
            </w:pict>
          </mc:Fallback>
        </mc:AlternateContent>
      </w:r>
      <w:r>
        <w:rPr>
          <w:lang/>
        </w:rPr>
        <mc:AlternateContent>
          <mc:Choice Requires="wps">
            <w:drawing>
              <wp:anchor distT="0" distB="0" distL="114300" distR="114300" simplePos="0" relativeHeight="251970560" behindDoc="0" locked="0" layoutInCell="1" allowOverlap="1">
                <wp:simplePos x="0" y="0"/>
                <wp:positionH relativeFrom="column">
                  <wp:posOffset>1332865</wp:posOffset>
                </wp:positionH>
                <wp:positionV relativeFrom="paragraph">
                  <wp:posOffset>5702300</wp:posOffset>
                </wp:positionV>
                <wp:extent cx="0" cy="1440815"/>
                <wp:effectExtent l="4445" t="0" r="10795" b="6985"/>
                <wp:wrapNone/>
                <wp:docPr id="421" name="直接连接符 43"/>
                <wp:cNvGraphicFramePr/>
                <a:graphic xmlns:a="http://schemas.openxmlformats.org/drawingml/2006/main">
                  <a:graphicData uri="http://schemas.microsoft.com/office/word/2010/wordprocessingShape">
                    <wps:wsp>
                      <wps:cNvCnPr/>
                      <wps:spPr>
                        <a:xfrm>
                          <a:off x="0" y="0"/>
                          <a:ext cx="192" cy="1440612"/>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43" o:spid="_x0000_s1026" o:spt="20" style="position:absolute;left:0pt;margin-left:104.95pt;margin-top:449pt;height:113.45pt;width:0pt;z-index:251970560;mso-width-relative:page;mso-height-relative:page;" filled="f" stroked="t" coordsize="21600,21600" o:gfxdata="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Kv&#10;1MzXAAAADAEAAA8AAAAAAAAAAQAgAAAAIgAAAGRycy9kb3ducmV2LnhtbFBLAQIUABQAAAAIAIdO&#10;4kCzJvr86wEAAKsDAAAOAAAAAAAAAAEAIAAAACYBAABkcnMvZTJvRG9jLnhtbFBLBQYAAAAABgAG&#10;AFkBAACDBQAAAAA=&#10;">
                <v:fill on="f" focussize="0,0"/>
                <v:stroke color="#000000" joinstyle="round"/>
                <v:imagedata o:title=""/>
                <o:lock v:ext="edit" aspectratio="f"/>
              </v:line>
            </w:pict>
          </mc:Fallback>
        </mc:AlternateContent>
      </w:r>
      <w:r>
        <w:rPr>
          <w:lang/>
        </w:rPr>
        <mc:AlternateContent>
          <mc:Choice Requires="wps">
            <w:drawing>
              <wp:anchor distT="0" distB="0" distL="114300" distR="114300" simplePos="0" relativeHeight="251969536" behindDoc="0" locked="0" layoutInCell="1" allowOverlap="1">
                <wp:simplePos x="0" y="0"/>
                <wp:positionH relativeFrom="column">
                  <wp:posOffset>1332230</wp:posOffset>
                </wp:positionH>
                <wp:positionV relativeFrom="paragraph">
                  <wp:posOffset>7141210</wp:posOffset>
                </wp:positionV>
                <wp:extent cx="292735" cy="0"/>
                <wp:effectExtent l="0" t="0" r="0" b="0"/>
                <wp:wrapNone/>
                <wp:docPr id="420" name="直接连接符 42"/>
                <wp:cNvGraphicFramePr/>
                <a:graphic xmlns:a="http://schemas.openxmlformats.org/drawingml/2006/main">
                  <a:graphicData uri="http://schemas.microsoft.com/office/word/2010/wordprocessingShape">
                    <wps:wsp>
                      <wps:cNvCnPr/>
                      <wps:spPr>
                        <a:xfrm>
                          <a:off x="0" y="0"/>
                          <a:ext cx="29273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42" o:spid="_x0000_s1026" o:spt="20" style="position:absolute;left:0pt;margin-left:104.9pt;margin-top:562.3pt;height:0pt;width:23.05pt;z-index:251969536;mso-width-relative:page;mso-height-relative:page;" filled="f" stroked="t" coordsize="21600,21600" o:gfxdata="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rlfUN&#10;2AAAAA0BAAAPAAAAAAAAAAEAIAAAACIAAABkcnMvZG93bnJldi54bWxQSwECFAAUAAAACACHTuJA&#10;b5ImS+gBAACoAwAADgAAAAAAAAABACAAAAAnAQAAZHJzL2Uyb0RvYy54bWxQSwUGAAAAAAYABgBZ&#10;AQAAgQUAAAAA&#10;">
                <v:fill on="f" focussize="0,0"/>
                <v:stroke color="#000000" joinstyle="round"/>
                <v:imagedata o:title=""/>
                <o:lock v:ext="edit" aspectratio="f"/>
              </v:line>
            </w:pict>
          </mc:Fallback>
        </mc:AlternateContent>
      </w:r>
      <w:r>
        <w:rPr>
          <w:lang/>
        </w:rPr>
        <mc:AlternateContent>
          <mc:Choice Requires="wps">
            <w:drawing>
              <wp:anchor distT="0" distB="0" distL="114300" distR="114300" simplePos="0" relativeHeight="251962368" behindDoc="0" locked="0" layoutInCell="1" allowOverlap="1">
                <wp:simplePos x="0" y="0"/>
                <wp:positionH relativeFrom="column">
                  <wp:posOffset>1626235</wp:posOffset>
                </wp:positionH>
                <wp:positionV relativeFrom="paragraph">
                  <wp:posOffset>6952615</wp:posOffset>
                </wp:positionV>
                <wp:extent cx="4260850" cy="466090"/>
                <wp:effectExtent l="6350" t="6350" r="15240" b="15240"/>
                <wp:wrapNone/>
                <wp:docPr id="413" name="流程图: 过程 34"/>
                <wp:cNvGraphicFramePr/>
                <a:graphic xmlns:a="http://schemas.openxmlformats.org/drawingml/2006/main">
                  <a:graphicData uri="http://schemas.microsoft.com/office/word/2010/wordprocessingShape">
                    <wps:wsp>
                      <wps:cNvSpPr/>
                      <wps:spPr>
                        <a:xfrm>
                          <a:off x="0" y="0"/>
                          <a:ext cx="4260850" cy="465826"/>
                        </a:xfrm>
                        <a:prstGeom prst="flowChartProcess">
                          <a:avLst/>
                        </a:prstGeom>
                        <a:solidFill>
                          <a:sysClr val="window" lastClr="FFFFFF"/>
                        </a:solidFill>
                        <a:ln w="12700" cap="flat" cmpd="sng" algn="ctr">
                          <a:solidFill>
                            <a:sysClr val="windowText" lastClr="000000"/>
                          </a:solidFill>
                          <a:prstDash val="solid"/>
                        </a:ln>
                        <a:effectLst/>
                      </wps:spPr>
                      <wps:txbx>
                        <w:txbxContent>
                          <w:p>
                            <w:r>
                              <w:rPr>
                                <w:rFonts w:hint="eastAsia"/>
                              </w:rPr>
                              <w:t>注意事项：1床垫：充气时注意用电安全2气圈：水肿、肥胖者禁用；气门放于两腿之间。</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34" o:spid="_x0000_s1026" o:spt="109" type="#_x0000_t109" style="position:absolute;left:0pt;margin-left:128.05pt;margin-top:547.45pt;height:36.7pt;width:335.5pt;z-index:251962368;v-text-anchor:middle;mso-width-relative:margin;mso-height-relative:margin;" fillcolor="#FFFFFF" filled="t" stroked="t" coordsize="21600,21600" o:gfxdata="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Lhti3tcAAAANAQAADwAAAAAAAAABACAAAAAi&#10;AAAAZHJzL2Rvd25yZXYueG1sUEsBAhQAFAAAAAgAh07iQDc/jp59AgAA5gQAAA4AAAAAAAAAAQAg&#10;AAAAJgEAAGRycy9lMm9Eb2MueG1sUEsFBgAAAAAGAAYAWQEAABUGAAAAAA==&#10;">
                <v:fill on="t" focussize="0,0"/>
                <v:stroke weight="1pt" color="#000000" joinstyle="round"/>
                <v:imagedata o:title=""/>
                <o:lock v:ext="edit" aspectratio="f"/>
                <v:textbox>
                  <w:txbxContent>
                    <w:p>
                      <w:r>
                        <w:rPr>
                          <w:rFonts w:hint="eastAsia"/>
                        </w:rPr>
                        <w:t>注意事项：1床垫：充气时注意用电安全2气圈：水肿、肥胖者禁用；气门放于两腿之间。</w:t>
                      </w:r>
                    </w:p>
                    <w:p>
                      <w:pPr>
                        <w:jc w:val="center"/>
                      </w:pPr>
                    </w:p>
                  </w:txbxContent>
                </v:textbox>
              </v:shape>
            </w:pict>
          </mc:Fallback>
        </mc:AlternateContent>
      </w:r>
      <w:r>
        <w:rPr>
          <w:lang/>
        </w:rPr>
        <mc:AlternateContent>
          <mc:Choice Requires="wps">
            <w:drawing>
              <wp:anchor distT="0" distB="0" distL="114300" distR="114300" simplePos="0" relativeHeight="251963392" behindDoc="0" locked="0" layoutInCell="1" allowOverlap="1">
                <wp:simplePos x="0" y="0"/>
                <wp:positionH relativeFrom="column">
                  <wp:posOffset>1626235</wp:posOffset>
                </wp:positionH>
                <wp:positionV relativeFrom="paragraph">
                  <wp:posOffset>6167755</wp:posOffset>
                </wp:positionV>
                <wp:extent cx="4260850" cy="577850"/>
                <wp:effectExtent l="6350" t="6350" r="15240" b="10160"/>
                <wp:wrapNone/>
                <wp:docPr id="414" name="流程图: 过程 35"/>
                <wp:cNvGraphicFramePr/>
                <a:graphic xmlns:a="http://schemas.openxmlformats.org/drawingml/2006/main">
                  <a:graphicData uri="http://schemas.microsoft.com/office/word/2010/wordprocessingShape">
                    <wps:wsp>
                      <wps:cNvSpPr/>
                      <wps:spPr>
                        <a:xfrm>
                          <a:off x="0" y="0"/>
                          <a:ext cx="4260850" cy="577970"/>
                        </a:xfrm>
                        <a:prstGeom prst="flowChartProcess">
                          <a:avLst/>
                        </a:prstGeom>
                        <a:solidFill>
                          <a:sysClr val="window" lastClr="FFFFFF"/>
                        </a:solidFill>
                        <a:ln w="12700" cap="flat" cmpd="sng" algn="ctr">
                          <a:solidFill>
                            <a:sysClr val="windowText" lastClr="000000"/>
                          </a:solidFill>
                          <a:prstDash val="solid"/>
                        </a:ln>
                        <a:effectLst/>
                      </wps:spPr>
                      <wps:txbx>
                        <w:txbxContent>
                          <w:p>
                            <w:pPr>
                              <w:rPr>
                                <w:rFonts w:ascii="宋体" w:hAnsi="宋体"/>
                              </w:rPr>
                            </w:pPr>
                            <w:r>
                              <w:rPr>
                                <w:rFonts w:hint="eastAsia" w:ascii="宋体" w:hAnsi="宋体"/>
                              </w:rPr>
                              <w:t>使用方法：1.护理床垫放：置于使用者的身下吸收排泄物；铺于床上，可有效防止床单、棉被污染。2.气圈：置于使用者的身下即可。</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35" o:spid="_x0000_s1026" o:spt="109" type="#_x0000_t109" style="position:absolute;left:0pt;margin-left:128.05pt;margin-top:485.65pt;height:45.5pt;width:335.5pt;z-index:251963392;v-text-anchor:middle;mso-width-relative:margin;mso-height-relative:margin;" fillcolor="#FFFFFF" filled="t" stroked="t" coordsize="21600,21600" o:gfxdata="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H52Aw1wAAAAwBAAAPAAAAAAAAAAEAIAAA&#10;ACIAAABkcnMvZG93bnJldi54bWxQSwECFAAUAAAACACHTuJAXoTExH8CAADmBAAADgAAAAAAAAAB&#10;ACAAAAAmAQAAZHJzL2Uyb0RvYy54bWxQSwUGAAAAAAYABgBZAQAAFwYAAAAA&#10;">
                <v:fill on="t" focussize="0,0"/>
                <v:stroke weight="1pt" color="#000000" joinstyle="round"/>
                <v:imagedata o:title=""/>
                <o:lock v:ext="edit" aspectratio="f"/>
                <v:textbox>
                  <w:txbxContent>
                    <w:p>
                      <w:pPr>
                        <w:rPr>
                          <w:rFonts w:ascii="宋体" w:hAnsi="宋体"/>
                        </w:rPr>
                      </w:pPr>
                      <w:r>
                        <w:rPr>
                          <w:rFonts w:hint="eastAsia" w:ascii="宋体" w:hAnsi="宋体"/>
                        </w:rPr>
                        <w:t>使用方法：1.护理床垫放：置于使用者的身下吸收排泄物；铺于床上，可有效防止床单、棉被污染。2.气圈：置于使用者的身下即可。</w:t>
                      </w:r>
                    </w:p>
                    <w:p>
                      <w:pPr>
                        <w:jc w:val="center"/>
                      </w:pPr>
                    </w:p>
                  </w:txbxContent>
                </v:textbox>
              </v:shape>
            </w:pict>
          </mc:Fallback>
        </mc:AlternateContent>
      </w:r>
      <w:r>
        <w:rPr>
          <w:lang/>
        </w:rPr>
        <mc:AlternateContent>
          <mc:Choice Requires="wps">
            <w:drawing>
              <wp:anchor distT="0" distB="0" distL="114300" distR="114300" simplePos="0" relativeHeight="251940864" behindDoc="0" locked="0" layoutInCell="1" allowOverlap="1">
                <wp:simplePos x="0" y="0"/>
                <wp:positionH relativeFrom="column">
                  <wp:posOffset>1628775</wp:posOffset>
                </wp:positionH>
                <wp:positionV relativeFrom="paragraph">
                  <wp:posOffset>5558155</wp:posOffset>
                </wp:positionV>
                <wp:extent cx="4260850" cy="310515"/>
                <wp:effectExtent l="6350" t="6350" r="15240" b="18415"/>
                <wp:wrapNone/>
                <wp:docPr id="392" name="流程图: 过程 6"/>
                <wp:cNvGraphicFramePr/>
                <a:graphic xmlns:a="http://schemas.openxmlformats.org/drawingml/2006/main">
                  <a:graphicData uri="http://schemas.microsoft.com/office/word/2010/wordprocessingShape">
                    <wps:wsp>
                      <wps:cNvSpPr/>
                      <wps:spPr>
                        <a:xfrm>
                          <a:off x="0" y="0"/>
                          <a:ext cx="4260850" cy="310515"/>
                        </a:xfrm>
                        <a:prstGeom prst="flowChartProcess">
                          <a:avLst/>
                        </a:prstGeom>
                        <a:solidFill>
                          <a:sysClr val="window" lastClr="FFFFFF"/>
                        </a:solidFill>
                        <a:ln w="12700" cap="flat" cmpd="sng" algn="ctr">
                          <a:solidFill>
                            <a:sysClr val="windowText" lastClr="000000"/>
                          </a:solidFill>
                          <a:prstDash val="solid"/>
                        </a:ln>
                        <a:effectLst/>
                      </wps:spPr>
                      <wps:txbx>
                        <w:txbxContent>
                          <w:p>
                            <w:r>
                              <w:rPr>
                                <w:rFonts w:hint="eastAsia"/>
                              </w:rPr>
                              <w:t>用途：保护长期卧床、重症住养院民皮肤、骨突部位受到的压力</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6" o:spid="_x0000_s1026" o:spt="109" type="#_x0000_t109" style="position:absolute;left:0pt;margin-left:128.25pt;margin-top:437.65pt;height:24.45pt;width:335.5pt;z-index:251940864;v-text-anchor:middle;mso-width-relative:margin;mso-height-relative:margin;" fillcolor="#FFFFFF" filled="t" stroked="t" coordsize="21600,21600" o:gfxdata="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4kFpbWAAAACwEAAA8AAAAAAAAAAQAgAAAAIgAA&#10;AGRycy9kb3ducmV2LnhtbFBLAQIUABQAAAAIAIdO4kA3hSFAfAIAAOUEAAAOAAAAAAAAAAEAIAAA&#10;ACUBAABkcnMvZTJvRG9jLnhtbFBLBQYAAAAABgAGAFkBAAATBgAAAAA=&#10;">
                <v:fill on="t" focussize="0,0"/>
                <v:stroke weight="1pt" color="#000000" joinstyle="round"/>
                <v:imagedata o:title=""/>
                <o:lock v:ext="edit" aspectratio="f"/>
                <v:textbox>
                  <w:txbxContent>
                    <w:p>
                      <w:r>
                        <w:rPr>
                          <w:rFonts w:hint="eastAsia"/>
                        </w:rPr>
                        <w:t>用途：保护长期卧床、重症住养院民皮肤、骨突部位受到的压力</w:t>
                      </w:r>
                    </w:p>
                  </w:txbxContent>
                </v:textbox>
              </v:shape>
            </w:pict>
          </mc:Fallback>
        </mc:AlternateContent>
      </w:r>
      <w:r>
        <w:rPr>
          <w:lang/>
        </w:rPr>
        <mc:AlternateContent>
          <mc:Choice Requires="wps">
            <w:drawing>
              <wp:anchor distT="0" distB="0" distL="114300" distR="114300" simplePos="0" relativeHeight="251968512" behindDoc="0" locked="0" layoutInCell="1" allowOverlap="1">
                <wp:simplePos x="0" y="0"/>
                <wp:positionH relativeFrom="column">
                  <wp:posOffset>1332865</wp:posOffset>
                </wp:positionH>
                <wp:positionV relativeFrom="paragraph">
                  <wp:posOffset>5702300</wp:posOffset>
                </wp:positionV>
                <wp:extent cx="293370" cy="0"/>
                <wp:effectExtent l="0" t="0" r="0" b="0"/>
                <wp:wrapNone/>
                <wp:docPr id="419" name="直接连接符 41"/>
                <wp:cNvGraphicFramePr/>
                <a:graphic xmlns:a="http://schemas.openxmlformats.org/drawingml/2006/main">
                  <a:graphicData uri="http://schemas.microsoft.com/office/word/2010/wordprocessingShape">
                    <wps:wsp>
                      <wps:cNvCnPr/>
                      <wps:spPr>
                        <a:xfrm>
                          <a:off x="0" y="0"/>
                          <a:ext cx="293298"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41" o:spid="_x0000_s1026" o:spt="20" style="position:absolute;left:0pt;margin-left:104.95pt;margin-top:449pt;height:0pt;width:23.1pt;z-index:251968512;mso-width-relative:page;mso-height-relative:page;" filled="f" stroked="t" coordsize="21600,21600" o:gfxdata="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u3fGHX&#10;AAAACwEAAA8AAAAAAAAAAQAgAAAAIgAAAGRycy9kb3ducmV2LnhtbFBLAQIUABQAAAAIAIdO4kCB&#10;3ym66AEAAKgDAAAOAAAAAAAAAAEAIAAAACYBAABkcnMvZTJvRG9jLnhtbFBLBQYAAAAABgAGAFkB&#10;AACABQAAAAA=&#10;">
                <v:fill on="f" focussize="0,0"/>
                <v:stroke color="#000000" joinstyle="round"/>
                <v:imagedata o:title=""/>
                <o:lock v:ext="edit" aspectratio="f"/>
              </v:line>
            </w:pict>
          </mc:Fallback>
        </mc:AlternateContent>
      </w:r>
      <w:r>
        <w:rPr>
          <w:lang/>
        </w:rPr>
        <mc:AlternateContent>
          <mc:Choice Requires="wps">
            <w:drawing>
              <wp:anchor distT="0" distB="0" distL="114300" distR="114300" simplePos="0" relativeHeight="251967488" behindDoc="0" locked="0" layoutInCell="1" allowOverlap="1">
                <wp:simplePos x="0" y="0"/>
                <wp:positionH relativeFrom="column">
                  <wp:posOffset>1047750</wp:posOffset>
                </wp:positionH>
                <wp:positionV relativeFrom="paragraph">
                  <wp:posOffset>6357620</wp:posOffset>
                </wp:positionV>
                <wp:extent cx="569595" cy="0"/>
                <wp:effectExtent l="0" t="0" r="0" b="0"/>
                <wp:wrapNone/>
                <wp:docPr id="418" name="直接连接符 40"/>
                <wp:cNvGraphicFramePr/>
                <a:graphic xmlns:a="http://schemas.openxmlformats.org/drawingml/2006/main">
                  <a:graphicData uri="http://schemas.microsoft.com/office/word/2010/wordprocessingShape">
                    <wps:wsp>
                      <wps:cNvCnPr/>
                      <wps:spPr>
                        <a:xfrm flipH="1">
                          <a:off x="0" y="0"/>
                          <a:ext cx="569607"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40" o:spid="_x0000_s1026" o:spt="20" style="position:absolute;left:0pt;flip:x;margin-left:82.5pt;margin-top:500.6pt;height:0pt;width:44.85pt;z-index:251967488;mso-width-relative:page;mso-height-relative:page;" filled="f" stroked="t" coordsize="21600,21600" o:gfxdata="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VFBk6NcAAAANAQAADwAAAAAAAAABACAAAAAiAAAAZHJzL2Rvd25yZXYueG1sUEsBAhQAFAAA&#10;AAgAh07iQLcL1gfwAQAAsgMAAA4AAAAAAAAAAQAgAAAAJgEAAGRycy9lMm9Eb2MueG1sUEsFBgAA&#10;AAAGAAYAWQEAAIgFAAAAAA==&#10;">
                <v:fill on="f" focussize="0,0"/>
                <v:stroke color="#000000" joinstyle="round"/>
                <v:imagedata o:title=""/>
                <o:lock v:ext="edit" aspectratio="f"/>
              </v:line>
            </w:pict>
          </mc:Fallback>
        </mc:AlternateContent>
      </w:r>
      <w:r>
        <w:rPr>
          <w:lang/>
        </w:rPr>
        <mc:AlternateContent>
          <mc:Choice Requires="wps">
            <w:drawing>
              <wp:anchor distT="0" distB="0" distL="114300" distR="114300" simplePos="0" relativeHeight="251966464" behindDoc="0" locked="0" layoutInCell="1" allowOverlap="1">
                <wp:simplePos x="0" y="0"/>
                <wp:positionH relativeFrom="column">
                  <wp:posOffset>1125220</wp:posOffset>
                </wp:positionH>
                <wp:positionV relativeFrom="paragraph">
                  <wp:posOffset>4658360</wp:posOffset>
                </wp:positionV>
                <wp:extent cx="207010" cy="0"/>
                <wp:effectExtent l="0" t="0" r="0" b="0"/>
                <wp:wrapNone/>
                <wp:docPr id="417" name="直接连接符 38"/>
                <wp:cNvGraphicFramePr/>
                <a:graphic xmlns:a="http://schemas.openxmlformats.org/drawingml/2006/main">
                  <a:graphicData uri="http://schemas.microsoft.com/office/word/2010/wordprocessingShape">
                    <wps:wsp>
                      <wps:cNvCnPr/>
                      <wps:spPr>
                        <a:xfrm>
                          <a:off x="0" y="0"/>
                          <a:ext cx="207297"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38" o:spid="_x0000_s1026" o:spt="20" style="position:absolute;left:0pt;margin-left:88.6pt;margin-top:366.8pt;height:0pt;width:16.3pt;z-index:251966464;mso-width-relative:page;mso-height-relative:page;" filled="f" stroked="t" coordsize="21600,21600" o:gfxdata="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PQxGfX&#10;AAAACwEAAA8AAAAAAAAAAQAgAAAAIgAAAGRycy9kb3ducmV2LnhtbFBLAQIUABQAAAAIAIdO4kBz&#10;VcQF6AEAAKgDAAAOAAAAAAAAAAEAIAAAACYBAABkcnMvZTJvRG9jLnhtbFBLBQYAAAAABgAGAFkB&#10;AACABQAAAAA=&#10;">
                <v:fill on="f" focussize="0,0"/>
                <v:stroke color="#000000" joinstyle="round"/>
                <v:imagedata o:title=""/>
                <o:lock v:ext="edit" aspectratio="f"/>
              </v:line>
            </w:pict>
          </mc:Fallback>
        </mc:AlternateContent>
      </w:r>
      <w:r>
        <w:rPr>
          <w:lang/>
        </w:rPr>
        <mc:AlternateContent>
          <mc:Choice Requires="wps">
            <w:drawing>
              <wp:anchor distT="0" distB="0" distL="114300" distR="114300" simplePos="0" relativeHeight="251965440" behindDoc="0" locked="0" layoutInCell="1" allowOverlap="1">
                <wp:simplePos x="0" y="0"/>
                <wp:positionH relativeFrom="column">
                  <wp:posOffset>1332865</wp:posOffset>
                </wp:positionH>
                <wp:positionV relativeFrom="paragraph">
                  <wp:posOffset>5089525</wp:posOffset>
                </wp:positionV>
                <wp:extent cx="293370" cy="0"/>
                <wp:effectExtent l="0" t="0" r="0" b="0"/>
                <wp:wrapNone/>
                <wp:docPr id="416" name="直接连接符 37"/>
                <wp:cNvGraphicFramePr/>
                <a:graphic xmlns:a="http://schemas.openxmlformats.org/drawingml/2006/main">
                  <a:graphicData uri="http://schemas.microsoft.com/office/word/2010/wordprocessingShape">
                    <wps:wsp>
                      <wps:cNvCnPr/>
                      <wps:spPr>
                        <a:xfrm>
                          <a:off x="0" y="0"/>
                          <a:ext cx="293298"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37" o:spid="_x0000_s1026" o:spt="20" style="position:absolute;left:0pt;margin-left:104.95pt;margin-top:400.75pt;height:0pt;width:23.1pt;z-index:251965440;mso-width-relative:page;mso-height-relative:page;" filled="f" stroked="t" coordsize="21600,21600" o:gfxdata="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tH&#10;ep7YAAAACwEAAA8AAAAAAAAAAQAgAAAAIgAAAGRycy9kb3ducmV2LnhtbFBLAQIUABQAAAAIAIdO&#10;4kCBo7V76gEAAKgDAAAOAAAAAAAAAAEAIAAAACcBAABkcnMvZTJvRG9jLnhtbFBLBQYAAAAABgAG&#10;AFkBAACDBQAAAAA=&#10;">
                <v:fill on="f" focussize="0,0"/>
                <v:stroke color="#000000" joinstyle="round"/>
                <v:imagedata o:title=""/>
                <o:lock v:ext="edit" aspectratio="f"/>
              </v:line>
            </w:pict>
          </mc:Fallback>
        </mc:AlternateContent>
      </w:r>
      <w:r>
        <w:rPr>
          <w:lang/>
        </w:rPr>
        <mc:AlternateContent>
          <mc:Choice Requires="wps">
            <w:drawing>
              <wp:anchor distT="0" distB="0" distL="114300" distR="114300" simplePos="0" relativeHeight="251964416" behindDoc="0" locked="0" layoutInCell="1" allowOverlap="1">
                <wp:simplePos x="0" y="0"/>
                <wp:positionH relativeFrom="column">
                  <wp:posOffset>1332865</wp:posOffset>
                </wp:positionH>
                <wp:positionV relativeFrom="paragraph">
                  <wp:posOffset>4114800</wp:posOffset>
                </wp:positionV>
                <wp:extent cx="0" cy="974725"/>
                <wp:effectExtent l="4445" t="0" r="10795" b="635"/>
                <wp:wrapNone/>
                <wp:docPr id="415" name="直接连接符 36"/>
                <wp:cNvGraphicFramePr/>
                <a:graphic xmlns:a="http://schemas.openxmlformats.org/drawingml/2006/main">
                  <a:graphicData uri="http://schemas.microsoft.com/office/word/2010/wordprocessingShape">
                    <wps:wsp>
                      <wps:cNvCnPr/>
                      <wps:spPr>
                        <a:xfrm>
                          <a:off x="0" y="0"/>
                          <a:ext cx="0" cy="97478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36" o:spid="_x0000_s1026" o:spt="20" style="position:absolute;left:0pt;margin-left:104.95pt;margin-top:324pt;height:76.75pt;width:0pt;z-index:251964416;mso-width-relative:page;mso-height-relative:page;" filled="f" stroked="t" coordsize="21600,21600" o:gfxdata="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oKZGNcA&#10;AAALAQAADwAAAAAAAAABACAAAAAiAAAAZHJzL2Rvd25yZXYueG1sUEsBAhQAFAAAAAgAh07iQGLS&#10;CFbnAQAAqAMAAA4AAAAAAAAAAQAgAAAAJgEAAGRycy9lMm9Eb2MueG1sUEsFBgAAAAAGAAYAWQEA&#10;AH8FAAAAAA==&#10;">
                <v:fill on="f" focussize="0,0"/>
                <v:stroke color="#000000" joinstyle="round"/>
                <v:imagedata o:title=""/>
                <o:lock v:ext="edit" aspectratio="f"/>
              </v:line>
            </w:pict>
          </mc:Fallback>
        </mc:AlternateContent>
      </w:r>
      <w:r>
        <w:rPr>
          <w:lang/>
        </w:rPr>
        <mc:AlternateContent>
          <mc:Choice Requires="wps">
            <w:drawing>
              <wp:anchor distT="0" distB="0" distL="114300" distR="114300" simplePos="0" relativeHeight="251942912" behindDoc="0" locked="0" layoutInCell="1" allowOverlap="1">
                <wp:simplePos x="0" y="0"/>
                <wp:positionH relativeFrom="column">
                  <wp:posOffset>1625600</wp:posOffset>
                </wp:positionH>
                <wp:positionV relativeFrom="paragraph">
                  <wp:posOffset>4476750</wp:posOffset>
                </wp:positionV>
                <wp:extent cx="4260850" cy="939800"/>
                <wp:effectExtent l="6350" t="6350" r="15240" b="13970"/>
                <wp:wrapNone/>
                <wp:docPr id="394" name="流程图: 过程 8"/>
                <wp:cNvGraphicFramePr/>
                <a:graphic xmlns:a="http://schemas.openxmlformats.org/drawingml/2006/main">
                  <a:graphicData uri="http://schemas.microsoft.com/office/word/2010/wordprocessingShape">
                    <wps:wsp>
                      <wps:cNvSpPr/>
                      <wps:spPr>
                        <a:xfrm>
                          <a:off x="0" y="0"/>
                          <a:ext cx="4260850" cy="939800"/>
                        </a:xfrm>
                        <a:prstGeom prst="flowChartProcess">
                          <a:avLst/>
                        </a:prstGeom>
                        <a:solidFill>
                          <a:sysClr val="window" lastClr="FFFFFF"/>
                        </a:solidFill>
                        <a:ln w="12700" cap="flat" cmpd="sng" algn="ctr">
                          <a:solidFill>
                            <a:sysClr val="windowText" lastClr="000000"/>
                          </a:solidFill>
                          <a:prstDash val="solid"/>
                        </a:ln>
                        <a:effectLst/>
                      </wps:spPr>
                      <wps:txbx>
                        <w:txbxContent>
                          <w:p>
                            <w:r>
                              <w:rPr>
                                <w:rFonts w:hint="eastAsia"/>
                              </w:rPr>
                              <w:t>安全措施：坐垫、靠垫舒适；上下轮椅正确抱扶，工作人员协助；随时检查轮椅功能，防零件松动；轮胎充气适宜；；静坐时轮椅制动，防止滑动；上、下坡道工作人员协助，防摔伤；用后放置于安全位置，防绊倒他人；每周检查一次，保持轮椅性能完好。</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8" o:spid="_x0000_s1026" o:spt="109" type="#_x0000_t109" style="position:absolute;left:0pt;margin-left:128pt;margin-top:352.5pt;height:74pt;width:335.5pt;z-index:251942912;v-text-anchor:middle;mso-width-relative:margin;mso-height-relative:margin;" fillcolor="#FFFFFF" filled="t" stroked="t" coordsize="21600,21600" o:gfxdata="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BeU0ydYAAAALAQAADwAAAAAAAAABACAAAAAi&#10;AAAAZHJzL2Rvd25yZXYueG1sUEsBAhQAFAAAAAgAh07iQKu27pt+AgAA5QQAAA4AAAAAAAAAAQAg&#10;AAAAJQEAAGRycy9lMm9Eb2MueG1sUEsFBgAAAAAGAAYAWQEAABUGAAAAAA==&#10;">
                <v:fill on="t" focussize="0,0"/>
                <v:stroke weight="1pt" color="#000000" joinstyle="round"/>
                <v:imagedata o:title=""/>
                <o:lock v:ext="edit" aspectratio="f"/>
                <v:textbox>
                  <w:txbxContent>
                    <w:p>
                      <w:r>
                        <w:rPr>
                          <w:rFonts w:hint="eastAsia"/>
                        </w:rPr>
                        <w:t>安全措施：坐垫、靠垫舒适；上下轮椅正确抱扶，工作人员协助；随时检查轮椅功能，防零件松动；轮胎充气适宜；；静坐时轮椅制动，防止滑动；上、下坡道工作人员协助，防摔伤；用后放置于安全位置，防绊倒他人；每周检查一次，保持轮椅性能完好。</w:t>
                      </w:r>
                    </w:p>
                    <w:p>
                      <w:pPr>
                        <w:jc w:val="center"/>
                      </w:pPr>
                    </w:p>
                  </w:txbxContent>
                </v:textbox>
              </v:shape>
            </w:pict>
          </mc:Fallback>
        </mc:AlternateContent>
      </w:r>
      <w:r>
        <w:rPr>
          <w:lang/>
        </w:rPr>
        <mc:AlternateContent>
          <mc:Choice Requires="wps">
            <w:drawing>
              <wp:anchor distT="0" distB="0" distL="114300" distR="114300" simplePos="0" relativeHeight="251941888" behindDoc="0" locked="0" layoutInCell="1" allowOverlap="1">
                <wp:simplePos x="0" y="0"/>
                <wp:positionH relativeFrom="column">
                  <wp:posOffset>1627505</wp:posOffset>
                </wp:positionH>
                <wp:positionV relativeFrom="paragraph">
                  <wp:posOffset>3995420</wp:posOffset>
                </wp:positionV>
                <wp:extent cx="4260850" cy="310515"/>
                <wp:effectExtent l="6350" t="6350" r="15240" b="18415"/>
                <wp:wrapNone/>
                <wp:docPr id="393" name="流程图: 过程 7"/>
                <wp:cNvGraphicFramePr/>
                <a:graphic xmlns:a="http://schemas.openxmlformats.org/drawingml/2006/main">
                  <a:graphicData uri="http://schemas.microsoft.com/office/word/2010/wordprocessingShape">
                    <wps:wsp>
                      <wps:cNvSpPr/>
                      <wps:spPr>
                        <a:xfrm>
                          <a:off x="0" y="0"/>
                          <a:ext cx="4260850" cy="310515"/>
                        </a:xfrm>
                        <a:prstGeom prst="flowChartProcess">
                          <a:avLst/>
                        </a:prstGeom>
                        <a:solidFill>
                          <a:sysClr val="window" lastClr="FFFFFF"/>
                        </a:solidFill>
                        <a:ln w="12700" cap="flat" cmpd="sng" algn="ctr">
                          <a:solidFill>
                            <a:sysClr val="windowText" lastClr="000000"/>
                          </a:solidFill>
                          <a:prstDash val="solid"/>
                        </a:ln>
                        <a:effectLst/>
                      </wps:spPr>
                      <wps:txbx>
                        <w:txbxContent>
                          <w:p>
                            <w:r>
                              <w:rPr>
                                <w:rFonts w:hint="eastAsia"/>
                              </w:rPr>
                              <w:t>用途：代步用具，下肢残疾，行动不便者使用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7" o:spid="_x0000_s1026" o:spt="109" type="#_x0000_t109" style="position:absolute;left:0pt;margin-left:128.15pt;margin-top:314.6pt;height:24.45pt;width:335.5pt;z-index:251941888;v-text-anchor:middle;mso-width-relative:margin;mso-height-relative:margin;" fillcolor="#FFFFFF" filled="t" stroked="t" coordsize="21600,21600" o:gfxdata="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2CQIXWAAAACwEAAA8AAAAAAAAAAQAgAAAAIgAA&#10;AGRycy9kb3ducmV2LnhtbFBLAQIUABQAAAAIAIdO4kDCu0awfAIAAOUEAAAOAAAAAAAAAAEAIAAA&#10;ACUBAABkcnMvZTJvRG9jLnhtbFBLBQYAAAAABgAGAFkBAAATBgAAAAA=&#10;">
                <v:fill on="t" focussize="0,0"/>
                <v:stroke weight="1pt" color="#000000" joinstyle="round"/>
                <v:imagedata o:title=""/>
                <o:lock v:ext="edit" aspectratio="f"/>
                <v:textbox>
                  <w:txbxContent>
                    <w:p>
                      <w:r>
                        <w:rPr>
                          <w:rFonts w:hint="eastAsia"/>
                        </w:rPr>
                        <w:t>用途：代步用具，下肢残疾，行动不便者使用</w:t>
                      </w:r>
                    </w:p>
                  </w:txbxContent>
                </v:textbox>
              </v:shape>
            </w:pict>
          </mc:Fallback>
        </mc:AlternateContent>
      </w:r>
      <w:r>
        <w:rPr>
          <w:lang/>
        </w:rPr>
        <mc:AlternateContent>
          <mc:Choice Requires="wps">
            <w:drawing>
              <wp:anchor distT="0" distB="0" distL="114300" distR="114300" simplePos="0" relativeHeight="251947008" behindDoc="0" locked="0" layoutInCell="1" allowOverlap="1">
                <wp:simplePos x="0" y="0"/>
                <wp:positionH relativeFrom="column">
                  <wp:posOffset>1626235</wp:posOffset>
                </wp:positionH>
                <wp:positionV relativeFrom="paragraph">
                  <wp:posOffset>2880995</wp:posOffset>
                </wp:positionV>
                <wp:extent cx="4260850" cy="888365"/>
                <wp:effectExtent l="6350" t="6350" r="15240" b="19685"/>
                <wp:wrapNone/>
                <wp:docPr id="398" name="流程图: 过程 12"/>
                <wp:cNvGraphicFramePr/>
                <a:graphic xmlns:a="http://schemas.openxmlformats.org/drawingml/2006/main">
                  <a:graphicData uri="http://schemas.microsoft.com/office/word/2010/wordprocessingShape">
                    <wps:wsp>
                      <wps:cNvSpPr/>
                      <wps:spPr>
                        <a:xfrm>
                          <a:off x="0" y="0"/>
                          <a:ext cx="4260850" cy="888520"/>
                        </a:xfrm>
                        <a:prstGeom prst="flowChartProcess">
                          <a:avLst/>
                        </a:prstGeom>
                        <a:solidFill>
                          <a:sysClr val="window" lastClr="FFFFFF"/>
                        </a:solidFill>
                        <a:ln w="12700" cap="flat" cmpd="sng" algn="ctr">
                          <a:solidFill>
                            <a:sysClr val="windowText" lastClr="000000"/>
                          </a:solidFill>
                          <a:prstDash val="solid"/>
                        </a:ln>
                        <a:effectLst/>
                      </wps:spPr>
                      <wps:txbx>
                        <w:txbxContent>
                          <w:p>
                            <w:pPr>
                              <w:rPr>
                                <w:rFonts w:ascii="宋体" w:hAnsi="宋体"/>
                              </w:rPr>
                            </w:pPr>
                            <w:r>
                              <w:rPr>
                                <w:rFonts w:hint="eastAsia" w:ascii="宋体" w:hAnsi="宋体"/>
                              </w:rPr>
                              <w:t>安全使用措施：1、遵医嘱，短期使用、功能位、松紧适宜可纳2指，15-30分钟检查一次，每2小时变换体位、松解2、专人护理、防他人伤害、协助大小便、取侧卧位喂水、喂饭3、护理记录完善，严格床头交接班4、保护带按要求制作，保持清洁，定期清洗消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2" o:spid="_x0000_s1026" o:spt="109" type="#_x0000_t109" style="position:absolute;left:0pt;margin-left:128.05pt;margin-top:226.85pt;height:69.95pt;width:335.5pt;z-index:251947008;v-text-anchor:middle;mso-width-relative:margin;mso-height-relative:margin;" fillcolor="#FFFFFF" filled="t" stroked="t" coordsize="21600,21600" o:gfxdata="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ArtfF1wAAAAsBAAAPAAAAAAAAAAEAIAAA&#10;ACIAAABkcnMvZG93bnJldi54bWxQSwECFAAUAAAACACHTuJAcwyVVX8CAADmBAAADgAAAAAAAAAB&#10;ACAAAAAmAQAAZHJzL2Uyb0RvYy54bWxQSwUGAAAAAAYABgBZAQAAFwYAAAAA&#10;">
                <v:fill on="t" focussize="0,0"/>
                <v:stroke weight="1pt" color="#000000" joinstyle="round"/>
                <v:imagedata o:title=""/>
                <o:lock v:ext="edit" aspectratio="f"/>
                <v:textbox>
                  <w:txbxContent>
                    <w:p>
                      <w:pPr>
                        <w:rPr>
                          <w:rFonts w:ascii="宋体" w:hAnsi="宋体"/>
                        </w:rPr>
                      </w:pPr>
                      <w:r>
                        <w:rPr>
                          <w:rFonts w:hint="eastAsia" w:ascii="宋体" w:hAnsi="宋体"/>
                        </w:rPr>
                        <w:t>安全使用措施：1、遵医嘱，短期使用、功能位、松紧适宜可纳2指，15-30分钟检查一次，每2小时变换体位、松解2、专人护理、防他人伤害、协助大小便、取侧卧位喂水、喂饭3、护理记录完善，严格床头交接班4、保护带按要求制作，保持清洁，定期清洗消毒</w:t>
                      </w:r>
                    </w:p>
                  </w:txbxContent>
                </v:textbox>
              </v:shape>
            </w:pict>
          </mc:Fallback>
        </mc:AlternateContent>
      </w:r>
      <w:r>
        <w:rPr>
          <w:lang/>
        </w:rPr>
        <mc:AlternateContent>
          <mc:Choice Requires="wps">
            <w:drawing>
              <wp:anchor distT="0" distB="0" distL="114300" distR="114300" simplePos="0" relativeHeight="251945984" behindDoc="0" locked="0" layoutInCell="1" allowOverlap="1">
                <wp:simplePos x="0" y="0"/>
                <wp:positionH relativeFrom="column">
                  <wp:posOffset>1626235</wp:posOffset>
                </wp:positionH>
                <wp:positionV relativeFrom="paragraph">
                  <wp:posOffset>2406650</wp:posOffset>
                </wp:positionV>
                <wp:extent cx="4251960" cy="310515"/>
                <wp:effectExtent l="6350" t="6350" r="8890" b="18415"/>
                <wp:wrapNone/>
                <wp:docPr id="397" name="流程图: 过程 11"/>
                <wp:cNvGraphicFramePr/>
                <a:graphic xmlns:a="http://schemas.openxmlformats.org/drawingml/2006/main">
                  <a:graphicData uri="http://schemas.microsoft.com/office/word/2010/wordprocessingShape">
                    <wps:wsp>
                      <wps:cNvSpPr/>
                      <wps:spPr>
                        <a:xfrm>
                          <a:off x="0" y="0"/>
                          <a:ext cx="4252224" cy="310515"/>
                        </a:xfrm>
                        <a:prstGeom prst="flowChartProcess">
                          <a:avLst/>
                        </a:prstGeom>
                        <a:solidFill>
                          <a:sysClr val="window" lastClr="FFFFFF"/>
                        </a:solidFill>
                        <a:ln w="12700" cap="flat" cmpd="sng" algn="ctr">
                          <a:solidFill>
                            <a:sysClr val="windowText" lastClr="000000"/>
                          </a:solidFill>
                          <a:prstDash val="solid"/>
                        </a:ln>
                        <a:effectLst/>
                      </wps:spPr>
                      <wps:txbx>
                        <w:txbxContent>
                          <w:p>
                            <w:r>
                              <w:rPr>
                                <w:rFonts w:hint="eastAsia" w:ascii="宋体" w:hAnsi="宋体"/>
                              </w:rPr>
                              <w:t>固定方法：双脚固定法；肩部固定法；上臂固定法；双膝固定</w:t>
                            </w:r>
                            <w:r>
                              <w:rPr>
                                <w:rFonts w:hint="eastAsia"/>
                              </w:rPr>
                              <w:t>法</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1" o:spid="_x0000_s1026" o:spt="109" type="#_x0000_t109" style="position:absolute;left:0pt;margin-left:128.05pt;margin-top:189.5pt;height:24.45pt;width:334.8pt;z-index:251945984;v-text-anchor:middle;mso-width-relative:margin;mso-height-relative:margin;" fillcolor="#FFFFFF" filled="t" stroked="t" coordsize="21600,21600" o:gfxdata="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NCs5m1wAAAAsBAAAPAAAAAAAAAAEAIAAAACIA&#10;AABkcnMvZG93bnJldi54bWxQSwECFAAUAAAACACHTuJA4eZ2jXwCAADmBAAADgAAAAAAAAABACAA&#10;AAAmAQAAZHJzL2Uyb0RvYy54bWxQSwUGAAAAAAYABgBZAQAAFAYAAAAA&#10;">
                <v:fill on="t" focussize="0,0"/>
                <v:stroke weight="1pt" color="#000000" joinstyle="round"/>
                <v:imagedata o:title=""/>
                <o:lock v:ext="edit" aspectratio="f"/>
                <v:textbox>
                  <w:txbxContent>
                    <w:p>
                      <w:r>
                        <w:rPr>
                          <w:rFonts w:hint="eastAsia" w:ascii="宋体" w:hAnsi="宋体"/>
                        </w:rPr>
                        <w:t>固定方法：双脚固定法；肩部固定法；上臂固定法；双膝固定</w:t>
                      </w:r>
                      <w:r>
                        <w:rPr>
                          <w:rFonts w:hint="eastAsia"/>
                        </w:rPr>
                        <w:t>法</w:t>
                      </w:r>
                    </w:p>
                    <w:p>
                      <w:pPr>
                        <w:jc w:val="center"/>
                      </w:pPr>
                    </w:p>
                  </w:txbxContent>
                </v:textbox>
              </v:shape>
            </w:pict>
          </mc:Fallback>
        </mc:AlternateContent>
      </w:r>
      <w:r>
        <w:rPr>
          <w:lang/>
        </w:rPr>
        <mc:AlternateContent>
          <mc:Choice Requires="wps">
            <w:drawing>
              <wp:anchor distT="0" distB="0" distL="114300" distR="114300" simplePos="0" relativeHeight="251956224" behindDoc="0" locked="0" layoutInCell="1" allowOverlap="1">
                <wp:simplePos x="0" y="0"/>
                <wp:positionH relativeFrom="column">
                  <wp:posOffset>1047115</wp:posOffset>
                </wp:positionH>
                <wp:positionV relativeFrom="paragraph">
                  <wp:posOffset>2552700</wp:posOffset>
                </wp:positionV>
                <wp:extent cx="284480" cy="0"/>
                <wp:effectExtent l="0" t="0" r="0" b="0"/>
                <wp:wrapNone/>
                <wp:docPr id="407" name="直接连接符 23"/>
                <wp:cNvGraphicFramePr/>
                <a:graphic xmlns:a="http://schemas.openxmlformats.org/drawingml/2006/main">
                  <a:graphicData uri="http://schemas.microsoft.com/office/word/2010/wordprocessingShape">
                    <wps:wsp>
                      <wps:cNvCnPr/>
                      <wps:spPr>
                        <a:xfrm>
                          <a:off x="0" y="0"/>
                          <a:ext cx="284480" cy="0"/>
                        </a:xfrm>
                        <a:prstGeom prst="line">
                          <a:avLst/>
                        </a:prstGeom>
                        <a:noFill/>
                        <a:ln w="12700" cap="flat" cmpd="sng" algn="ctr">
                          <a:solidFill>
                            <a:sysClr val="windowText" lastClr="000000">
                              <a:shade val="95000"/>
                              <a:satMod val="105000"/>
                            </a:sysClr>
                          </a:solidFill>
                          <a:prstDash val="solid"/>
                        </a:ln>
                        <a:effectLst/>
                      </wps:spPr>
                      <wps:bodyPr/>
                    </wps:wsp>
                  </a:graphicData>
                </a:graphic>
              </wp:anchor>
            </w:drawing>
          </mc:Choice>
          <mc:Fallback>
            <w:pict>
              <v:line id="直接连接符 23" o:spid="_x0000_s1026" o:spt="20" style="position:absolute;left:0pt;margin-left:82.45pt;margin-top:201pt;height:0pt;width:22.4pt;z-index:251956224;mso-width-relative:page;mso-height-relative:page;" filled="f" stroked="t" coordsize="21600,21600" o:gfxdata="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XuQ8w&#10;2AAAAAsBAAAPAAAAAAAAAAEAIAAAACIAAABkcnMvZG93bnJldi54bWxQSwECFAAUAAAACACHTuJA&#10;66Um1OgBAACpAwAADgAAAAAAAAABACAAAAAnAQAAZHJzL2Uyb0RvYy54bWxQSwUGAAAAAAYABgBZ&#10;AQAAgQUAAAAA&#10;">
                <v:fill on="f" focussize="0,0"/>
                <v:stroke weight="1pt" color="#000000" joinstyle="round"/>
                <v:imagedata o:title=""/>
                <o:lock v:ext="edit" aspectratio="f"/>
              </v:line>
            </w:pict>
          </mc:Fallback>
        </mc:AlternateContent>
      </w:r>
      <w:r>
        <w:rPr>
          <w:lang/>
        </w:rPr>
        <mc:AlternateContent>
          <mc:Choice Requires="wps">
            <w:drawing>
              <wp:anchor distT="0" distB="0" distL="114300" distR="114300" simplePos="0" relativeHeight="251961344" behindDoc="0" locked="0" layoutInCell="1" allowOverlap="1">
                <wp:simplePos x="0" y="0"/>
                <wp:positionH relativeFrom="column">
                  <wp:posOffset>1332865</wp:posOffset>
                </wp:positionH>
                <wp:positionV relativeFrom="paragraph">
                  <wp:posOffset>2070100</wp:posOffset>
                </wp:positionV>
                <wp:extent cx="0" cy="983615"/>
                <wp:effectExtent l="4445" t="0" r="10795" b="6985"/>
                <wp:wrapNone/>
                <wp:docPr id="412" name="直接连接符 4"/>
                <wp:cNvGraphicFramePr/>
                <a:graphic xmlns:a="http://schemas.openxmlformats.org/drawingml/2006/main">
                  <a:graphicData uri="http://schemas.microsoft.com/office/word/2010/wordprocessingShape">
                    <wps:wsp>
                      <wps:cNvCnPr/>
                      <wps:spPr>
                        <a:xfrm>
                          <a:off x="0" y="0"/>
                          <a:ext cx="0" cy="983411"/>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4" o:spid="_x0000_s1026" o:spt="20" style="position:absolute;left:0pt;margin-left:104.95pt;margin-top:163pt;height:77.45pt;width:0pt;z-index:251961344;mso-width-relative:page;mso-height-relative:page;" filled="f" stroked="t" coordsize="21600,21600" o:gfxdata="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SgEUctgA&#10;AAALAQAADwAAAAAAAAABACAAAAAiAAAAZHJzL2Rvd25yZXYueG1sUEsBAhQAFAAAAAgAh07iQFZb&#10;y/TmAQAApwMAAA4AAAAAAAAAAQAgAAAAJwEAAGRycy9lMm9Eb2MueG1sUEsFBgAAAAAGAAYAWQEA&#10;AH8FAAAAAA==&#10;">
                <v:fill on="f" focussize="0,0"/>
                <v:stroke color="#000000" joinstyle="round"/>
                <v:imagedata o:title=""/>
                <o:lock v:ext="edit" aspectratio="f"/>
              </v:line>
            </w:pict>
          </mc:Fallback>
        </mc:AlternateContent>
      </w:r>
      <w:r>
        <w:rPr>
          <w:lang/>
        </w:rPr>
        <mc:AlternateContent>
          <mc:Choice Requires="wps">
            <w:drawing>
              <wp:anchor distT="0" distB="0" distL="114300" distR="114300" simplePos="0" relativeHeight="251959296" behindDoc="0" locked="0" layoutInCell="1" allowOverlap="1">
                <wp:simplePos x="0" y="0"/>
                <wp:positionH relativeFrom="column">
                  <wp:posOffset>1332230</wp:posOffset>
                </wp:positionH>
                <wp:positionV relativeFrom="paragraph">
                  <wp:posOffset>3053080</wp:posOffset>
                </wp:positionV>
                <wp:extent cx="293370" cy="0"/>
                <wp:effectExtent l="0" t="0" r="0" b="0"/>
                <wp:wrapNone/>
                <wp:docPr id="410" name="直接连接符 27"/>
                <wp:cNvGraphicFramePr/>
                <a:graphic xmlns:a="http://schemas.openxmlformats.org/drawingml/2006/main">
                  <a:graphicData uri="http://schemas.microsoft.com/office/word/2010/wordprocessingShape">
                    <wps:wsp>
                      <wps:cNvCnPr/>
                      <wps:spPr>
                        <a:xfrm>
                          <a:off x="0" y="0"/>
                          <a:ext cx="293370" cy="0"/>
                        </a:xfrm>
                        <a:prstGeom prst="line">
                          <a:avLst/>
                        </a:prstGeom>
                        <a:noFill/>
                        <a:ln w="12700" cap="flat" cmpd="sng" algn="ctr">
                          <a:solidFill>
                            <a:sysClr val="windowText" lastClr="000000">
                              <a:shade val="95000"/>
                              <a:satMod val="105000"/>
                            </a:sysClr>
                          </a:solidFill>
                          <a:prstDash val="solid"/>
                        </a:ln>
                        <a:effectLst/>
                      </wps:spPr>
                      <wps:bodyPr/>
                    </wps:wsp>
                  </a:graphicData>
                </a:graphic>
              </wp:anchor>
            </w:drawing>
          </mc:Choice>
          <mc:Fallback>
            <w:pict>
              <v:line id="直接连接符 27" o:spid="_x0000_s1026" o:spt="20" style="position:absolute;left:0pt;margin-left:104.9pt;margin-top:240.4pt;height:0pt;width:23.1pt;z-index:251959296;mso-width-relative:page;mso-height-relative:page;" filled="f" stroked="t" coordsize="21600,21600" o:gfxdata="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X3t&#10;FNgAAAALAQAADwAAAAAAAAABACAAAAAiAAAAZHJzL2Rvd25yZXYueG1sUEsBAhQAFAAAAAgAh07i&#10;QPVNOYjpAQAAqQMAAA4AAAAAAAAAAQAgAAAAJwEAAGRycy9lMm9Eb2MueG1sUEsFBgAAAAAGAAYA&#10;WQEAAIIFAAAAAA==&#10;">
                <v:fill on="f" focussize="0,0"/>
                <v:stroke weight="1pt" color="#000000" joinstyle="round"/>
                <v:imagedata o:title=""/>
                <o:lock v:ext="edit" aspectratio="f"/>
              </v:line>
            </w:pict>
          </mc:Fallback>
        </mc:AlternateContent>
      </w:r>
      <w:r>
        <w:rPr>
          <w:lang/>
        </w:rPr>
        <mc:AlternateContent>
          <mc:Choice Requires="wps">
            <w:drawing>
              <wp:anchor distT="0" distB="0" distL="114300" distR="114300" simplePos="0" relativeHeight="251958272" behindDoc="0" locked="0" layoutInCell="1" allowOverlap="1">
                <wp:simplePos x="0" y="0"/>
                <wp:positionH relativeFrom="column">
                  <wp:posOffset>1332230</wp:posOffset>
                </wp:positionH>
                <wp:positionV relativeFrom="paragraph">
                  <wp:posOffset>2069465</wp:posOffset>
                </wp:positionV>
                <wp:extent cx="293370" cy="0"/>
                <wp:effectExtent l="0" t="0" r="0" b="0"/>
                <wp:wrapNone/>
                <wp:docPr id="409" name="直接连接符 26"/>
                <wp:cNvGraphicFramePr/>
                <a:graphic xmlns:a="http://schemas.openxmlformats.org/drawingml/2006/main">
                  <a:graphicData uri="http://schemas.microsoft.com/office/word/2010/wordprocessingShape">
                    <wps:wsp>
                      <wps:cNvCnPr/>
                      <wps:spPr>
                        <a:xfrm>
                          <a:off x="0" y="0"/>
                          <a:ext cx="293370" cy="0"/>
                        </a:xfrm>
                        <a:prstGeom prst="line">
                          <a:avLst/>
                        </a:prstGeom>
                        <a:noFill/>
                        <a:ln w="12700" cap="flat" cmpd="sng" algn="ctr">
                          <a:solidFill>
                            <a:sysClr val="windowText" lastClr="000000">
                              <a:shade val="95000"/>
                              <a:satMod val="105000"/>
                            </a:sysClr>
                          </a:solidFill>
                          <a:prstDash val="solid"/>
                        </a:ln>
                        <a:effectLst/>
                      </wps:spPr>
                      <wps:bodyPr/>
                    </wps:wsp>
                  </a:graphicData>
                </a:graphic>
              </wp:anchor>
            </w:drawing>
          </mc:Choice>
          <mc:Fallback>
            <w:pict>
              <v:line id="直接连接符 26" o:spid="_x0000_s1026" o:spt="20" style="position:absolute;left:0pt;margin-left:104.9pt;margin-top:162.95pt;height:0pt;width:23.1pt;z-index:251958272;mso-width-relative:page;mso-height-relative:page;" filled="f" stroked="t" coordsize="21600,21600" o:gfxdata="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b9W&#10;ZNkAAAALAQAADwAAAAAAAAABACAAAAAiAAAAZHJzL2Rvd25yZXYueG1sUEsBAhQAFAAAAAgAh07i&#10;QLScODDoAQAAqQMAAA4AAAAAAAAAAQAgAAAAKAEAAGRycy9lMm9Eb2MueG1sUEsFBgAAAAAGAAYA&#10;WQEAAIIFAAAAAA==&#10;">
                <v:fill on="f" focussize="0,0"/>
                <v:stroke weight="1pt" color="#000000" joinstyle="round"/>
                <v:imagedata o:title=""/>
                <o:lock v:ext="edit" aspectratio="f"/>
              </v:line>
            </w:pict>
          </mc:Fallback>
        </mc:AlternateContent>
      </w:r>
      <w:r>
        <w:rPr>
          <w:lang/>
        </w:rPr>
        <mc:AlternateContent>
          <mc:Choice Requires="wps">
            <w:drawing>
              <wp:anchor distT="0" distB="0" distL="114300" distR="114300" simplePos="0" relativeHeight="251960320" behindDoc="0" locked="0" layoutInCell="1" allowOverlap="1">
                <wp:simplePos x="0" y="0"/>
                <wp:positionH relativeFrom="column">
                  <wp:posOffset>1332865</wp:posOffset>
                </wp:positionH>
                <wp:positionV relativeFrom="paragraph">
                  <wp:posOffset>4114165</wp:posOffset>
                </wp:positionV>
                <wp:extent cx="293370" cy="0"/>
                <wp:effectExtent l="0" t="0" r="0" b="0"/>
                <wp:wrapNone/>
                <wp:docPr id="411" name="直接连接符 28"/>
                <wp:cNvGraphicFramePr/>
                <a:graphic xmlns:a="http://schemas.openxmlformats.org/drawingml/2006/main">
                  <a:graphicData uri="http://schemas.microsoft.com/office/word/2010/wordprocessingShape">
                    <wps:wsp>
                      <wps:cNvCnPr/>
                      <wps:spPr>
                        <a:xfrm>
                          <a:off x="0" y="0"/>
                          <a:ext cx="293370" cy="0"/>
                        </a:xfrm>
                        <a:prstGeom prst="line">
                          <a:avLst/>
                        </a:prstGeom>
                        <a:noFill/>
                        <a:ln w="12700" cap="flat" cmpd="sng" algn="ctr">
                          <a:solidFill>
                            <a:sysClr val="windowText" lastClr="000000">
                              <a:shade val="95000"/>
                              <a:satMod val="105000"/>
                            </a:sysClr>
                          </a:solidFill>
                          <a:prstDash val="solid"/>
                        </a:ln>
                        <a:effectLst/>
                      </wps:spPr>
                      <wps:bodyPr/>
                    </wps:wsp>
                  </a:graphicData>
                </a:graphic>
              </wp:anchor>
            </w:drawing>
          </mc:Choice>
          <mc:Fallback>
            <w:pict>
              <v:line id="直接连接符 28" o:spid="_x0000_s1026" o:spt="20" style="position:absolute;left:0pt;margin-left:104.95pt;margin-top:323.95pt;height:0pt;width:23.1pt;z-index:251960320;mso-width-relative:page;mso-height-relative:page;" filled="f" stroked="t" coordsize="21600,21600" o:gfxdata="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NO&#10;sq7ZAAAACwEAAA8AAAAAAAAAAQAgAAAAIgAAAGRycy9kb3ducmV2LnhtbFBLAQIUABQAAAAIAIdO&#10;4kA6zSue6QEAAKkDAAAOAAAAAAAAAAEAIAAAACgBAABkcnMvZTJvRG9jLnhtbFBLBQYAAAAABgAG&#10;AFkBAACDBQAAAAA=&#10;">
                <v:fill on="f" focussize="0,0"/>
                <v:stroke weight="1pt" color="#000000" joinstyle="round"/>
                <v:imagedata o:title=""/>
                <o:lock v:ext="edit" aspectratio="f"/>
              </v:line>
            </w:pict>
          </mc:Fallback>
        </mc:AlternateContent>
      </w:r>
      <w:r>
        <w:rPr>
          <w:lang/>
        </w:rPr>
        <mc:AlternateContent>
          <mc:Choice Requires="wps">
            <w:drawing>
              <wp:anchor distT="0" distB="0" distL="114300" distR="114300" simplePos="0" relativeHeight="251957248" behindDoc="0" locked="0" layoutInCell="1" allowOverlap="1">
                <wp:simplePos x="0" y="0"/>
                <wp:positionH relativeFrom="column">
                  <wp:posOffset>1332230</wp:posOffset>
                </wp:positionH>
                <wp:positionV relativeFrom="paragraph">
                  <wp:posOffset>2553335</wp:posOffset>
                </wp:positionV>
                <wp:extent cx="293370" cy="0"/>
                <wp:effectExtent l="0" t="0" r="0" b="0"/>
                <wp:wrapNone/>
                <wp:docPr id="408" name="直接连接符 25"/>
                <wp:cNvGraphicFramePr/>
                <a:graphic xmlns:a="http://schemas.openxmlformats.org/drawingml/2006/main">
                  <a:graphicData uri="http://schemas.microsoft.com/office/word/2010/wordprocessingShape">
                    <wps:wsp>
                      <wps:cNvCnPr/>
                      <wps:spPr>
                        <a:xfrm>
                          <a:off x="0" y="0"/>
                          <a:ext cx="293669" cy="0"/>
                        </a:xfrm>
                        <a:prstGeom prst="line">
                          <a:avLst/>
                        </a:prstGeom>
                        <a:noFill/>
                        <a:ln w="12700" cap="flat" cmpd="sng" algn="ctr">
                          <a:solidFill>
                            <a:sysClr val="windowText" lastClr="000000">
                              <a:shade val="95000"/>
                              <a:satMod val="105000"/>
                            </a:sysClr>
                          </a:solidFill>
                          <a:prstDash val="solid"/>
                        </a:ln>
                        <a:effectLst/>
                      </wps:spPr>
                      <wps:bodyPr/>
                    </wps:wsp>
                  </a:graphicData>
                </a:graphic>
              </wp:anchor>
            </w:drawing>
          </mc:Choice>
          <mc:Fallback>
            <w:pict>
              <v:line id="直接连接符 25" o:spid="_x0000_s1026" o:spt="20" style="position:absolute;left:0pt;margin-left:104.9pt;margin-top:201.05pt;height:0pt;width:23.1pt;z-index:251957248;mso-width-relative:page;mso-height-relative:page;" filled="f" stroked="t" coordsize="21600,21600" o:gfxdata="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GP&#10;f6DZAAAACwEAAA8AAAAAAAAAAQAgAAAAIgAAAGRycy9kb3ducmV2LnhtbFBLAQIUABQAAAAIAIdO&#10;4kAbtoD76QEAAKkDAAAOAAAAAAAAAAEAIAAAACgBAABkcnMvZTJvRG9jLnhtbFBLBQYAAAAABgAG&#10;AFkBAACDBQAAAAA=&#10;">
                <v:fill on="f" focussize="0,0"/>
                <v:stroke weight="1pt" color="#000000" joinstyle="round"/>
                <v:imagedata o:title=""/>
                <o:lock v:ext="edit" aspectratio="f"/>
              </v:line>
            </w:pict>
          </mc:Fallback>
        </mc:AlternateContent>
      </w:r>
      <w:r>
        <w:rPr>
          <w:lang/>
        </w:rPr>
        <mc:AlternateContent>
          <mc:Choice Requires="wps">
            <w:drawing>
              <wp:anchor distT="0" distB="0" distL="114300" distR="114300" simplePos="0" relativeHeight="251944960" behindDoc="0" locked="0" layoutInCell="1" allowOverlap="1">
                <wp:simplePos x="0" y="0"/>
                <wp:positionH relativeFrom="column">
                  <wp:posOffset>1628140</wp:posOffset>
                </wp:positionH>
                <wp:positionV relativeFrom="paragraph">
                  <wp:posOffset>1891665</wp:posOffset>
                </wp:positionV>
                <wp:extent cx="4260850" cy="310515"/>
                <wp:effectExtent l="6350" t="6350" r="15240" b="18415"/>
                <wp:wrapNone/>
                <wp:docPr id="396" name="流程图: 过程 10"/>
                <wp:cNvGraphicFramePr/>
                <a:graphic xmlns:a="http://schemas.openxmlformats.org/drawingml/2006/main">
                  <a:graphicData uri="http://schemas.microsoft.com/office/word/2010/wordprocessingShape">
                    <wps:wsp>
                      <wps:cNvSpPr/>
                      <wps:spPr>
                        <a:xfrm>
                          <a:off x="0" y="0"/>
                          <a:ext cx="4260850" cy="310515"/>
                        </a:xfrm>
                        <a:prstGeom prst="flowChartProcess">
                          <a:avLst/>
                        </a:prstGeom>
                        <a:solidFill>
                          <a:sysClr val="window" lastClr="FFFFFF"/>
                        </a:solidFill>
                        <a:ln w="12700" cap="flat" cmpd="sng" algn="ctr">
                          <a:solidFill>
                            <a:sysClr val="windowText" lastClr="000000"/>
                          </a:solidFill>
                          <a:prstDash val="solid"/>
                        </a:ln>
                        <a:effectLst/>
                      </wps:spPr>
                      <wps:txbx>
                        <w:txbxContent>
                          <w:p>
                            <w:r>
                              <w:rPr>
                                <w:rFonts w:hint="eastAsia"/>
                              </w:rPr>
                              <w:t>用途：限制兴奋、躁动等住养院民的自身活动，控制其危害行为</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0" o:spid="_x0000_s1026" o:spt="109" type="#_x0000_t109" style="position:absolute;left:0pt;margin-left:128.2pt;margin-top:148.95pt;height:24.45pt;width:335.5pt;z-index:251944960;v-text-anchor:middle;mso-width-relative:margin;mso-height-relative:margin;" fillcolor="#FFFFFF" filled="t" stroked="t" coordsize="21600,21600" o:gfxdata="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GZ232LWAAAACwEAAA8AAAAAAAAAAQAgAAAAIgAA&#10;AGRycy9kb3ducmV2LnhtbFBLAQIUABQAAAAIAIdO4kBTLeZZfAIAAOYEAAAOAAAAAAAAAAEAIAAA&#10;ACUBAABkcnMvZTJvRG9jLnhtbFBLBQYAAAAABgAGAFkBAAATBgAAAAA=&#10;">
                <v:fill on="t" focussize="0,0"/>
                <v:stroke weight="1pt" color="#000000" joinstyle="round"/>
                <v:imagedata o:title=""/>
                <o:lock v:ext="edit" aspectratio="f"/>
                <v:textbox>
                  <w:txbxContent>
                    <w:p>
                      <w:r>
                        <w:rPr>
                          <w:rFonts w:hint="eastAsia"/>
                        </w:rPr>
                        <w:t>用途：限制兴奋、躁动等住养院民的自身活动，控制其危害行为</w:t>
                      </w:r>
                    </w:p>
                    <w:p>
                      <w:pPr>
                        <w:jc w:val="center"/>
                      </w:pPr>
                    </w:p>
                  </w:txbxContent>
                </v:textbox>
              </v:shape>
            </w:pict>
          </mc:Fallback>
        </mc:AlternateContent>
      </w:r>
      <w:r>
        <w:rPr>
          <w:lang/>
        </w:rPr>
        <mc:AlternateContent>
          <mc:Choice Requires="wps">
            <w:drawing>
              <wp:anchor distT="0" distB="0" distL="114300" distR="114300" simplePos="0" relativeHeight="251943936" behindDoc="0" locked="0" layoutInCell="1" allowOverlap="1">
                <wp:simplePos x="0" y="0"/>
                <wp:positionH relativeFrom="column">
                  <wp:posOffset>1621790</wp:posOffset>
                </wp:positionH>
                <wp:positionV relativeFrom="paragraph">
                  <wp:posOffset>1428115</wp:posOffset>
                </wp:positionV>
                <wp:extent cx="4260850" cy="310515"/>
                <wp:effectExtent l="6350" t="6350" r="15240" b="18415"/>
                <wp:wrapNone/>
                <wp:docPr id="395" name="流程图: 过程 9"/>
                <wp:cNvGraphicFramePr/>
                <a:graphic xmlns:a="http://schemas.openxmlformats.org/drawingml/2006/main">
                  <a:graphicData uri="http://schemas.microsoft.com/office/word/2010/wordprocessingShape">
                    <wps:wsp>
                      <wps:cNvSpPr/>
                      <wps:spPr>
                        <a:xfrm>
                          <a:off x="0" y="0"/>
                          <a:ext cx="4260850" cy="310515"/>
                        </a:xfrm>
                        <a:prstGeom prst="flowChartProcess">
                          <a:avLst/>
                        </a:prstGeom>
                        <a:solidFill>
                          <a:sysClr val="window" lastClr="FFFFFF"/>
                        </a:solidFill>
                        <a:ln w="12700" cap="flat" cmpd="sng" algn="ctr">
                          <a:solidFill>
                            <a:sysClr val="windowText" lastClr="000000"/>
                          </a:solidFill>
                          <a:prstDash val="solid"/>
                        </a:ln>
                        <a:effectLst/>
                      </wps:spPr>
                      <wps:txbx>
                        <w:txbxContent>
                          <w:p>
                            <w:r>
                              <w:rPr>
                                <w:rFonts w:hint="eastAsia"/>
                              </w:rPr>
                              <w:t>安检：1、每次操作后检查；2、随时检查焊接处和拉勾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9" o:spid="_x0000_s1026" o:spt="109" type="#_x0000_t109" style="position:absolute;left:0pt;margin-left:127.7pt;margin-top:112.45pt;height:24.45pt;width:335.5pt;z-index:251943936;v-text-anchor:middle;mso-width-relative:margin;mso-height-relative:margin;" fillcolor="#FFFFFF" filled="t" stroked="t" coordsize="21600,21600" o:gfxdata="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Gz0d61wAAAAsBAAAPAAAAAAAAAAEAIAAAACIA&#10;AABkcnMvZG93bnJldi54bWxQSwECFAAUAAAACACHTuJAPwG/x3wCAADlBAAADgAAAAAAAAABACAA&#10;AAAmAQAAZHJzL2Uyb0RvYy54bWxQSwUGAAAAAAYABgBZAQAAFAYAAAAA&#10;">
                <v:fill on="t" focussize="0,0"/>
                <v:stroke weight="1pt" color="#000000" joinstyle="round"/>
                <v:imagedata o:title=""/>
                <o:lock v:ext="edit" aspectratio="f"/>
                <v:textbox>
                  <w:txbxContent>
                    <w:p>
                      <w:r>
                        <w:rPr>
                          <w:rFonts w:hint="eastAsia"/>
                        </w:rPr>
                        <w:t>安检：1、每次操作后检查；2、随时检查焊接处和拉勾</w:t>
                      </w:r>
                    </w:p>
                  </w:txbxContent>
                </v:textbox>
              </v:shape>
            </w:pict>
          </mc:Fallback>
        </mc:AlternateContent>
      </w:r>
      <w:r>
        <w:rPr>
          <w:lang/>
        </w:rPr>
        <mc:AlternateContent>
          <mc:Choice Requires="wps">
            <w:drawing>
              <wp:anchor distT="0" distB="0" distL="114300" distR="114300" simplePos="0" relativeHeight="251955200" behindDoc="0" locked="0" layoutInCell="1" allowOverlap="1">
                <wp:simplePos x="0" y="0"/>
                <wp:positionH relativeFrom="column">
                  <wp:posOffset>1272540</wp:posOffset>
                </wp:positionH>
                <wp:positionV relativeFrom="paragraph">
                  <wp:posOffset>1577975</wp:posOffset>
                </wp:positionV>
                <wp:extent cx="353695" cy="0"/>
                <wp:effectExtent l="0" t="0" r="0" b="0"/>
                <wp:wrapNone/>
                <wp:docPr id="406" name="直接连接符 21"/>
                <wp:cNvGraphicFramePr/>
                <a:graphic xmlns:a="http://schemas.openxmlformats.org/drawingml/2006/main">
                  <a:graphicData uri="http://schemas.microsoft.com/office/word/2010/wordprocessingShape">
                    <wps:wsp>
                      <wps:cNvCnPr/>
                      <wps:spPr>
                        <a:xfrm>
                          <a:off x="0" y="0"/>
                          <a:ext cx="353683" cy="0"/>
                        </a:xfrm>
                        <a:prstGeom prst="line">
                          <a:avLst/>
                        </a:prstGeom>
                        <a:noFill/>
                        <a:ln w="12700" cap="flat" cmpd="sng" algn="ctr">
                          <a:solidFill>
                            <a:sysClr val="windowText" lastClr="000000">
                              <a:shade val="95000"/>
                              <a:satMod val="105000"/>
                            </a:sysClr>
                          </a:solidFill>
                          <a:prstDash val="solid"/>
                        </a:ln>
                        <a:effectLst/>
                      </wps:spPr>
                      <wps:bodyPr/>
                    </wps:wsp>
                  </a:graphicData>
                </a:graphic>
              </wp:anchor>
            </w:drawing>
          </mc:Choice>
          <mc:Fallback>
            <w:pict>
              <v:line id="直接连接符 21" o:spid="_x0000_s1026" o:spt="20" style="position:absolute;left:0pt;margin-left:100.2pt;margin-top:124.25pt;height:0pt;width:27.85pt;z-index:251955200;mso-width-relative:page;mso-height-relative:page;" filled="f" stroked="t" coordsize="21600,21600" o:gfxdata="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n1r&#10;KtcAAAALAQAADwAAAAAAAAABACAAAAAiAAAAZHJzL2Rvd25yZXYueG1sUEsBAhQAFAAAAAgAh07i&#10;QEtCJUrqAQAAqQMAAA4AAAAAAAAAAQAgAAAAJgEAAGRycy9lMm9Eb2MueG1sUEsFBgAAAAAGAAYA&#10;WQEAAIIFAAAAAA==&#10;">
                <v:fill on="f" focussize="0,0"/>
                <v:stroke weight="1pt" color="#000000" joinstyle="round"/>
                <v:imagedata o:title=""/>
                <o:lock v:ext="edit" aspectratio="f"/>
              </v:line>
            </w:pict>
          </mc:Fallback>
        </mc:AlternateContent>
      </w:r>
      <w:r>
        <w:rPr>
          <w:lang/>
        </w:rPr>
        <mc:AlternateContent>
          <mc:Choice Requires="wps">
            <w:drawing>
              <wp:anchor distT="0" distB="0" distL="114300" distR="114300" simplePos="0" relativeHeight="251954176" behindDoc="0" locked="0" layoutInCell="1" allowOverlap="1">
                <wp:simplePos x="0" y="0"/>
                <wp:positionH relativeFrom="column">
                  <wp:posOffset>1272540</wp:posOffset>
                </wp:positionH>
                <wp:positionV relativeFrom="paragraph">
                  <wp:posOffset>655320</wp:posOffset>
                </wp:positionV>
                <wp:extent cx="0" cy="923290"/>
                <wp:effectExtent l="6350" t="0" r="8890" b="6350"/>
                <wp:wrapNone/>
                <wp:docPr id="405" name="直接连接符 20"/>
                <wp:cNvGraphicFramePr/>
                <a:graphic xmlns:a="http://schemas.openxmlformats.org/drawingml/2006/main">
                  <a:graphicData uri="http://schemas.microsoft.com/office/word/2010/wordprocessingShape">
                    <wps:wsp>
                      <wps:cNvCnPr/>
                      <wps:spPr>
                        <a:xfrm>
                          <a:off x="0" y="0"/>
                          <a:ext cx="0" cy="923026"/>
                        </a:xfrm>
                        <a:prstGeom prst="line">
                          <a:avLst/>
                        </a:prstGeom>
                        <a:noFill/>
                        <a:ln w="12700" cap="flat" cmpd="sng" algn="ctr">
                          <a:solidFill>
                            <a:sysClr val="windowText" lastClr="000000">
                              <a:shade val="95000"/>
                              <a:satMod val="105000"/>
                            </a:sysClr>
                          </a:solidFill>
                          <a:prstDash val="solid"/>
                        </a:ln>
                        <a:effectLst/>
                      </wps:spPr>
                      <wps:bodyPr/>
                    </wps:wsp>
                  </a:graphicData>
                </a:graphic>
              </wp:anchor>
            </w:drawing>
          </mc:Choice>
          <mc:Fallback>
            <w:pict>
              <v:line id="直接连接符 20" o:spid="_x0000_s1026" o:spt="20" style="position:absolute;left:0pt;margin-left:100.2pt;margin-top:51.6pt;height:72.7pt;width:0pt;z-index:251954176;mso-width-relative:page;mso-height-relative:page;" filled="f" stroked="t" coordsize="21600,21600" o:gfxdata="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CEaP19cA&#10;AAALAQAADwAAAAAAAAABACAAAAAiAAAAZHJzL2Rvd25yZXYueG1sUEsBAhQAFAAAAAgAh07iQPGJ&#10;LBznAQAAqQMAAA4AAAAAAAAAAQAgAAAAJgEAAGRycy9lMm9Eb2MueG1sUEsFBgAAAAAGAAYAWQEA&#10;AH8FAAAAAA==&#10;">
                <v:fill on="f" focussize="0,0"/>
                <v:stroke weight="1pt" color="#000000" joinstyle="round"/>
                <v:imagedata o:title=""/>
                <o:lock v:ext="edit" aspectratio="f"/>
              </v:line>
            </w:pict>
          </mc:Fallback>
        </mc:AlternateContent>
      </w:r>
      <w:r>
        <w:rPr>
          <w:lang/>
        </w:rPr>
        <mc:AlternateContent>
          <mc:Choice Requires="wps">
            <w:drawing>
              <wp:anchor distT="0" distB="0" distL="114300" distR="114300" simplePos="0" relativeHeight="251939840" behindDoc="0" locked="0" layoutInCell="1" allowOverlap="1">
                <wp:simplePos x="0" y="0"/>
                <wp:positionH relativeFrom="column">
                  <wp:posOffset>1625600</wp:posOffset>
                </wp:positionH>
                <wp:positionV relativeFrom="paragraph">
                  <wp:posOffset>982345</wp:posOffset>
                </wp:positionV>
                <wp:extent cx="4260850" cy="310515"/>
                <wp:effectExtent l="6350" t="6350" r="15240" b="18415"/>
                <wp:wrapNone/>
                <wp:docPr id="391" name="流程图: 过程 5"/>
                <wp:cNvGraphicFramePr/>
                <a:graphic xmlns:a="http://schemas.openxmlformats.org/drawingml/2006/main">
                  <a:graphicData uri="http://schemas.microsoft.com/office/word/2010/wordprocessingShape">
                    <wps:wsp>
                      <wps:cNvSpPr/>
                      <wps:spPr>
                        <a:xfrm>
                          <a:off x="0" y="0"/>
                          <a:ext cx="4260850" cy="310515"/>
                        </a:xfrm>
                        <a:prstGeom prst="flowChartProcess">
                          <a:avLst/>
                        </a:prstGeom>
                        <a:solidFill>
                          <a:sysClr val="window" lastClr="FFFFFF"/>
                        </a:solidFill>
                        <a:ln w="12700" cap="flat" cmpd="sng" algn="ctr">
                          <a:solidFill>
                            <a:sysClr val="windowText" lastClr="000000"/>
                          </a:solidFill>
                          <a:prstDash val="solid"/>
                        </a:ln>
                        <a:effectLst/>
                      </wps:spPr>
                      <wps:txbx>
                        <w:txbxContent>
                          <w:p>
                            <w:pPr>
                              <w:rPr>
                                <w:sz w:val="24"/>
                              </w:rPr>
                            </w:pPr>
                            <w:r>
                              <w:rPr>
                                <w:rFonts w:hint="eastAsia"/>
                              </w:rPr>
                              <w:t>要求：1、固定牢固防滑脱；2、必要时与保护带同时使用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5" o:spid="_x0000_s1026" o:spt="109" type="#_x0000_t109" style="position:absolute;left:0pt;margin-left:128pt;margin-top:77.35pt;height:24.45pt;width:335.5pt;z-index:251939840;v-text-anchor:middle;mso-width-relative:margin;mso-height-relative:margin;" fillcolor="#FFFFFF" filled="t" stroked="t" coordsize="21600,21600" o:gfxdata="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SUMcN1gAAAAsBAAAPAAAAAAAAAAEAIAAAACIA&#10;AABkcnMvZG93bnJldi54bWxQSwECFAAUAAAACACHTuJAacD5i30CAADlBAAADgAAAAAAAAABACAA&#10;AAAlAQAAZHJzL2Uyb0RvYy54bWxQSwUGAAAAAAYABgBZAQAAFAYAAAAA&#10;">
                <v:fill on="t" focussize="0,0"/>
                <v:stroke weight="1pt" color="#000000" joinstyle="round"/>
                <v:imagedata o:title=""/>
                <o:lock v:ext="edit" aspectratio="f"/>
                <v:textbox>
                  <w:txbxContent>
                    <w:p>
                      <w:pPr>
                        <w:rPr>
                          <w:sz w:val="24"/>
                        </w:rPr>
                      </w:pPr>
                      <w:r>
                        <w:rPr>
                          <w:rFonts w:hint="eastAsia"/>
                        </w:rPr>
                        <w:t>要求：1、固定牢固防滑脱；2、必要时与保护带同时使用</w:t>
                      </w:r>
                    </w:p>
                    <w:p>
                      <w:pPr>
                        <w:jc w:val="center"/>
                      </w:pPr>
                    </w:p>
                  </w:txbxContent>
                </v:textbox>
              </v:shape>
            </w:pict>
          </mc:Fallback>
        </mc:AlternateContent>
      </w:r>
      <w:r>
        <w:rPr>
          <w:lang/>
        </w:rPr>
        <mc:AlternateContent>
          <mc:Choice Requires="wps">
            <w:drawing>
              <wp:anchor distT="0" distB="0" distL="114300" distR="114300" simplePos="0" relativeHeight="251953152" behindDoc="0" locked="0" layoutInCell="1" allowOverlap="1">
                <wp:simplePos x="0" y="0"/>
                <wp:positionH relativeFrom="column">
                  <wp:posOffset>987425</wp:posOffset>
                </wp:positionH>
                <wp:positionV relativeFrom="paragraph">
                  <wp:posOffset>1138555</wp:posOffset>
                </wp:positionV>
                <wp:extent cx="638175" cy="0"/>
                <wp:effectExtent l="0" t="0" r="0" b="0"/>
                <wp:wrapNone/>
                <wp:docPr id="404" name="直接连接符 19"/>
                <wp:cNvGraphicFramePr/>
                <a:graphic xmlns:a="http://schemas.openxmlformats.org/drawingml/2006/main">
                  <a:graphicData uri="http://schemas.microsoft.com/office/word/2010/wordprocessingShape">
                    <wps:wsp>
                      <wps:cNvCnPr/>
                      <wps:spPr>
                        <a:xfrm>
                          <a:off x="0" y="0"/>
                          <a:ext cx="638354" cy="0"/>
                        </a:xfrm>
                        <a:prstGeom prst="line">
                          <a:avLst/>
                        </a:prstGeom>
                        <a:noFill/>
                        <a:ln w="12700" cap="flat" cmpd="sng" algn="ctr">
                          <a:solidFill>
                            <a:sysClr val="windowText" lastClr="000000">
                              <a:shade val="95000"/>
                              <a:satMod val="105000"/>
                            </a:sysClr>
                          </a:solidFill>
                          <a:prstDash val="solid"/>
                        </a:ln>
                        <a:effectLst/>
                      </wps:spPr>
                      <wps:bodyPr/>
                    </wps:wsp>
                  </a:graphicData>
                </a:graphic>
              </wp:anchor>
            </w:drawing>
          </mc:Choice>
          <mc:Fallback>
            <w:pict>
              <v:line id="直接连接符 19" o:spid="_x0000_s1026" o:spt="20" style="position:absolute;left:0pt;margin-left:77.75pt;margin-top:89.65pt;height:0pt;width:50.25pt;z-index:251953152;mso-width-relative:page;mso-height-relative:page;" filled="f" stroked="t" coordsize="21600,21600" o:gfxdata="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7I6S4&#10;2AAAAAsBAAAPAAAAAAAAAAEAIAAAACIAAABkcnMvZG93bnJldi54bWxQSwECFAAUAAAACACHTuJA&#10;zQqq6egBAACpAwAADgAAAAAAAAABACAAAAAnAQAAZHJzL2Uyb0RvYy54bWxQSwUGAAAAAAYABgBZ&#10;AQAAgQUAAAAA&#10;">
                <v:fill on="f" focussize="0,0"/>
                <v:stroke weight="1pt" color="#000000" joinstyle="round"/>
                <v:imagedata o:title=""/>
                <o:lock v:ext="edit" aspectratio="f"/>
              </v:line>
            </w:pict>
          </mc:Fallback>
        </mc:AlternateContent>
      </w:r>
      <w:r>
        <w:rPr>
          <w:lang/>
        </w:rPr>
        <mc:AlternateContent>
          <mc:Choice Requires="wps">
            <w:drawing>
              <wp:anchor distT="0" distB="0" distL="114300" distR="114300" simplePos="0" relativeHeight="251952128" behindDoc="0" locked="0" layoutInCell="1" allowOverlap="1">
                <wp:simplePos x="0" y="0"/>
                <wp:positionH relativeFrom="column">
                  <wp:posOffset>1272540</wp:posOffset>
                </wp:positionH>
                <wp:positionV relativeFrom="paragraph">
                  <wp:posOffset>655320</wp:posOffset>
                </wp:positionV>
                <wp:extent cx="353695" cy="0"/>
                <wp:effectExtent l="0" t="0" r="0" b="0"/>
                <wp:wrapNone/>
                <wp:docPr id="403" name="直接连接符 18"/>
                <wp:cNvGraphicFramePr/>
                <a:graphic xmlns:a="http://schemas.openxmlformats.org/drawingml/2006/main">
                  <a:graphicData uri="http://schemas.microsoft.com/office/word/2010/wordprocessingShape">
                    <wps:wsp>
                      <wps:cNvCnPr/>
                      <wps:spPr>
                        <a:xfrm>
                          <a:off x="0" y="0"/>
                          <a:ext cx="353683" cy="0"/>
                        </a:xfrm>
                        <a:prstGeom prst="line">
                          <a:avLst/>
                        </a:prstGeom>
                        <a:noFill/>
                        <a:ln w="12700" cap="flat" cmpd="sng" algn="ctr">
                          <a:solidFill>
                            <a:sysClr val="windowText" lastClr="000000">
                              <a:shade val="95000"/>
                              <a:satMod val="105000"/>
                            </a:sysClr>
                          </a:solidFill>
                          <a:prstDash val="solid"/>
                        </a:ln>
                        <a:effectLst/>
                      </wps:spPr>
                      <wps:bodyPr/>
                    </wps:wsp>
                  </a:graphicData>
                </a:graphic>
              </wp:anchor>
            </w:drawing>
          </mc:Choice>
          <mc:Fallback>
            <w:pict>
              <v:line id="直接连接符 18" o:spid="_x0000_s1026" o:spt="20" style="position:absolute;left:0pt;margin-left:100.2pt;margin-top:51.6pt;height:0pt;width:27.85pt;z-index:251952128;mso-width-relative:page;mso-height-relative:page;" filled="f" stroked="t" coordsize="21600,21600" o:gfxdata="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HP9HzX&#10;AAAACwEAAA8AAAAAAAAAAQAgAAAAIgAAAGRycy9kb3ducmV2LnhtbFBLAQIUABQAAAAIAIdO4kD5&#10;YRad6AEAAKkDAAAOAAAAAAAAAAEAIAAAACYBAABkcnMvZTJvRG9jLnhtbFBLBQYAAAAABgAGAFkB&#10;AACABQAAAAA=&#10;">
                <v:fill on="f" focussize="0,0"/>
                <v:stroke weight="1pt" color="#000000" joinstyle="round"/>
                <v:imagedata o:title=""/>
                <o:lock v:ext="edit" aspectratio="f"/>
              </v:line>
            </w:pict>
          </mc:Fallback>
        </mc:AlternateContent>
      </w:r>
    </w:p>
    <w:p>
      <w:pPr>
        <w:spacing w:line="360" w:lineRule="auto"/>
        <w:ind w:left="1050" w:hanging="1050" w:hangingChars="500"/>
        <w:outlineLvl w:val="0"/>
        <w:rPr>
          <w:rFonts w:hint="eastAsia" w:ascii="宋体" w:hAnsi="宋体"/>
          <w:szCs w:val="21"/>
        </w:rPr>
      </w:pPr>
    </w:p>
    <w:p>
      <w:pPr>
        <w:spacing w:line="360" w:lineRule="auto"/>
        <w:ind w:left="1050" w:hanging="1050" w:hangingChars="500"/>
        <w:outlineLvl w:val="0"/>
        <w:rPr>
          <w:rFonts w:hint="eastAsia" w:ascii="宋体" w:hAnsi="宋体"/>
          <w:szCs w:val="21"/>
        </w:rPr>
      </w:pPr>
      <w:r>
        <w:rPr>
          <w:lang/>
        </w:rPr>
        <mc:AlternateContent>
          <mc:Choice Requires="wps">
            <w:drawing>
              <wp:anchor distT="0" distB="0" distL="114300" distR="114300" simplePos="0" relativeHeight="251938816" behindDoc="0" locked="0" layoutInCell="1" allowOverlap="1">
                <wp:simplePos x="0" y="0"/>
                <wp:positionH relativeFrom="column">
                  <wp:posOffset>1622425</wp:posOffset>
                </wp:positionH>
                <wp:positionV relativeFrom="paragraph">
                  <wp:posOffset>46990</wp:posOffset>
                </wp:positionV>
                <wp:extent cx="4255770" cy="310515"/>
                <wp:effectExtent l="6350" t="6350" r="20320" b="18415"/>
                <wp:wrapNone/>
                <wp:docPr id="390" name="流程图: 过程 3"/>
                <wp:cNvGraphicFramePr/>
                <a:graphic xmlns:a="http://schemas.openxmlformats.org/drawingml/2006/main">
                  <a:graphicData uri="http://schemas.microsoft.com/office/word/2010/wordprocessingShape">
                    <wps:wsp>
                      <wps:cNvSpPr/>
                      <wps:spPr>
                        <a:xfrm>
                          <a:off x="0" y="0"/>
                          <a:ext cx="4260850" cy="310515"/>
                        </a:xfrm>
                        <a:prstGeom prst="flowChartProcess">
                          <a:avLst/>
                        </a:prstGeom>
                        <a:solidFill>
                          <a:sysClr val="window" lastClr="FFFFFF"/>
                        </a:solidFill>
                        <a:ln w="12700" cap="flat" cmpd="sng" algn="ctr">
                          <a:solidFill>
                            <a:sysClr val="windowText" lastClr="000000"/>
                          </a:solidFill>
                          <a:prstDash val="solid"/>
                        </a:ln>
                        <a:effectLst/>
                      </wps:spPr>
                      <wps:txbx>
                        <w:txbxContent>
                          <w:p>
                            <w:pPr>
                              <w:rPr>
                                <w:rFonts w:ascii="宋体" w:hAnsi="宋体"/>
                                <w:szCs w:val="21"/>
                              </w:rPr>
                            </w:pPr>
                            <w:r>
                              <w:rPr>
                                <w:rFonts w:hint="eastAsia" w:ascii="宋体" w:hAnsi="宋体"/>
                                <w:spacing w:val="4"/>
                                <w:kern w:val="0"/>
                                <w:szCs w:val="21"/>
                              </w:rPr>
                              <w:t>用途：挡在床旁，不致使意识不清、躁动、卧床者坠</w:t>
                            </w:r>
                            <w:r>
                              <w:rPr>
                                <w:rFonts w:hint="eastAsia" w:ascii="宋体" w:hAnsi="宋体"/>
                                <w:spacing w:val="13"/>
                                <w:kern w:val="0"/>
                                <w:szCs w:val="21"/>
                              </w:rPr>
                              <w:t>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3" o:spid="_x0000_s1026" o:spt="109" type="#_x0000_t109" style="position:absolute;left:0pt;margin-left:127.75pt;margin-top:3.7pt;height:24.45pt;width:335.1pt;z-index:251938816;v-text-anchor:middle;mso-width-relative:margin;mso-height-relative:margin;" fillcolor="#FFFFFF" filled="t" stroked="t" coordsize="21600,21600" o:gfxdata="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RysnL1QAAAAgBAAAPAAAAAAAAAAEAIAAAACIAAABk&#10;cnMvZG93bnJldi54bWxQSwECFAAUAAAACACHTuJA3O6rb3sCAADlBAAADgAAAAAAAAABACAAAAAk&#10;AQAAZHJzL2Uyb0RvYy54bWxQSwUGAAAAAAYABgBZAQAAEQYAAAAA&#10;">
                <v:fill on="t" focussize="0,0"/>
                <v:stroke weight="1pt" color="#000000" joinstyle="round"/>
                <v:imagedata o:title=""/>
                <o:lock v:ext="edit" aspectratio="f"/>
                <v:textbox>
                  <w:txbxContent>
                    <w:p>
                      <w:pPr>
                        <w:rPr>
                          <w:rFonts w:ascii="宋体" w:hAnsi="宋体"/>
                          <w:szCs w:val="21"/>
                        </w:rPr>
                      </w:pPr>
                      <w:r>
                        <w:rPr>
                          <w:rFonts w:hint="eastAsia" w:ascii="宋体" w:hAnsi="宋体"/>
                          <w:spacing w:val="4"/>
                          <w:kern w:val="0"/>
                          <w:szCs w:val="21"/>
                        </w:rPr>
                        <w:t>用途：挡在床旁，不致使意识不清、躁动、卧床者坠</w:t>
                      </w:r>
                      <w:r>
                        <w:rPr>
                          <w:rFonts w:hint="eastAsia" w:ascii="宋体" w:hAnsi="宋体"/>
                          <w:spacing w:val="13"/>
                          <w:kern w:val="0"/>
                          <w:szCs w:val="21"/>
                        </w:rPr>
                        <w:t>床</w:t>
                      </w:r>
                    </w:p>
                    <w:p>
                      <w:pPr>
                        <w:jc w:val="center"/>
                      </w:pPr>
                    </w:p>
                  </w:txbxContent>
                </v:textbox>
              </v:shape>
            </w:pict>
          </mc:Fallback>
        </mc:AlternateContent>
      </w:r>
    </w:p>
    <w:p>
      <w:pPr>
        <w:spacing w:line="360" w:lineRule="auto"/>
        <w:ind w:left="1050" w:hanging="1050" w:hangingChars="500"/>
        <w:outlineLvl w:val="0"/>
        <w:rPr>
          <w:rFonts w:hint="eastAsia" w:ascii="宋体" w:hAnsi="宋体"/>
          <w:szCs w:val="21"/>
        </w:rPr>
      </w:pPr>
    </w:p>
    <w:p>
      <w:pPr>
        <w:spacing w:line="360" w:lineRule="auto"/>
        <w:ind w:left="1050" w:hanging="1050" w:hangingChars="500"/>
        <w:outlineLvl w:val="0"/>
        <w:rPr>
          <w:rFonts w:hint="eastAsia" w:ascii="宋体" w:hAnsi="宋体"/>
          <w:szCs w:val="21"/>
        </w:rPr>
      </w:pPr>
      <w:r>
        <w:rPr>
          <w:lang/>
        </w:rPr>
        <mc:AlternateContent>
          <mc:Choice Requires="wps">
            <w:drawing>
              <wp:anchor distT="0" distB="0" distL="114300" distR="114300" simplePos="0" relativeHeight="251950080" behindDoc="0" locked="0" layoutInCell="1" allowOverlap="1">
                <wp:simplePos x="0" y="0"/>
                <wp:positionH relativeFrom="column">
                  <wp:posOffset>14605</wp:posOffset>
                </wp:positionH>
                <wp:positionV relativeFrom="paragraph">
                  <wp:posOffset>31750</wp:posOffset>
                </wp:positionV>
                <wp:extent cx="963930" cy="310515"/>
                <wp:effectExtent l="6350" t="6350" r="20320" b="18415"/>
                <wp:wrapNone/>
                <wp:docPr id="401" name="流程图: 过程 16"/>
                <wp:cNvGraphicFramePr/>
                <a:graphic xmlns:a="http://schemas.openxmlformats.org/drawingml/2006/main">
                  <a:graphicData uri="http://schemas.microsoft.com/office/word/2010/wordprocessingShape">
                    <wps:wsp>
                      <wps:cNvSpPr/>
                      <wps:spPr>
                        <a:xfrm>
                          <a:off x="0" y="0"/>
                          <a:ext cx="1216025" cy="310515"/>
                        </a:xfrm>
                        <a:prstGeom prst="flowChartProcess">
                          <a:avLst/>
                        </a:prstGeom>
                        <a:solidFill>
                          <a:sysClr val="window" lastClr="FFFFFF"/>
                        </a:solidFill>
                        <a:ln w="12700" cap="flat" cmpd="sng" algn="ctr">
                          <a:solidFill>
                            <a:sysClr val="windowText" lastClr="000000"/>
                          </a:solidFill>
                          <a:prstDash val="solid"/>
                        </a:ln>
                        <a:effectLst/>
                      </wps:spPr>
                      <wps:txbx>
                        <w:txbxContent>
                          <w:p>
                            <w:pPr>
                              <w:jc w:val="center"/>
                            </w:pPr>
                            <w:r>
                              <w:rPr>
                                <w:rFonts w:hint="eastAsia"/>
                              </w:rPr>
                              <w:t>床档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6" o:spid="_x0000_s1026" o:spt="109" type="#_x0000_t109" style="position:absolute;left:0pt;margin-left:1.15pt;margin-top:2.5pt;height:24.45pt;width:75.9pt;z-index:251950080;v-text-anchor:middle;mso-width-relative:margin;mso-height-relative:margin;" fillcolor="#FFFFFF" filled="t" stroked="t" coordsize="21600,21600" o:gfxdata="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WD0G/RAAAABgEAAA8AAAAAAAAAAQAgAAAAIgAAAGRycy9k&#10;b3ducmV2LnhtbFBLAQIUABQAAAAIAIdO4kB254H1ewIAAOYEAAAOAAAAAAAAAAEAIAAAACABAABk&#10;cnMvZTJvRG9jLnhtbFBLBQYAAAAABgAGAFkBAAANBgAAAAA=&#10;">
                <v:fill on="t" focussize="0,0"/>
                <v:stroke weight="1pt" color="#000000" joinstyle="round"/>
                <v:imagedata o:title=""/>
                <o:lock v:ext="edit" aspectratio="f"/>
                <v:textbox>
                  <w:txbxContent>
                    <w:p>
                      <w:pPr>
                        <w:jc w:val="center"/>
                      </w:pPr>
                      <w:r>
                        <w:rPr>
                          <w:rFonts w:hint="eastAsia"/>
                        </w:rPr>
                        <w:t>床档</w:t>
                      </w:r>
                    </w:p>
                  </w:txbxContent>
                </v:textbox>
              </v:shape>
            </w:pict>
          </mc:Fallback>
        </mc:AlternateContent>
      </w:r>
    </w:p>
    <w:p>
      <w:pPr>
        <w:spacing w:line="360" w:lineRule="auto"/>
        <w:ind w:left="1050" w:hanging="1050" w:hangingChars="500"/>
        <w:outlineLvl w:val="0"/>
        <w:rPr>
          <w:rFonts w:hint="eastAsia" w:ascii="宋体" w:hAnsi="宋体"/>
          <w:szCs w:val="21"/>
        </w:rPr>
      </w:pPr>
    </w:p>
    <w:p>
      <w:pPr>
        <w:spacing w:line="360" w:lineRule="auto"/>
        <w:ind w:left="1050" w:hanging="1050" w:hangingChars="500"/>
        <w:outlineLvl w:val="0"/>
        <w:rPr>
          <w:rFonts w:hint="eastAsia" w:ascii="宋体" w:hAnsi="宋体"/>
          <w:szCs w:val="21"/>
        </w:rPr>
      </w:pPr>
    </w:p>
    <w:p>
      <w:pPr>
        <w:spacing w:line="360" w:lineRule="auto"/>
        <w:ind w:left="1050" w:hanging="1050" w:hangingChars="500"/>
        <w:outlineLvl w:val="0"/>
        <w:rPr>
          <w:rFonts w:hint="eastAsia" w:ascii="宋体" w:hAnsi="宋体"/>
          <w:szCs w:val="21"/>
        </w:rPr>
      </w:pPr>
    </w:p>
    <w:p>
      <w:pPr>
        <w:spacing w:line="360" w:lineRule="auto"/>
        <w:ind w:left="1050" w:hanging="1050" w:hangingChars="500"/>
        <w:outlineLvl w:val="0"/>
        <w:rPr>
          <w:rFonts w:hint="eastAsia" w:ascii="宋体" w:hAnsi="宋体"/>
          <w:szCs w:val="21"/>
        </w:rPr>
      </w:pPr>
    </w:p>
    <w:p>
      <w:pPr>
        <w:spacing w:line="360" w:lineRule="auto"/>
        <w:ind w:left="1050" w:hanging="1050" w:hangingChars="500"/>
        <w:outlineLvl w:val="0"/>
        <w:rPr>
          <w:rFonts w:hint="eastAsia" w:ascii="宋体" w:hAnsi="宋体"/>
          <w:szCs w:val="21"/>
        </w:rPr>
      </w:pPr>
      <w:r>
        <w:rPr>
          <w:lang/>
        </w:rPr>
        <mc:AlternateContent>
          <mc:Choice Requires="wps">
            <w:drawing>
              <wp:anchor distT="0" distB="0" distL="114300" distR="114300" simplePos="0" relativeHeight="251949056" behindDoc="0" locked="0" layoutInCell="1" allowOverlap="1">
                <wp:simplePos x="0" y="0"/>
                <wp:positionH relativeFrom="column">
                  <wp:posOffset>33020</wp:posOffset>
                </wp:positionH>
                <wp:positionV relativeFrom="paragraph">
                  <wp:posOffset>141605</wp:posOffset>
                </wp:positionV>
                <wp:extent cx="1022985" cy="310515"/>
                <wp:effectExtent l="6350" t="6350" r="6985" b="18415"/>
                <wp:wrapNone/>
                <wp:docPr id="400" name="流程图: 过程 15"/>
                <wp:cNvGraphicFramePr/>
                <a:graphic xmlns:a="http://schemas.openxmlformats.org/drawingml/2006/main">
                  <a:graphicData uri="http://schemas.microsoft.com/office/word/2010/wordprocessingShape">
                    <wps:wsp>
                      <wps:cNvSpPr/>
                      <wps:spPr>
                        <a:xfrm>
                          <a:off x="0" y="0"/>
                          <a:ext cx="1022985" cy="310515"/>
                        </a:xfrm>
                        <a:prstGeom prst="flowChartProcess">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保护带</w:t>
                            </w:r>
                          </w:p>
                        </w:txbxContent>
                      </wps:txbx>
                      <wps:bodyPr wrap="square" anchor="ctr" upright="1"/>
                    </wps:wsp>
                  </a:graphicData>
                </a:graphic>
              </wp:anchor>
            </w:drawing>
          </mc:Choice>
          <mc:Fallback>
            <w:pict>
              <v:shape id="流程图: 过程 15" o:spid="_x0000_s1026" o:spt="109" type="#_x0000_t109" style="position:absolute;left:0pt;margin-left:2.6pt;margin-top:11.15pt;height:24.45pt;width:80.55pt;z-index:251949056;v-text-anchor:middle;mso-width-relative:margin;mso-height-relative:margin;" fillcolor="#FFFFFF" filled="t" stroked="t" coordsize="21600,21600" o:gfxdata="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LmB2v0gAAAAcBAAAPAAAAAAAAAAEAIAAA&#10;ACIAAABkcnMvZG93bnJldi54bWxQSwECFAAUAAAACACHTuJAvI+1nBICAAARBAAADgAAAAAAAAAB&#10;ACAAAAAhAQAAZHJzL2Uyb0RvYy54bWxQSwUGAAAAAAYABgBZAQAApQUAAAAA&#10;">
                <v:fill on="t" focussize="0,0"/>
                <v:stroke weight="1pt" color="#000000" joinstyle="miter"/>
                <v:imagedata o:title=""/>
                <o:lock v:ext="edit" aspectratio="f"/>
                <v:textbox>
                  <w:txbxContent>
                    <w:p>
                      <w:pPr>
                        <w:jc w:val="center"/>
                      </w:pPr>
                      <w:r>
                        <w:rPr>
                          <w:rFonts w:hint="eastAsia"/>
                        </w:rPr>
                        <w:t>保护带</w:t>
                      </w:r>
                    </w:p>
                  </w:txbxContent>
                </v:textbox>
              </v:shape>
            </w:pict>
          </mc:Fallback>
        </mc:AlternateContent>
      </w:r>
    </w:p>
    <w:p>
      <w:pPr>
        <w:spacing w:line="360" w:lineRule="auto"/>
        <w:ind w:left="1050" w:hanging="1050" w:hangingChars="500"/>
        <w:outlineLvl w:val="0"/>
        <w:rPr>
          <w:rFonts w:hint="eastAsia" w:ascii="宋体" w:hAnsi="宋体"/>
          <w:szCs w:val="21"/>
        </w:rPr>
      </w:pPr>
    </w:p>
    <w:p>
      <w:pPr>
        <w:spacing w:line="360" w:lineRule="auto"/>
        <w:ind w:left="1050" w:hanging="1050" w:hangingChars="500"/>
        <w:outlineLvl w:val="0"/>
        <w:rPr>
          <w:rFonts w:hint="eastAsia" w:ascii="宋体" w:hAnsi="宋体"/>
          <w:szCs w:val="21"/>
        </w:rPr>
      </w:pPr>
    </w:p>
    <w:p>
      <w:pPr>
        <w:spacing w:line="360" w:lineRule="auto"/>
        <w:ind w:left="1050" w:hanging="1050" w:hangingChars="500"/>
        <w:outlineLvl w:val="0"/>
        <w:rPr>
          <w:rFonts w:hint="eastAsia" w:ascii="宋体" w:hAnsi="宋体"/>
          <w:szCs w:val="21"/>
        </w:rPr>
      </w:pPr>
    </w:p>
    <w:p>
      <w:pPr>
        <w:spacing w:line="360" w:lineRule="auto"/>
        <w:ind w:left="1050" w:hanging="1050" w:hangingChars="500"/>
        <w:outlineLvl w:val="0"/>
        <w:rPr>
          <w:rFonts w:hint="eastAsia" w:ascii="宋体" w:hAnsi="宋体"/>
          <w:szCs w:val="21"/>
        </w:rPr>
      </w:pPr>
    </w:p>
    <w:p>
      <w:pPr>
        <w:spacing w:line="360" w:lineRule="auto"/>
        <w:ind w:left="1050" w:hanging="1050" w:hangingChars="500"/>
        <w:outlineLvl w:val="0"/>
        <w:rPr>
          <w:rFonts w:hint="eastAsia" w:ascii="宋体" w:hAnsi="宋体"/>
          <w:szCs w:val="21"/>
        </w:rPr>
      </w:pPr>
    </w:p>
    <w:p>
      <w:pPr>
        <w:spacing w:line="360" w:lineRule="auto"/>
        <w:ind w:left="1050" w:hanging="1050" w:hangingChars="500"/>
        <w:outlineLvl w:val="0"/>
        <w:rPr>
          <w:rFonts w:hint="eastAsia" w:ascii="宋体" w:hAnsi="宋体"/>
          <w:szCs w:val="21"/>
        </w:rPr>
      </w:pPr>
    </w:p>
    <w:p>
      <w:pPr>
        <w:spacing w:line="360" w:lineRule="auto"/>
        <w:ind w:left="1050" w:hanging="1050" w:hangingChars="500"/>
        <w:outlineLvl w:val="0"/>
        <w:rPr>
          <w:rFonts w:hint="eastAsia" w:ascii="宋体" w:hAnsi="宋体"/>
          <w:szCs w:val="21"/>
        </w:rPr>
      </w:pPr>
    </w:p>
    <w:p>
      <w:pPr>
        <w:spacing w:line="360" w:lineRule="auto"/>
        <w:ind w:left="1050" w:hanging="1050" w:hangingChars="500"/>
        <w:outlineLvl w:val="0"/>
        <w:rPr>
          <w:rFonts w:hint="eastAsia" w:ascii="宋体" w:hAnsi="宋体"/>
          <w:szCs w:val="21"/>
        </w:rPr>
      </w:pPr>
      <w:r>
        <w:rPr>
          <w:lang/>
        </w:rPr>
        <mc:AlternateContent>
          <mc:Choice Requires="wps">
            <w:drawing>
              <wp:anchor distT="0" distB="0" distL="114300" distR="114300" simplePos="0" relativeHeight="251951104" behindDoc="0" locked="0" layoutInCell="1" allowOverlap="1">
                <wp:simplePos x="0" y="0"/>
                <wp:positionH relativeFrom="column">
                  <wp:posOffset>-3810</wp:posOffset>
                </wp:positionH>
                <wp:positionV relativeFrom="paragraph">
                  <wp:posOffset>145415</wp:posOffset>
                </wp:positionV>
                <wp:extent cx="1129665" cy="310515"/>
                <wp:effectExtent l="6350" t="6350" r="6985" b="18415"/>
                <wp:wrapNone/>
                <wp:docPr id="402" name="流程图: 过程 17"/>
                <wp:cNvGraphicFramePr/>
                <a:graphic xmlns:a="http://schemas.openxmlformats.org/drawingml/2006/main">
                  <a:graphicData uri="http://schemas.microsoft.com/office/word/2010/wordprocessingShape">
                    <wps:wsp>
                      <wps:cNvSpPr/>
                      <wps:spPr>
                        <a:xfrm>
                          <a:off x="0" y="0"/>
                          <a:ext cx="1362710" cy="310515"/>
                        </a:xfrm>
                        <a:prstGeom prst="flowChartProcess">
                          <a:avLst/>
                        </a:prstGeom>
                        <a:solidFill>
                          <a:sysClr val="window" lastClr="FFFFFF"/>
                        </a:solidFill>
                        <a:ln w="12700" cap="flat" cmpd="sng" algn="ctr">
                          <a:solidFill>
                            <a:sysClr val="windowText" lastClr="000000"/>
                          </a:solidFill>
                          <a:prstDash val="solid"/>
                        </a:ln>
                        <a:effectLst/>
                      </wps:spPr>
                      <wps:txbx>
                        <w:txbxContent>
                          <w:p>
                            <w:pPr>
                              <w:jc w:val="center"/>
                            </w:pPr>
                            <w:r>
                              <w:rPr>
                                <w:rFonts w:hint="eastAsia"/>
                              </w:rPr>
                              <w:t>轮椅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7" o:spid="_x0000_s1026" o:spt="109" type="#_x0000_t109" style="position:absolute;left:0pt;margin-left:-0.3pt;margin-top:11.45pt;height:24.45pt;width:88.95pt;z-index:251951104;v-text-anchor:middle;mso-width-relative:margin;mso-height-relative:margin;" fillcolor="#FFFFFF" filled="t" stroked="t" coordsize="21600,21600" o:gfxdata="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4qoAvNIAAAAHAQAADwAAAAAAAAABACAAAAAiAAAAZHJz&#10;L2Rvd25yZXYueG1sUEsBAhQAFAAAAAgAh07iQP395418AgAA5gQAAA4AAAAAAAAAAQAgAAAAIQEA&#10;AGRycy9lMm9Eb2MueG1sUEsFBgAAAAAGAAYAWQEAAA8GAAAAAA==&#10;">
                <v:fill on="t" focussize="0,0"/>
                <v:stroke weight="1pt" color="#000000" joinstyle="round"/>
                <v:imagedata o:title=""/>
                <o:lock v:ext="edit" aspectratio="f"/>
                <v:textbox>
                  <w:txbxContent>
                    <w:p>
                      <w:pPr>
                        <w:jc w:val="center"/>
                      </w:pPr>
                      <w:r>
                        <w:rPr>
                          <w:rFonts w:hint="eastAsia"/>
                        </w:rPr>
                        <w:t>轮椅</w:t>
                      </w:r>
                    </w:p>
                  </w:txbxContent>
                </v:textbox>
              </v:shape>
            </w:pict>
          </mc:Fallback>
        </mc:AlternateContent>
      </w:r>
    </w:p>
    <w:p>
      <w:pPr>
        <w:spacing w:line="360" w:lineRule="auto"/>
        <w:ind w:left="1050" w:hanging="1050" w:hangingChars="500"/>
        <w:outlineLvl w:val="0"/>
        <w:rPr>
          <w:rFonts w:hint="eastAsia" w:ascii="宋体" w:hAnsi="宋体"/>
          <w:szCs w:val="21"/>
        </w:rPr>
      </w:pPr>
    </w:p>
    <w:p>
      <w:pPr>
        <w:spacing w:line="360" w:lineRule="auto"/>
        <w:ind w:left="1050" w:hanging="1050" w:hangingChars="500"/>
        <w:outlineLvl w:val="0"/>
        <w:rPr>
          <w:rFonts w:hint="eastAsia" w:ascii="宋体" w:hAnsi="宋体"/>
          <w:szCs w:val="21"/>
        </w:rPr>
      </w:pPr>
    </w:p>
    <w:p>
      <w:pPr>
        <w:spacing w:line="360" w:lineRule="auto"/>
        <w:ind w:left="1050" w:hanging="1050" w:hangingChars="500"/>
        <w:outlineLvl w:val="0"/>
        <w:rPr>
          <w:rFonts w:hint="eastAsia" w:ascii="宋体" w:hAnsi="宋体"/>
          <w:szCs w:val="21"/>
        </w:rPr>
      </w:pPr>
    </w:p>
    <w:p>
      <w:pPr>
        <w:spacing w:line="360" w:lineRule="auto"/>
        <w:ind w:left="1050" w:hanging="1050" w:hangingChars="500"/>
        <w:outlineLvl w:val="0"/>
        <w:rPr>
          <w:rFonts w:hint="eastAsia" w:ascii="宋体" w:hAnsi="宋体"/>
          <w:szCs w:val="21"/>
        </w:rPr>
      </w:pPr>
    </w:p>
    <w:p>
      <w:pPr>
        <w:spacing w:line="360" w:lineRule="auto"/>
        <w:ind w:left="1050" w:hanging="1050" w:hangingChars="500"/>
        <w:outlineLvl w:val="0"/>
        <w:rPr>
          <w:rFonts w:hint="eastAsia" w:ascii="宋体" w:hAnsi="宋体"/>
          <w:szCs w:val="21"/>
        </w:rPr>
      </w:pPr>
    </w:p>
    <w:p>
      <w:pPr>
        <w:spacing w:line="360" w:lineRule="auto"/>
        <w:ind w:left="1050" w:hanging="1050" w:hangingChars="500"/>
        <w:outlineLvl w:val="0"/>
        <w:rPr>
          <w:rFonts w:hint="eastAsia" w:ascii="宋体" w:hAnsi="宋体"/>
          <w:szCs w:val="21"/>
        </w:rPr>
      </w:pPr>
    </w:p>
    <w:p>
      <w:pPr>
        <w:spacing w:line="360" w:lineRule="auto"/>
        <w:ind w:left="1050" w:hanging="1050" w:hangingChars="500"/>
        <w:outlineLvl w:val="0"/>
        <w:rPr>
          <w:rFonts w:hint="eastAsia" w:ascii="宋体" w:hAnsi="宋体"/>
          <w:szCs w:val="21"/>
        </w:rPr>
      </w:pPr>
      <w:r>
        <w:rPr>
          <w:lang/>
        </w:rPr>
        <mc:AlternateContent>
          <mc:Choice Requires="wps">
            <w:drawing>
              <wp:anchor distT="0" distB="0" distL="114300" distR="114300" simplePos="0" relativeHeight="251948032" behindDoc="0" locked="0" layoutInCell="1" allowOverlap="1">
                <wp:simplePos x="0" y="0"/>
                <wp:positionH relativeFrom="column">
                  <wp:posOffset>27305</wp:posOffset>
                </wp:positionH>
                <wp:positionV relativeFrom="paragraph">
                  <wp:posOffset>71120</wp:posOffset>
                </wp:positionV>
                <wp:extent cx="1019810" cy="426085"/>
                <wp:effectExtent l="6350" t="6350" r="10160" b="9525"/>
                <wp:wrapNone/>
                <wp:docPr id="399" name="流程图: 过程 14"/>
                <wp:cNvGraphicFramePr/>
                <a:graphic xmlns:a="http://schemas.openxmlformats.org/drawingml/2006/main">
                  <a:graphicData uri="http://schemas.microsoft.com/office/word/2010/wordprocessingShape">
                    <wps:wsp>
                      <wps:cNvSpPr/>
                      <wps:spPr>
                        <a:xfrm>
                          <a:off x="0" y="0"/>
                          <a:ext cx="1224280" cy="310515"/>
                        </a:xfrm>
                        <a:prstGeom prst="flowChartProcess">
                          <a:avLst/>
                        </a:prstGeom>
                        <a:solidFill>
                          <a:sysClr val="window" lastClr="FFFFFF"/>
                        </a:solidFill>
                        <a:ln w="12700" cap="flat" cmpd="sng" algn="ctr">
                          <a:solidFill>
                            <a:sysClr val="windowText" lastClr="000000"/>
                          </a:solidFill>
                          <a:prstDash val="solid"/>
                        </a:ln>
                        <a:effectLst/>
                      </wps:spPr>
                      <wps:txbx>
                        <w:txbxContent>
                          <w:p>
                            <w:pPr>
                              <w:jc w:val="center"/>
                            </w:pPr>
                            <w:r>
                              <w:rPr>
                                <w:rFonts w:hint="eastAsia"/>
                              </w:rPr>
                              <w:t>护理床垫或气圈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4" o:spid="_x0000_s1026" o:spt="109" type="#_x0000_t109" style="position:absolute;left:0pt;margin-left:2.15pt;margin-top:5.6pt;height:33.55pt;width:80.3pt;z-index:251948032;v-text-anchor:middle;mso-width-relative:margin;mso-height-relative:margin;" fillcolor="#FFFFFF" filled="t" stroked="t" coordsize="21600,21600" o:gfxdata="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RT1l9IAAAAHAQAADwAAAAAAAAABACAAAAAiAAAAZHJz&#10;L2Rvd25yZXYueG1sUEsBAhQAFAAAAAgAh07iQApfry98AgAA5gQAAA4AAAAAAAAAAQAgAAAAIQEA&#10;AGRycy9lMm9Eb2MueG1sUEsFBgAAAAAGAAYAWQEAAA8GAAAAAA==&#10;">
                <v:fill on="t" focussize="0,0"/>
                <v:stroke weight="1pt" color="#000000" joinstyle="round"/>
                <v:imagedata o:title=""/>
                <o:lock v:ext="edit" aspectratio="f"/>
                <v:textbox>
                  <w:txbxContent>
                    <w:p>
                      <w:pPr>
                        <w:jc w:val="center"/>
                      </w:pPr>
                      <w:r>
                        <w:rPr>
                          <w:rFonts w:hint="eastAsia"/>
                        </w:rPr>
                        <w:t>护理床垫或气圈</w:t>
                      </w:r>
                    </w:p>
                  </w:txbxContent>
                </v:textbox>
              </v:shape>
            </w:pict>
          </mc:Fallback>
        </mc:AlternateContent>
      </w:r>
    </w:p>
    <w:p>
      <w:pPr>
        <w:spacing w:line="360" w:lineRule="auto"/>
        <w:ind w:left="1050" w:hanging="1050" w:hangingChars="500"/>
        <w:outlineLvl w:val="0"/>
        <w:rPr>
          <w:rFonts w:hint="eastAsia" w:ascii="宋体" w:hAnsi="宋体"/>
          <w:szCs w:val="21"/>
        </w:rPr>
      </w:pPr>
    </w:p>
    <w:p>
      <w:pPr>
        <w:spacing w:line="360" w:lineRule="auto"/>
        <w:ind w:left="1050" w:hanging="1050" w:hangingChars="500"/>
        <w:outlineLvl w:val="0"/>
        <w:rPr>
          <w:rFonts w:hint="eastAsia" w:ascii="宋体" w:hAnsi="宋体"/>
          <w:szCs w:val="21"/>
        </w:rPr>
      </w:pPr>
    </w:p>
    <w:p>
      <w:pPr>
        <w:spacing w:line="360" w:lineRule="auto"/>
        <w:ind w:left="1050" w:hanging="1050" w:hangingChars="500"/>
        <w:outlineLvl w:val="0"/>
        <w:rPr>
          <w:rFonts w:hint="eastAsia" w:ascii="宋体" w:hAnsi="宋体"/>
          <w:szCs w:val="21"/>
        </w:rPr>
      </w:pPr>
    </w:p>
    <w:p>
      <w:pPr>
        <w:spacing w:line="360" w:lineRule="auto"/>
        <w:ind w:left="1050" w:hanging="1050" w:hangingChars="500"/>
        <w:outlineLvl w:val="0"/>
        <w:rPr>
          <w:rFonts w:hint="eastAsia" w:ascii="宋体" w:hAnsi="宋体"/>
          <w:szCs w:val="21"/>
        </w:rPr>
      </w:pPr>
    </w:p>
    <w:p>
      <w:pPr>
        <w:spacing w:line="360" w:lineRule="auto"/>
        <w:ind w:left="1050" w:hanging="1050" w:hangingChars="500"/>
        <w:outlineLvl w:val="0"/>
        <w:rPr>
          <w:rFonts w:hint="eastAsia" w:ascii="宋体" w:hAnsi="宋体"/>
          <w:szCs w:val="21"/>
        </w:rPr>
      </w:pPr>
    </w:p>
    <w:p>
      <w:pPr>
        <w:spacing w:line="360" w:lineRule="auto"/>
        <w:ind w:left="1050" w:hanging="1050" w:hangingChars="500"/>
        <w:jc w:val="center"/>
        <w:outlineLvl w:val="0"/>
        <w:rPr>
          <w:rFonts w:hint="eastAsia" w:ascii="黑体" w:hAnsi="黑体" w:eastAsia="黑体"/>
          <w:szCs w:val="21"/>
        </w:rPr>
      </w:pPr>
      <w:r>
        <w:rPr>
          <w:rFonts w:hint="eastAsia" w:ascii="黑体" w:hAnsi="黑体" w:eastAsia="黑体"/>
        </w:rPr>
        <w:t>图1  安全防护用具使用流程图</w:t>
      </w:r>
    </w:p>
    <w:p>
      <w:pPr>
        <w:pStyle w:val="41"/>
        <w:spacing w:before="240" w:after="240"/>
        <w:rPr>
          <w:rFonts w:hint="eastAsia"/>
        </w:rPr>
      </w:pPr>
      <w:r>
        <w:rPr>
          <w:rFonts w:hint="eastAsia"/>
        </w:rPr>
        <w:t>质量控制</w:t>
      </w:r>
    </w:p>
    <w:p>
      <w:pPr>
        <w:pStyle w:val="51"/>
        <w:spacing w:before="0" w:beforeLines="0" w:after="0" w:afterLines="0"/>
        <w:ind w:left="0"/>
        <w:rPr>
          <w:rFonts w:hint="eastAsia" w:ascii="宋体" w:hAnsi="宋体" w:eastAsia="宋体"/>
        </w:rPr>
      </w:pPr>
      <w:r>
        <w:rPr>
          <w:rFonts w:hint="eastAsia" w:ascii="宋体" w:hAnsi="宋体" w:eastAsia="宋体"/>
        </w:rPr>
        <w:t>提供安全保护服务要配备适合住养院民的安全设施及约束用品。</w:t>
      </w:r>
    </w:p>
    <w:p>
      <w:pPr>
        <w:pStyle w:val="51"/>
        <w:spacing w:before="0" w:beforeLines="0" w:after="0" w:afterLines="0"/>
        <w:ind w:left="0"/>
        <w:rPr>
          <w:rFonts w:hint="eastAsia" w:ascii="宋体" w:hAnsi="宋体" w:eastAsia="宋体"/>
        </w:rPr>
      </w:pPr>
      <w:r>
        <w:rPr>
          <w:rFonts w:hint="eastAsia" w:ascii="宋体" w:hAnsi="宋体" w:eastAsia="宋体"/>
        </w:rPr>
        <w:t>只有在防止住养院民可能自伤、伤害他人或防止住养院民跌倒、坠床等情况下才能使用约束物品。</w:t>
      </w:r>
    </w:p>
    <w:p>
      <w:pPr>
        <w:pStyle w:val="51"/>
        <w:spacing w:before="0" w:beforeLines="0" w:after="0" w:afterLines="0"/>
        <w:ind w:left="0"/>
        <w:rPr>
          <w:rFonts w:hint="eastAsia" w:ascii="宋体" w:hAnsi="宋体" w:eastAsia="宋体"/>
        </w:rPr>
      </w:pPr>
      <w:r>
        <w:rPr>
          <w:rFonts w:hint="eastAsia" w:ascii="宋体" w:hAnsi="宋体" w:eastAsia="宋体"/>
        </w:rPr>
        <w:t>评估住养院民不安全因素，采取安全防范措施，制定意外灾害、常见意外的预案，定期进行安全检查，并记录。</w:t>
      </w:r>
    </w:p>
    <w:p>
      <w:pPr>
        <w:pStyle w:val="51"/>
        <w:spacing w:before="0" w:beforeLines="0" w:after="0" w:afterLines="0"/>
        <w:ind w:left="0"/>
        <w:rPr>
          <w:rFonts w:hint="eastAsia" w:ascii="宋体" w:hAnsi="宋体" w:eastAsia="宋体"/>
        </w:rPr>
      </w:pPr>
      <w:r>
        <w:rPr>
          <w:rFonts w:hint="eastAsia" w:ascii="宋体" w:hAnsi="宋体" w:eastAsia="宋体"/>
        </w:rPr>
        <w:t>在实施保护性服务的同时，确保安全保护服务的及时、准确、有效和无医源性损伤。</w:t>
      </w:r>
    </w:p>
    <w:p>
      <w:pPr>
        <w:pStyle w:val="41"/>
        <w:spacing w:before="240" w:after="240"/>
        <w:rPr>
          <w:rFonts w:hint="eastAsia"/>
        </w:rPr>
      </w:pPr>
      <w:r>
        <w:rPr>
          <w:rFonts w:hint="eastAsia"/>
        </w:rPr>
        <w:t>相关记录</w:t>
      </w:r>
    </w:p>
    <w:p>
      <w:pPr>
        <w:pStyle w:val="24"/>
        <w:rPr>
          <w:rFonts w:hint="eastAsia"/>
        </w:rPr>
      </w:pPr>
      <w:r>
        <w:rPr>
          <w:rFonts w:hint="eastAsia"/>
        </w:rPr>
        <w:t>安全防护用具检查记录表。</w:t>
      </w:r>
    </w:p>
    <w:p>
      <w:pPr>
        <w:spacing w:line="360" w:lineRule="auto"/>
        <w:ind w:left="1050" w:hanging="1050" w:hangingChars="500"/>
        <w:outlineLvl w:val="0"/>
        <w:rPr>
          <w:rFonts w:hint="eastAsia" w:ascii="宋体" w:hAnsi="宋体"/>
          <w:szCs w:val="21"/>
        </w:rPr>
      </w:pPr>
    </w:p>
    <w:p>
      <w:pPr>
        <w:spacing w:line="360" w:lineRule="auto"/>
        <w:ind w:left="1050" w:hanging="1050" w:hangingChars="500"/>
        <w:outlineLvl w:val="0"/>
        <w:rPr>
          <w:rFonts w:hint="eastAsia" w:ascii="宋体" w:hAnsi="宋体"/>
          <w:szCs w:val="21"/>
        </w:rPr>
      </w:pPr>
      <w:r>
        <w:rPr>
          <w:rFonts w:hint="eastAsia"/>
        </w:rPr>
        <mc:AlternateContent>
          <mc:Choice Requires="wps">
            <w:drawing>
              <wp:anchor distT="0" distB="0" distL="114300" distR="114300" simplePos="0" relativeHeight="251679744" behindDoc="0" locked="0" layoutInCell="1" allowOverlap="1">
                <wp:simplePos x="0" y="0"/>
                <wp:positionH relativeFrom="column">
                  <wp:posOffset>1485900</wp:posOffset>
                </wp:positionH>
                <wp:positionV relativeFrom="paragraph">
                  <wp:posOffset>99060</wp:posOffset>
                </wp:positionV>
                <wp:extent cx="1933575" cy="0"/>
                <wp:effectExtent l="0" t="0" r="0" b="0"/>
                <wp:wrapNone/>
                <wp:docPr id="137" name="直线 350"/>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350" o:spid="_x0000_s1026" o:spt="20" style="position:absolute;left:0pt;margin-left:117pt;margin-top:7.8pt;height:0pt;width:152.25pt;z-index:251679744;mso-width-relative:page;mso-height-relative:page;" filled="f" stroked="t" coordsize="21600,21600" o:gfxdata="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ltJEHYAAAACQEAAA8AAAAAAAAAAQAgAAAAIgAA&#10;AGRycy9kb3ducmV2LnhtbFBLAQIUABQAAAAIAIdO4kB8i3nMzwEAAJIDAAAOAAAAAAAAAAEAIAAA&#10;ACcBAABkcnMvZTJvRG9jLnhtbFBLBQYAAAAABgAGAFkBAABoBQAAAAA=&#10;">
                <v:fill on="f" focussize="0,0"/>
                <v:stroke weight="1pt" color="#000000" joinstyle="round"/>
                <v:imagedata o:title=""/>
                <o:lock v:ext="edit" aspectratio="f"/>
              </v:line>
            </w:pict>
          </mc:Fallback>
        </mc:AlternateContent>
      </w:r>
    </w:p>
    <w:p>
      <w:pPr>
        <w:spacing w:line="360" w:lineRule="auto"/>
        <w:ind w:left="1050" w:hanging="1050" w:hangingChars="500"/>
        <w:outlineLvl w:val="0"/>
        <w:rPr>
          <w:rFonts w:hint="eastAsia" w:ascii="宋体" w:hAnsi="宋体"/>
          <w:szCs w:val="21"/>
        </w:rPr>
      </w:pPr>
    </w:p>
    <w:p>
      <w:pPr>
        <w:pStyle w:val="24"/>
        <w:sectPr>
          <w:headerReference r:id="rId34" w:type="default"/>
          <w:footerReference r:id="rId35" w:type="default"/>
          <w:pgSz w:w="11906" w:h="16838"/>
          <w:pgMar w:top="1418" w:right="1418" w:bottom="1418" w:left="1418" w:header="1418" w:footer="1134" w:gutter="0"/>
          <w:pgNumType w:fmt="decimal"/>
          <w:cols w:space="720" w:num="1"/>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064</w:t>
      </w:r>
      <w:r>
        <w:rPr>
          <w:rFonts w:hAnsi="黑体"/>
        </w:rPr>
        <w:t>—</w:t>
      </w:r>
      <w:r>
        <w:rPr>
          <w:rFonts w:hint="eastAsia" w:hAnsi="黑体"/>
        </w:rPr>
        <w:t>2017</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pPr>
      <w:r>
        <w:rPr>
          <w:rFonts w:hint="eastAsia"/>
        </w:rPr>
        <w:t>安宁服务流程</w:t>
      </w: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2017</w:t>
      </w:r>
      <w:r>
        <w:t xml:space="preserve"> </w:t>
      </w:r>
      <w:r>
        <w:rPr>
          <w:rFonts w:ascii="黑体"/>
        </w:rPr>
        <w:t>-</w:t>
      </w:r>
      <w:r>
        <w:t xml:space="preserve"> </w:t>
      </w:r>
      <w:r>
        <w:rPr>
          <w:rFonts w:hint="eastAsia" w:ascii="黑体"/>
        </w:rPr>
        <w:t>07</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075008" behindDoc="0" locked="1" layoutInCell="1" allowOverlap="1">
                <wp:simplePos x="0" y="0"/>
                <wp:positionH relativeFrom="column">
                  <wp:posOffset>-635</wp:posOffset>
                </wp:positionH>
                <wp:positionV relativeFrom="page">
                  <wp:posOffset>9251950</wp:posOffset>
                </wp:positionV>
                <wp:extent cx="6120130" cy="0"/>
                <wp:effectExtent l="0" t="0" r="0" b="0"/>
                <wp:wrapNone/>
                <wp:docPr id="523"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075008;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WHazzWAAAACwEAAA8AAAAAAAAAAQAgAAAAIgAAAGRy&#10;cy9kb3ducmV2LnhtbFBLAQIUABQAAAAIAIdO4kDyCe5YzgEAAGwDAAAOAAAAAAAAAAEAIAAAACUB&#10;AABkcnMvZTJvRG9jLnhtbFBLBQYAAAAABgAGAFkBAABlBQ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2017</w:t>
      </w:r>
      <w:r>
        <w:t xml:space="preserve"> </w:t>
      </w:r>
      <w:r>
        <w:rPr>
          <w:rFonts w:ascii="黑体"/>
        </w:rPr>
        <w:t>-</w:t>
      </w:r>
      <w:r>
        <w:t xml:space="preserve"> </w:t>
      </w:r>
      <w:r>
        <w:rPr>
          <w:rFonts w:hint="eastAsia" w:ascii="黑体"/>
        </w:rPr>
        <w:t>08</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pPr>
        <w:pStyle w:val="24"/>
        <w:rPr>
          <w:rFonts w:hint="eastAsia"/>
        </w:rPr>
      </w:pPr>
      <w:r>
        <mc:AlternateContent>
          <mc:Choice Requires="wps">
            <w:drawing>
              <wp:anchor distT="0" distB="0" distL="114300" distR="114300" simplePos="0" relativeHeight="251681792" behindDoc="0" locked="0" layoutInCell="1" allowOverlap="1">
                <wp:simplePos x="0" y="0"/>
                <wp:positionH relativeFrom="column">
                  <wp:posOffset>-635</wp:posOffset>
                </wp:positionH>
                <wp:positionV relativeFrom="paragraph">
                  <wp:posOffset>1492250</wp:posOffset>
                </wp:positionV>
                <wp:extent cx="6120130" cy="0"/>
                <wp:effectExtent l="0" t="0" r="0" b="0"/>
                <wp:wrapNone/>
                <wp:docPr id="139" name="直线 480"/>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80" o:spid="_x0000_s1026" o:spt="20" style="position:absolute;left:0pt;margin-left:-0.05pt;margin-top:117.5pt;height:0pt;width:481.9pt;z-index:251681792;mso-width-relative:page;mso-height-relative:page;" filled="f" stroked="t" coordsize="21600,21600" o:gfxdata="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&#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QjUMLWAAAACQEAAA8AAAAAAAAAAQAgAAAAIgAAAGRy&#10;cy9kb3ducmV2LnhtbFBLAQIUABQAAAAIAIdO4kDIJEYazgEAAJEDAAAOAAAAAAAAAAEAIAAAACUB&#10;AABkcnMvZTJvRG9jLnhtbFBLBQYAAAAABgAGAFkBAABlBQAAAAA=&#10;">
                <v:fill on="f" focussize="0,0"/>
                <v:stroke color="#000000" joinstyle="round"/>
                <v:imagedata o:title=""/>
                <o:lock v:ext="edit" aspectratio="f"/>
              </v:line>
            </w:pict>
          </mc:Fallback>
        </mc:AlternateContent>
      </w:r>
    </w:p>
    <w:p>
      <w:pPr>
        <w:pStyle w:val="24"/>
        <w:sectPr>
          <w:headerReference r:id="rId36" w:type="default"/>
          <w:footerReference r:id="rId37" w:type="default"/>
          <w:pgSz w:w="11906" w:h="16838"/>
          <w:pgMar w:top="1418" w:right="1418" w:bottom="1418" w:left="1418" w:header="1418" w:footer="1134" w:gutter="0"/>
          <w:pgNumType w:fmt="decimal"/>
          <w:cols w:space="720" w:num="1"/>
          <w:docGrid w:linePitch="312" w:charSpace="0"/>
        </w:sectPr>
      </w:pPr>
    </w:p>
    <w:p>
      <w:pPr>
        <w:pStyle w:val="93"/>
        <w:rPr>
          <w:rFonts w:hint="eastAsia"/>
        </w:rPr>
      </w:pPr>
      <w:r>
        <w:rPr>
          <w:rFonts w:hint="eastAsia"/>
        </w:rPr>
        <w:t>安宁服务流程</w:t>
      </w:r>
    </w:p>
    <w:p>
      <w:pPr>
        <w:pStyle w:val="41"/>
        <w:numPr>
          <w:ilvl w:val="0"/>
          <w:numId w:val="27"/>
        </w:numPr>
        <w:spacing w:before="240" w:after="240"/>
        <w:rPr>
          <w:rFonts w:hint="eastAsia"/>
        </w:rPr>
      </w:pPr>
      <w:r>
        <w:rPr>
          <w:rFonts w:hint="eastAsia"/>
        </w:rPr>
        <w:t>范围</w:t>
      </w:r>
    </w:p>
    <w:p>
      <w:pPr>
        <w:pStyle w:val="24"/>
        <w:rPr>
          <w:rFonts w:hint="eastAsia" w:hAnsi="宋体" w:cs="宋体"/>
        </w:rPr>
      </w:pPr>
      <w:r>
        <w:rPr>
          <w:rFonts w:hint="eastAsia" w:hAnsi="宋体" w:cs="宋体"/>
        </w:rPr>
        <w:t>本标准规定了敦煌市社会福利院为住养人员临终提供医务护理、生活照料等综合性服务要求及临终关怀服务流程和善后服务流程。</w:t>
      </w:r>
    </w:p>
    <w:p>
      <w:pPr>
        <w:pStyle w:val="24"/>
        <w:rPr>
          <w:rFonts w:hint="eastAsia"/>
        </w:rPr>
      </w:pPr>
      <w:r>
        <w:rPr>
          <w:rFonts w:hint="eastAsia" w:hAnsi="宋体" w:cs="宋体"/>
        </w:rPr>
        <w:t>本标准适用于敦煌市社会福利院供养的城市“三无”人员和农村五保老人。</w:t>
      </w:r>
    </w:p>
    <w:p>
      <w:pPr>
        <w:pStyle w:val="41"/>
        <w:spacing w:before="240" w:after="240"/>
        <w:rPr>
          <w:rFonts w:hint="eastAsia"/>
        </w:rPr>
      </w:pPr>
      <w:r>
        <w:rPr>
          <w:rFonts w:hint="eastAsia"/>
        </w:rPr>
        <w:t>规范性引用文件</w:t>
      </w:r>
    </w:p>
    <w:p>
      <w:pPr>
        <w:pStyle w:val="24"/>
        <w:rPr>
          <w:rFonts w:hint="eastAsia"/>
        </w:rPr>
      </w:pPr>
      <w:r>
        <w:rPr>
          <w:rFonts w:hint="eastAsia"/>
        </w:rPr>
        <w:t>下列文件对于本文件的应用是必不可少的。凡是注日期的引用文件，仅所注日期的版本适用于本文件。凡是不注日期的引用文件，其最新版本（包括所有的修改单）适用于本文件。</w:t>
      </w:r>
    </w:p>
    <w:p>
      <w:pPr>
        <w:pStyle w:val="24"/>
        <w:rPr>
          <w:rFonts w:hint="eastAsia"/>
        </w:rPr>
      </w:pPr>
      <w:r>
        <w:rPr>
          <w:rFonts w:hint="eastAsia"/>
        </w:rPr>
        <w:t>DB62/T 2581 机构养老服务管理规范</w:t>
      </w:r>
    </w:p>
    <w:p>
      <w:pPr>
        <w:pStyle w:val="41"/>
        <w:spacing w:before="240" w:after="240"/>
        <w:rPr>
          <w:rFonts w:hint="eastAsia"/>
        </w:rPr>
      </w:pPr>
      <w:r>
        <w:rPr>
          <w:rFonts w:hint="eastAsia" w:hAnsi="宋体" w:cs="宋体"/>
        </w:rPr>
        <w:t>服务要求</w:t>
      </w:r>
    </w:p>
    <w:p>
      <w:pPr>
        <w:pStyle w:val="51"/>
        <w:spacing w:before="0" w:beforeLines="0" w:after="0" w:afterLines="0"/>
        <w:ind w:left="0"/>
        <w:rPr>
          <w:rFonts w:hint="eastAsia" w:ascii="宋体" w:hAnsi="宋体" w:eastAsia="宋体"/>
        </w:rPr>
      </w:pPr>
      <w:r>
        <w:rPr>
          <w:rFonts w:hint="eastAsia" w:ascii="宋体" w:hAnsi="宋体" w:eastAsia="宋体"/>
        </w:rPr>
        <w:t>安宁服务应符合DB62/T 2581 《机构养老服务管理规范》5.1.14、5.2.15要求。</w:t>
      </w:r>
    </w:p>
    <w:p>
      <w:pPr>
        <w:pStyle w:val="51"/>
        <w:spacing w:before="0" w:beforeLines="0" w:after="0" w:afterLines="0"/>
        <w:ind w:left="0"/>
        <w:rPr>
          <w:rFonts w:hint="eastAsia" w:ascii="宋体" w:hAnsi="宋体" w:eastAsia="宋体"/>
        </w:rPr>
      </w:pPr>
      <w:r>
        <w:rPr>
          <w:rFonts w:hint="eastAsia" w:ascii="宋体" w:hAnsi="宋体" w:eastAsia="宋体"/>
        </w:rPr>
        <w:t>提供心理支持服务时应尊重住养人员的信仰及生活习惯，避免在住养人员身旁谈论病情；尽可能地满足住养人员的要求，使住养人员平静、安详逝去。陪同家属及住养人员共同度过人生的最后阶段。</w:t>
      </w:r>
    </w:p>
    <w:p>
      <w:pPr>
        <w:pStyle w:val="51"/>
        <w:spacing w:before="0" w:beforeLines="0" w:after="0" w:afterLines="0"/>
        <w:ind w:left="0"/>
        <w:rPr>
          <w:rFonts w:hint="eastAsia" w:ascii="宋体" w:hAnsi="宋体" w:eastAsia="宋体"/>
        </w:rPr>
      </w:pPr>
      <w:r>
        <w:rPr>
          <w:rFonts w:hint="eastAsia" w:ascii="宋体" w:hAnsi="宋体" w:eastAsia="宋体"/>
        </w:rPr>
        <w:t>提供善后服务，联系尸体存放安置工作。</w:t>
      </w:r>
    </w:p>
    <w:p>
      <w:pPr>
        <w:pStyle w:val="41"/>
        <w:spacing w:before="240" w:after="240"/>
        <w:rPr>
          <w:rFonts w:hint="eastAsia"/>
        </w:rPr>
      </w:pPr>
      <w:r>
        <w:rPr>
          <w:rFonts w:hint="eastAsia"/>
        </w:rPr>
        <w:t>临终关怀服务流程</w:t>
      </w:r>
    </w:p>
    <w:p>
      <w:pPr>
        <w:pStyle w:val="51"/>
        <w:spacing w:before="0" w:beforeLines="0" w:after="0" w:afterLines="0"/>
        <w:ind w:left="0"/>
        <w:rPr>
          <w:rFonts w:hint="eastAsia" w:ascii="宋体" w:hAnsi="宋体" w:eastAsia="宋体"/>
        </w:rPr>
      </w:pPr>
      <w:r>
        <w:rPr>
          <w:rFonts w:hint="eastAsia" w:ascii="宋体" w:hAnsi="宋体" w:eastAsia="宋体"/>
        </w:rPr>
        <w:t>护士遵医嘱按时完成各种治疗及用药，减轻住养人员痛苦。</w:t>
      </w:r>
    </w:p>
    <w:p>
      <w:pPr>
        <w:pStyle w:val="51"/>
        <w:spacing w:before="0" w:beforeLines="0" w:after="0" w:afterLines="0"/>
        <w:ind w:left="0"/>
        <w:rPr>
          <w:rFonts w:hint="eastAsia" w:ascii="宋体" w:hAnsi="宋体" w:eastAsia="宋体"/>
        </w:rPr>
      </w:pPr>
      <w:r>
        <w:rPr>
          <w:rFonts w:hint="eastAsia" w:ascii="宋体" w:hAnsi="宋体" w:eastAsia="宋体"/>
        </w:rPr>
        <w:t>护士按时查房，加强巡视，作好记录。</w:t>
      </w:r>
    </w:p>
    <w:p>
      <w:pPr>
        <w:pStyle w:val="51"/>
        <w:spacing w:before="0" w:beforeLines="0" w:after="0" w:afterLines="0"/>
        <w:ind w:left="0"/>
        <w:rPr>
          <w:rFonts w:hint="eastAsia" w:ascii="宋体" w:hAnsi="宋体" w:eastAsia="宋体"/>
        </w:rPr>
      </w:pPr>
      <w:r>
        <w:rPr>
          <w:rFonts w:hint="eastAsia" w:ascii="宋体" w:hAnsi="宋体" w:eastAsia="宋体"/>
        </w:rPr>
        <w:t>养老护理员做好住养人员的日常生活照料。</w:t>
      </w:r>
    </w:p>
    <w:p>
      <w:pPr>
        <w:pStyle w:val="51"/>
        <w:spacing w:before="0" w:beforeLines="0" w:after="0" w:afterLines="0"/>
        <w:ind w:left="0"/>
        <w:rPr>
          <w:rFonts w:hint="eastAsia" w:ascii="宋体" w:hAnsi="宋体" w:eastAsia="宋体"/>
        </w:rPr>
      </w:pPr>
      <w:r>
        <w:rPr>
          <w:rFonts w:hint="eastAsia" w:ascii="宋体" w:hAnsi="宋体" w:eastAsia="宋体"/>
        </w:rPr>
        <w:t>医生向家属交待病情，根据家属意见给予救治，并签订知情同意书。</w:t>
      </w:r>
    </w:p>
    <w:p>
      <w:pPr>
        <w:pStyle w:val="51"/>
        <w:spacing w:before="0" w:beforeLines="0" w:after="0" w:afterLines="0"/>
        <w:ind w:left="0"/>
        <w:rPr>
          <w:rFonts w:hint="eastAsia" w:ascii="宋体" w:hAnsi="宋体" w:eastAsia="宋体"/>
        </w:rPr>
      </w:pPr>
      <w:r>
        <w:rPr>
          <w:rFonts w:hint="eastAsia" w:ascii="宋体" w:hAnsi="宋体" w:eastAsia="宋体"/>
        </w:rPr>
        <w:t>临终住养人员移动需要屏风遮挡，如临终住养人员不易搬动，可将同室住养人员搬至其他房间。</w:t>
      </w:r>
    </w:p>
    <w:p>
      <w:pPr>
        <w:pStyle w:val="51"/>
        <w:spacing w:before="0" w:beforeLines="0" w:after="0" w:afterLines="0"/>
        <w:ind w:left="0"/>
        <w:rPr>
          <w:rFonts w:hint="eastAsia" w:ascii="宋体" w:hAnsi="宋体" w:eastAsia="宋体"/>
        </w:rPr>
      </w:pPr>
      <w:r>
        <w:rPr>
          <w:rFonts w:hint="eastAsia" w:ascii="宋体" w:hAnsi="宋体" w:eastAsia="宋体"/>
        </w:rPr>
        <w:t>医护人员及养老护理员做好住养人员家属的心理支持。</w:t>
      </w:r>
    </w:p>
    <w:p>
      <w:pPr>
        <w:pStyle w:val="41"/>
        <w:spacing w:before="240" w:after="240"/>
        <w:rPr>
          <w:rFonts w:hint="eastAsia"/>
        </w:rPr>
      </w:pPr>
      <w:r>
        <w:rPr>
          <w:rFonts w:hint="eastAsia" w:hAnsi="宋体" w:cs="宋体"/>
        </w:rPr>
        <w:t>善后</w:t>
      </w:r>
      <w:r>
        <w:rPr>
          <w:rFonts w:hint="eastAsia"/>
        </w:rPr>
        <w:t>服务流程</w:t>
      </w:r>
    </w:p>
    <w:p>
      <w:pPr>
        <w:pStyle w:val="51"/>
        <w:spacing w:before="0" w:beforeLines="0" w:after="0" w:afterLines="0"/>
        <w:ind w:left="0"/>
        <w:rPr>
          <w:rFonts w:hint="eastAsia" w:ascii="宋体" w:hAnsi="宋体" w:eastAsia="宋体"/>
        </w:rPr>
      </w:pPr>
      <w:r>
        <w:rPr>
          <w:rFonts w:hint="eastAsia" w:ascii="宋体" w:hAnsi="宋体" w:eastAsia="宋体"/>
        </w:rPr>
        <w:t>医生开具死亡证明。医生填写死亡证明，护士和养老护理员做好尸体料理。</w:t>
      </w:r>
    </w:p>
    <w:p>
      <w:pPr>
        <w:pStyle w:val="51"/>
        <w:spacing w:before="0" w:beforeLines="0" w:after="0" w:afterLines="0"/>
        <w:ind w:left="0"/>
        <w:rPr>
          <w:rFonts w:hint="eastAsia" w:ascii="宋体" w:hAnsi="宋体" w:eastAsia="宋体"/>
        </w:rPr>
      </w:pPr>
      <w:r>
        <w:rPr>
          <w:rFonts w:hint="eastAsia" w:ascii="宋体" w:hAnsi="宋体" w:eastAsia="宋体"/>
        </w:rPr>
        <w:t>护士及养老护理员撤去治疗用物，使尸体仰卧，头下垫一枕，防止面部淤血变色。备齐用物携至床边，用屏风遮挡尸体。</w:t>
      </w:r>
    </w:p>
    <w:p>
      <w:pPr>
        <w:pStyle w:val="51"/>
        <w:spacing w:before="0" w:beforeLines="0" w:after="0" w:afterLines="0"/>
        <w:ind w:left="0"/>
        <w:rPr>
          <w:rFonts w:hint="eastAsia" w:ascii="宋体" w:hAnsi="宋体" w:eastAsia="宋体"/>
        </w:rPr>
      </w:pPr>
      <w:r>
        <w:rPr>
          <w:rFonts w:hint="eastAsia" w:ascii="宋体" w:hAnsi="宋体" w:eastAsia="宋体"/>
        </w:rPr>
        <w:t>有伤口更换敷料，如有引流管把后缝合伤口，再用纱布盖好包扎。</w:t>
      </w:r>
    </w:p>
    <w:p>
      <w:pPr>
        <w:pStyle w:val="51"/>
        <w:spacing w:before="0" w:beforeLines="0" w:after="0" w:afterLines="0"/>
        <w:ind w:left="0"/>
        <w:rPr>
          <w:rFonts w:hint="eastAsia" w:ascii="宋体" w:hAnsi="宋体" w:eastAsia="宋体"/>
        </w:rPr>
      </w:pPr>
      <w:r>
        <w:rPr>
          <w:rFonts w:hint="eastAsia" w:ascii="宋体" w:hAnsi="宋体" w:eastAsia="宋体"/>
        </w:rPr>
        <w:t>洗脸，协助闭上眼睑。嘴不能闭紧者，轻柔下颌。如有义齿代为装上，为死者梳理头发。</w:t>
      </w:r>
    </w:p>
    <w:p>
      <w:pPr>
        <w:pStyle w:val="51"/>
        <w:spacing w:before="0" w:beforeLines="0" w:after="0" w:afterLines="0"/>
        <w:ind w:left="0"/>
        <w:rPr>
          <w:rFonts w:hint="eastAsia" w:ascii="宋体" w:hAnsi="宋体" w:eastAsia="宋体"/>
        </w:rPr>
      </w:pPr>
      <w:r>
        <w:rPr>
          <w:rFonts w:hint="eastAsia" w:ascii="宋体" w:hAnsi="宋体" w:eastAsia="宋体"/>
        </w:rPr>
        <w:t>脱去衣裤。依次洗净上肢、胸、腹、背、臀及下肢，用棉花点塞口、鼻、耳、阴道、肛门等空道，以免液体外流，棉花不能外露。</w:t>
      </w:r>
    </w:p>
    <w:p>
      <w:pPr>
        <w:pStyle w:val="51"/>
        <w:spacing w:before="0" w:beforeLines="0" w:after="0" w:afterLines="0"/>
        <w:ind w:left="0"/>
        <w:rPr>
          <w:rFonts w:hint="eastAsia" w:ascii="宋体" w:hAnsi="宋体" w:eastAsia="宋体"/>
        </w:rPr>
      </w:pPr>
      <w:r>
        <w:rPr>
          <w:rFonts w:hint="eastAsia" w:ascii="宋体" w:hAnsi="宋体" w:eastAsia="宋体"/>
        </w:rPr>
        <w:t>穿上外衣裤，盖上大单，根据家属意愿，协助联系火葬场，等待殡葬运尸车，做好善后工作。</w:t>
      </w:r>
    </w:p>
    <w:p>
      <w:pPr>
        <w:pStyle w:val="51"/>
        <w:spacing w:before="0" w:beforeLines="0" w:after="0" w:afterLines="0"/>
        <w:ind w:left="0"/>
        <w:rPr>
          <w:rFonts w:hint="eastAsia" w:ascii="宋体" w:hAnsi="宋体" w:eastAsia="宋体"/>
        </w:rPr>
      </w:pPr>
      <w:r>
        <w:rPr>
          <w:rFonts w:hint="eastAsia" w:ascii="宋体" w:hAnsi="宋体" w:eastAsia="宋体"/>
        </w:rPr>
        <w:t>清点遗物交给家属。</w:t>
      </w:r>
    </w:p>
    <w:p>
      <w:pPr>
        <w:pStyle w:val="51"/>
        <w:spacing w:before="0" w:beforeLines="0" w:after="0" w:afterLines="0"/>
        <w:ind w:left="0"/>
        <w:rPr>
          <w:rFonts w:hint="eastAsia" w:ascii="宋体" w:hAnsi="宋体" w:eastAsia="宋体"/>
        </w:rPr>
      </w:pPr>
      <w:r>
        <w:rPr>
          <w:rFonts w:hint="eastAsia" w:ascii="宋体" w:hAnsi="宋体" w:eastAsia="宋体"/>
        </w:rPr>
        <w:t>养老护理员对房间进行终末消毒。</w:t>
      </w:r>
    </w:p>
    <w:p>
      <w:pPr>
        <w:pStyle w:val="51"/>
        <w:spacing w:before="0" w:beforeLines="0" w:after="0" w:afterLines="0"/>
        <w:ind w:left="0"/>
        <w:rPr>
          <w:rFonts w:hint="eastAsia" w:ascii="宋体" w:hAnsi="宋体" w:eastAsia="宋体"/>
        </w:rPr>
      </w:pPr>
      <w:r>
        <w:rPr>
          <w:rFonts w:hint="eastAsia"/>
        </w:rPr>
        <mc:AlternateContent>
          <mc:Choice Requires="wps">
            <w:drawing>
              <wp:anchor distT="0" distB="0" distL="114300" distR="114300" simplePos="0" relativeHeight="251682816" behindDoc="0" locked="0" layoutInCell="1" allowOverlap="1">
                <wp:simplePos x="0" y="0"/>
                <wp:positionH relativeFrom="column">
                  <wp:posOffset>1914525</wp:posOffset>
                </wp:positionH>
                <wp:positionV relativeFrom="paragraph">
                  <wp:posOffset>590550</wp:posOffset>
                </wp:positionV>
                <wp:extent cx="1933575" cy="0"/>
                <wp:effectExtent l="0" t="0" r="0" b="0"/>
                <wp:wrapNone/>
                <wp:docPr id="140" name="直线 483"/>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483" o:spid="_x0000_s1026" o:spt="20" style="position:absolute;left:0pt;margin-left:150.75pt;margin-top:46.5pt;height:0pt;width:152.25pt;z-index:251682816;mso-width-relative:page;mso-height-relative:page;" filled="f" stroked="t" coordsize="21600,21600" o:gfxdata="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UKTLetgAAAAJAQAADwAAAAAAAAABACAAAAAi&#10;AAAAZHJzL2Rvd25yZXYueG1sUEsBAhQAFAAAAAgAh07iQErxAq/RAQAAkgMAAA4AAAAAAAAAAQAg&#10;AAAAJwEAAGRycy9lMm9Eb2MueG1sUEsFBgAAAAAGAAYAWQEAAGoFAAAAAA==&#10;">
                <v:fill on="f" focussize="0,0"/>
                <v:stroke weight="1pt" color="#000000" joinstyle="round"/>
                <v:imagedata o:title=""/>
                <o:lock v:ext="edit" aspectratio="f"/>
              </v:line>
            </w:pict>
          </mc:Fallback>
        </mc:AlternateContent>
      </w:r>
      <w:r>
        <w:rPr>
          <w:rFonts w:hint="eastAsia" w:ascii="宋体" w:hAnsi="宋体" w:eastAsia="宋体"/>
        </w:rPr>
        <w:t>填写相应工作记录。</w:t>
      </w:r>
    </w:p>
    <w:p>
      <w:pPr>
        <w:pStyle w:val="24"/>
        <w:sectPr>
          <w:headerReference r:id="rId38" w:type="default"/>
          <w:footerReference r:id="rId39" w:type="default"/>
          <w:pgSz w:w="11906" w:h="16838"/>
          <w:pgMar w:top="1418" w:right="1418" w:bottom="1418" w:left="1418" w:header="1418" w:footer="1134" w:gutter="0"/>
          <w:pgNumType w:fmt="decimal"/>
          <w:cols w:space="720" w:num="1"/>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065</w:t>
      </w:r>
      <w:r>
        <w:rPr>
          <w:rFonts w:hAnsi="黑体"/>
        </w:rPr>
        <w:t>—</w:t>
      </w:r>
      <w:r>
        <w:rPr>
          <w:rFonts w:hint="eastAsia" w:hAnsi="黑体"/>
        </w:rPr>
        <w:t>2017</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rPr>
          <w:rFonts w:hint="eastAsia"/>
        </w:rPr>
      </w:pPr>
      <w:r>
        <w:rPr>
          <w:rFonts w:hint="eastAsia"/>
        </w:rPr>
        <w:t>亲属探视及接待亲属探视服务流程</w:t>
      </w:r>
    </w:p>
    <w:p>
      <w:pPr>
        <w:pStyle w:val="54"/>
      </w:pP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2017</w:t>
      </w:r>
      <w:r>
        <w:t xml:space="preserve"> </w:t>
      </w:r>
      <w:r>
        <w:rPr>
          <w:rFonts w:ascii="黑体"/>
        </w:rPr>
        <w:t>-</w:t>
      </w:r>
      <w:r>
        <w:t xml:space="preserve"> </w:t>
      </w:r>
      <w:r>
        <w:rPr>
          <w:rFonts w:hint="eastAsia" w:ascii="黑体"/>
        </w:rPr>
        <w:t>07</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076032" behindDoc="0" locked="1" layoutInCell="1" allowOverlap="1">
                <wp:simplePos x="0" y="0"/>
                <wp:positionH relativeFrom="column">
                  <wp:posOffset>-635</wp:posOffset>
                </wp:positionH>
                <wp:positionV relativeFrom="page">
                  <wp:posOffset>9251950</wp:posOffset>
                </wp:positionV>
                <wp:extent cx="6120130" cy="0"/>
                <wp:effectExtent l="0" t="0" r="0" b="0"/>
                <wp:wrapNone/>
                <wp:docPr id="524"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076032;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WHazzWAAAACwEAAA8AAAAAAAAAAQAgAAAAIgAAAGRy&#10;cy9kb3ducmV2LnhtbFBLAQIUABQAAAAIAIdO4kBIgofNzgEAAGwDAAAOAAAAAAAAAAEAIAAAACUB&#10;AABkcnMvZTJvRG9jLnhtbFBLBQYAAAAABgAGAFkBAABlBQ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2017</w:t>
      </w:r>
      <w:r>
        <w:t xml:space="preserve"> </w:t>
      </w:r>
      <w:r>
        <w:rPr>
          <w:rFonts w:ascii="黑体"/>
        </w:rPr>
        <w:t>-</w:t>
      </w:r>
      <w:r>
        <w:t xml:space="preserve"> </w:t>
      </w:r>
      <w:r>
        <w:rPr>
          <w:rFonts w:hint="eastAsia" w:ascii="黑体"/>
        </w:rPr>
        <w:t>08</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pPr>
        <w:pStyle w:val="24"/>
        <w:rPr>
          <w:rFonts w:hint="eastAsia"/>
        </w:rPr>
      </w:pPr>
      <w:r>
        <mc:AlternateContent>
          <mc:Choice Requires="wps">
            <w:drawing>
              <wp:anchor distT="0" distB="0" distL="114300" distR="114300" simplePos="0" relativeHeight="251683840" behindDoc="0" locked="0" layoutInCell="1" allowOverlap="1">
                <wp:simplePos x="0" y="0"/>
                <wp:positionH relativeFrom="column">
                  <wp:posOffset>-635</wp:posOffset>
                </wp:positionH>
                <wp:positionV relativeFrom="paragraph">
                  <wp:posOffset>1473200</wp:posOffset>
                </wp:positionV>
                <wp:extent cx="6120130" cy="0"/>
                <wp:effectExtent l="0" t="0" r="0" b="0"/>
                <wp:wrapNone/>
                <wp:docPr id="141" name="直线 561"/>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61" o:spid="_x0000_s1026" o:spt="20" style="position:absolute;left:0pt;margin-left:-0.05pt;margin-top:116pt;height:0pt;width:481.9pt;z-index:251683840;mso-width-relative:page;mso-height-relative:page;" filled="f" stroked="t" coordsize="21600,21600" o:gfxdata="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&#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t4TDXWAAAACQEAAA8AAAAAAAAAAQAgAAAAIgAAAGRy&#10;cy9kb3ducmV2LnhtbFBLAQIUABQAAAAIAIdO4kCKvsYIzgEAAJEDAAAOAAAAAAAAAAEAIAAAACUB&#10;AABkcnMvZTJvRG9jLnhtbFBLBQYAAAAABgAGAFkBAABlBQAAAAA=&#10;">
                <v:fill on="f" focussize="0,0"/>
                <v:stroke color="#000000" joinstyle="round"/>
                <v:imagedata o:title=""/>
                <o:lock v:ext="edit" aspectratio="f"/>
              </v:line>
            </w:pict>
          </mc:Fallback>
        </mc:AlternateContent>
      </w:r>
    </w:p>
    <w:p>
      <w:pPr>
        <w:pStyle w:val="24"/>
        <w:rPr>
          <w:rFonts w:hint="eastAsia"/>
        </w:rPr>
      </w:pPr>
    </w:p>
    <w:p>
      <w:pPr>
        <w:pStyle w:val="24"/>
        <w:sectPr>
          <w:headerReference r:id="rId40" w:type="default"/>
          <w:footerReference r:id="rId41" w:type="default"/>
          <w:pgSz w:w="11906" w:h="16838"/>
          <w:pgMar w:top="1418" w:right="1418" w:bottom="1418" w:left="1418" w:header="1418" w:footer="1134" w:gutter="0"/>
          <w:pgNumType w:fmt="decimal"/>
          <w:cols w:space="720" w:num="1"/>
          <w:docGrid w:linePitch="312" w:charSpace="0"/>
        </w:sectPr>
      </w:pPr>
    </w:p>
    <w:p>
      <w:pPr>
        <w:pStyle w:val="93"/>
        <w:rPr>
          <w:rFonts w:hint="eastAsia"/>
        </w:rPr>
      </w:pPr>
      <w:r>
        <w:rPr>
          <w:rFonts w:hint="eastAsia"/>
        </w:rPr>
        <w:t>亲属探视及接待亲属探视服务流程</w:t>
      </w:r>
    </w:p>
    <w:p>
      <w:pPr>
        <w:pStyle w:val="41"/>
        <w:numPr>
          <w:ilvl w:val="0"/>
          <w:numId w:val="28"/>
        </w:numPr>
        <w:spacing w:before="240" w:after="240"/>
        <w:rPr>
          <w:rFonts w:hint="eastAsia"/>
        </w:rPr>
      </w:pPr>
      <w:r>
        <w:rPr>
          <w:rFonts w:hint="eastAsia"/>
        </w:rPr>
        <w:t>范围</w:t>
      </w:r>
    </w:p>
    <w:p>
      <w:pPr>
        <w:ind w:firstLine="315" w:firstLineChars="150"/>
        <w:rPr>
          <w:rFonts w:hint="eastAsia"/>
        </w:rPr>
      </w:pPr>
      <w:r>
        <w:rPr>
          <w:rFonts w:hint="eastAsia"/>
        </w:rPr>
        <w:t>本标准规定了敦煌市社会福利院院民亲属探视服务要求、亲属探视服务流程及接待探亲家属服务要求、接待探亲家属服务流程。</w:t>
      </w:r>
    </w:p>
    <w:p>
      <w:pPr>
        <w:ind w:firstLine="315" w:firstLineChars="150"/>
        <w:rPr>
          <w:rFonts w:hint="eastAsia"/>
        </w:rPr>
      </w:pPr>
      <w:r>
        <w:rPr>
          <w:rFonts w:hint="eastAsia"/>
        </w:rPr>
        <w:t>本标准适用敦煌市社会福利院。</w:t>
      </w:r>
    </w:p>
    <w:p>
      <w:pPr>
        <w:pStyle w:val="41"/>
        <w:spacing w:before="240" w:after="240"/>
        <w:rPr>
          <w:rFonts w:hint="eastAsia"/>
        </w:rPr>
      </w:pPr>
      <w:r>
        <w:rPr>
          <w:rFonts w:hint="eastAsia"/>
        </w:rPr>
        <w:t>亲属探视服务要求</w:t>
      </w:r>
    </w:p>
    <w:p>
      <w:pPr>
        <w:pStyle w:val="51"/>
        <w:spacing w:before="0" w:beforeLines="0" w:after="0" w:afterLines="0"/>
        <w:ind w:left="0"/>
        <w:rPr>
          <w:rFonts w:hint="eastAsia" w:ascii="宋体" w:hAnsi="宋体" w:eastAsia="宋体"/>
        </w:rPr>
      </w:pPr>
      <w:r>
        <w:rPr>
          <w:rFonts w:hint="eastAsia" w:ascii="宋体" w:hAnsi="宋体" w:eastAsia="宋体"/>
        </w:rPr>
        <w:t>院民亲属探视人员的直系亲属，在确认自己未患传染性疾病的情况下进行探视，自带车辆一律不准入院。</w:t>
      </w:r>
    </w:p>
    <w:p>
      <w:pPr>
        <w:pStyle w:val="51"/>
        <w:spacing w:before="0" w:beforeLines="0" w:after="0" w:afterLines="0"/>
        <w:ind w:left="0"/>
        <w:rPr>
          <w:rFonts w:hint="eastAsia" w:ascii="宋体" w:hAnsi="宋体" w:eastAsia="宋体"/>
        </w:rPr>
      </w:pPr>
      <w:r>
        <w:rPr>
          <w:rFonts w:hint="eastAsia" w:ascii="宋体" w:hAnsi="宋体" w:eastAsia="宋体"/>
        </w:rPr>
        <w:t>探视时间为上午8；30-11；30，下午2；30-5；30，其它时间原则上不予探视。</w:t>
      </w:r>
    </w:p>
    <w:p>
      <w:pPr>
        <w:pStyle w:val="51"/>
        <w:spacing w:before="0" w:beforeLines="0" w:after="0" w:afterLines="0"/>
        <w:ind w:left="0"/>
        <w:rPr>
          <w:rFonts w:hint="eastAsia" w:ascii="宋体" w:hAnsi="宋体" w:eastAsia="宋体"/>
        </w:rPr>
      </w:pPr>
      <w:r>
        <w:rPr>
          <w:rFonts w:hint="eastAsia" w:ascii="宋体" w:hAnsi="宋体" w:eastAsia="宋体"/>
        </w:rPr>
        <w:t>亲属来院探视时，在门卫处填写来客进院登记表，经门卫给值班护理员电话咨询同意后，方可进院探视。</w:t>
      </w:r>
    </w:p>
    <w:p>
      <w:pPr>
        <w:pStyle w:val="51"/>
        <w:spacing w:before="0" w:beforeLines="0" w:after="0" w:afterLines="0"/>
        <w:ind w:left="0"/>
        <w:rPr>
          <w:rFonts w:hint="eastAsia" w:ascii="宋体" w:hAnsi="宋体" w:eastAsia="宋体"/>
        </w:rPr>
      </w:pPr>
      <w:r>
        <w:rPr>
          <w:rFonts w:hint="eastAsia" w:ascii="宋体" w:hAnsi="宋体" w:eastAsia="宋体"/>
        </w:rPr>
        <w:t>探视人员进入院民生活区，不准吸烟，不准大声喧哗，不随地吐痰，不乱丢杂物，不做与探视无关的事情。</w:t>
      </w:r>
    </w:p>
    <w:p>
      <w:pPr>
        <w:pStyle w:val="51"/>
        <w:spacing w:before="0" w:beforeLines="0" w:after="0" w:afterLines="0"/>
        <w:ind w:left="0"/>
        <w:rPr>
          <w:rFonts w:hint="eastAsia" w:ascii="宋体" w:hAnsi="宋体" w:eastAsia="宋体"/>
        </w:rPr>
      </w:pPr>
      <w:r>
        <w:rPr>
          <w:rFonts w:hint="eastAsia" w:ascii="宋体" w:hAnsi="宋体" w:eastAsia="宋体"/>
        </w:rPr>
        <w:t>探视人员探视期间，不得带院民外出，因特殊情况确需外出的，需经联系护理部主任、护理员同意后，书写请假条，方可带院民外出，并按时送回销假。</w:t>
      </w:r>
    </w:p>
    <w:p>
      <w:pPr>
        <w:pStyle w:val="51"/>
        <w:spacing w:before="0" w:beforeLines="0" w:after="0" w:afterLines="0"/>
        <w:ind w:left="0"/>
        <w:rPr>
          <w:rFonts w:hint="eastAsia" w:ascii="宋体" w:hAnsi="宋体" w:eastAsia="宋体"/>
        </w:rPr>
      </w:pPr>
      <w:r>
        <w:rPr>
          <w:rFonts w:hint="eastAsia" w:ascii="宋体" w:hAnsi="宋体" w:eastAsia="宋体"/>
        </w:rPr>
        <w:t>探视亲属不得在院民房间留宿。</w:t>
      </w:r>
    </w:p>
    <w:p>
      <w:pPr>
        <w:pStyle w:val="51"/>
        <w:spacing w:before="0" w:beforeLines="0" w:after="0" w:afterLines="0"/>
        <w:ind w:left="0"/>
        <w:rPr>
          <w:rFonts w:hint="eastAsia" w:ascii="宋体" w:hAnsi="宋体" w:eastAsia="宋体"/>
        </w:rPr>
      </w:pPr>
      <w:r>
        <w:rPr>
          <w:rFonts w:hint="eastAsia" w:ascii="宋体" w:hAnsi="宋体" w:eastAsia="宋体"/>
        </w:rPr>
        <w:t>亲属探视住养人员的时候，对待其他住养人员要态度温和，文明热情，一视同仁，不得歧视辱骂其他住养人员。</w:t>
      </w:r>
    </w:p>
    <w:p>
      <w:pPr>
        <w:pStyle w:val="51"/>
        <w:spacing w:before="0" w:beforeLines="0" w:after="0" w:afterLines="0"/>
        <w:ind w:left="0"/>
        <w:rPr>
          <w:rFonts w:hint="eastAsia" w:ascii="宋体" w:hAnsi="宋体" w:eastAsia="宋体"/>
        </w:rPr>
      </w:pPr>
      <w:r>
        <w:rPr>
          <w:rFonts w:hint="eastAsia" w:ascii="宋体" w:hAnsi="宋体" w:eastAsia="宋体"/>
        </w:rPr>
        <w:t>未经值班人员同意，探视期间禁止拍照、录音和院内乱走动。</w:t>
      </w:r>
    </w:p>
    <w:p>
      <w:pPr>
        <w:pStyle w:val="41"/>
        <w:spacing w:before="240" w:after="240"/>
        <w:rPr>
          <w:rFonts w:hint="eastAsia"/>
        </w:rPr>
      </w:pPr>
      <w:r>
        <w:rPr>
          <w:rFonts w:hint="eastAsia"/>
        </w:rPr>
        <w:t>亲属探视服务流程（见图1）</w:t>
      </w: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r>
        <mc:AlternateContent>
          <mc:Choice Requires="wpc">
            <w:drawing>
              <wp:inline distT="0" distB="0" distL="114300" distR="114300">
                <wp:extent cx="5600065" cy="6873240"/>
                <wp:effectExtent l="0" t="0" r="8255" b="15240"/>
                <wp:docPr id="51" name="画布 4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0" name="文本框 486"/>
                        <wps:cNvSpPr txBox="1"/>
                        <wps:spPr>
                          <a:xfrm>
                            <a:off x="2032935" y="96950"/>
                            <a:ext cx="1600644" cy="29959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得知老人家属前来探视</w:t>
                              </w:r>
                            </w:p>
                          </w:txbxContent>
                        </wps:txbx>
                        <wps:bodyPr wrap="square" upright="1"/>
                      </wps:wsp>
                      <wps:wsp>
                        <wps:cNvPr id="11" name="文本框 487"/>
                        <wps:cNvSpPr txBox="1"/>
                        <wps:spPr>
                          <a:xfrm>
                            <a:off x="1448028" y="675734"/>
                            <a:ext cx="2628796" cy="55181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热情接待老人家属，详细了解家属前来探视的内容，根据探视内容合理接待</w:t>
                              </w:r>
                            </w:p>
                          </w:txbxContent>
                        </wps:txbx>
                        <wps:bodyPr wrap="square" upright="1"/>
                      </wps:wsp>
                      <wps:wsp>
                        <wps:cNvPr id="12" name="文本框 488"/>
                        <wps:cNvSpPr txBox="1"/>
                        <wps:spPr>
                          <a:xfrm>
                            <a:off x="114645" y="1622636"/>
                            <a:ext cx="1485270" cy="3965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需要将老人接出院外</w:t>
                              </w:r>
                            </w:p>
                          </w:txbxContent>
                        </wps:txbx>
                        <wps:bodyPr wrap="square" upright="1"/>
                      </wps:wsp>
                      <wps:wsp>
                        <wps:cNvPr id="13" name="文本框 489"/>
                        <wps:cNvSpPr txBox="1"/>
                        <wps:spPr>
                          <a:xfrm>
                            <a:off x="2057033" y="1622636"/>
                            <a:ext cx="1600644" cy="4956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管理人员通知家属前来商酌有关老人的事宜</w:t>
                              </w:r>
                            </w:p>
                          </w:txbxContent>
                        </wps:txbx>
                        <wps:bodyPr wrap="square" upright="1"/>
                      </wps:wsp>
                      <wps:wsp>
                        <wps:cNvPr id="14" name="文本框 490"/>
                        <wps:cNvSpPr txBox="1"/>
                        <wps:spPr>
                          <a:xfrm>
                            <a:off x="4114795" y="1623365"/>
                            <a:ext cx="1485270" cy="39581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在院内探视老人</w:t>
                              </w:r>
                            </w:p>
                          </w:txbxContent>
                        </wps:txbx>
                        <wps:bodyPr wrap="square" upright="1"/>
                      </wps:wsp>
                      <wps:wsp>
                        <wps:cNvPr id="15" name="文本框 491"/>
                        <wps:cNvSpPr txBox="1"/>
                        <wps:spPr>
                          <a:xfrm>
                            <a:off x="114645" y="2217456"/>
                            <a:ext cx="1484539" cy="891502"/>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主动向家属介绍该住养老人近期情况；耐心回答家属询问，了解老人回院的日期与时间。</w:t>
                              </w:r>
                            </w:p>
                          </w:txbxContent>
                        </wps:txbx>
                        <wps:bodyPr wrap="square" upright="1"/>
                      </wps:wsp>
                      <wps:wsp>
                        <wps:cNvPr id="16" name="文本框 492"/>
                        <wps:cNvSpPr txBox="1"/>
                        <wps:spPr>
                          <a:xfrm>
                            <a:off x="2057033" y="2316593"/>
                            <a:ext cx="1600644" cy="693228"/>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宋体" w:hAnsi="宋体"/>
                                  <w:szCs w:val="21"/>
                                </w:rPr>
                                <w:t>工作人员将家属及老人带到管理人员办公室（必要时老人回避）</w:t>
                              </w:r>
                            </w:p>
                          </w:txbxContent>
                        </wps:txbx>
                        <wps:bodyPr wrap="square" upright="1"/>
                      </wps:wsp>
                      <wps:wsp>
                        <wps:cNvPr id="17" name="文本框 493"/>
                        <wps:cNvSpPr txBox="1"/>
                        <wps:spPr>
                          <a:xfrm>
                            <a:off x="4114795" y="2316593"/>
                            <a:ext cx="1485270" cy="49495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宋体" w:hAnsi="宋体"/>
                                  <w:szCs w:val="21"/>
                                </w:rPr>
                                <w:t>工作人员将家属带到老人房间</w:t>
                              </w:r>
                            </w:p>
                          </w:txbxContent>
                        </wps:txbx>
                        <wps:bodyPr wrap="square" upright="1"/>
                      </wps:wsp>
                      <wps:wsp>
                        <wps:cNvPr id="18" name="文本框 494"/>
                        <wps:cNvSpPr txBox="1"/>
                        <wps:spPr>
                          <a:xfrm>
                            <a:off x="114645" y="3307232"/>
                            <a:ext cx="1484539" cy="8915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家属填写“住院住养老人外出凭证”共2联，主班护理员和管理人员签字。</w:t>
                              </w:r>
                            </w:p>
                            <w:p/>
                            <w:p/>
                          </w:txbxContent>
                        </wps:txbx>
                        <wps:bodyPr wrap="square" upright="1"/>
                      </wps:wsp>
                      <wps:wsp>
                        <wps:cNvPr id="19" name="文本框 495"/>
                        <wps:cNvSpPr txBox="1"/>
                        <wps:spPr>
                          <a:xfrm>
                            <a:off x="2057033" y="3307232"/>
                            <a:ext cx="1600644" cy="693228"/>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宋体" w:hAnsi="宋体"/>
                                  <w:szCs w:val="21"/>
                                </w:rPr>
                                <w:t>管理人员主动向家属介绍该住养老人近期情况，耐心回答家属的询问。</w:t>
                              </w:r>
                            </w:p>
                          </w:txbxContent>
                        </wps:txbx>
                        <wps:bodyPr wrap="square" upright="1"/>
                      </wps:wsp>
                      <wps:wsp>
                        <wps:cNvPr id="20" name="文本框 496"/>
                        <wps:cNvSpPr txBox="1"/>
                        <wps:spPr>
                          <a:xfrm>
                            <a:off x="4114795" y="3307232"/>
                            <a:ext cx="1485270" cy="693228"/>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宋体" w:hAnsi="宋体"/>
                                  <w:szCs w:val="21"/>
                                </w:rPr>
                                <w:t>主动向家属介绍该住养老人近期情况，耐心回答家属的询问。</w:t>
                              </w:r>
                            </w:p>
                            <w:p/>
                          </w:txbxContent>
                        </wps:txbx>
                        <wps:bodyPr wrap="square" upright="1"/>
                      </wps:wsp>
                      <wps:wsp>
                        <wps:cNvPr id="21" name="文本框 497"/>
                        <wps:cNvSpPr txBox="1"/>
                        <wps:spPr>
                          <a:xfrm>
                            <a:off x="114645" y="4297871"/>
                            <a:ext cx="1484539" cy="6925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宋体" w:hAnsi="宋体"/>
                                  <w:szCs w:val="21"/>
                                </w:rPr>
                                <w:t>卫生宣教：勿使（避免）住养老人食不洁、过期食物及暴饮暴食</w:t>
                              </w:r>
                            </w:p>
                          </w:txbxContent>
                        </wps:txbx>
                        <wps:bodyPr wrap="square" upright="1"/>
                      </wps:wsp>
                      <wps:wsp>
                        <wps:cNvPr id="22" name="文本框 498"/>
                        <wps:cNvSpPr txBox="1"/>
                        <wps:spPr>
                          <a:xfrm>
                            <a:off x="2057033" y="4297871"/>
                            <a:ext cx="1600644" cy="6932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管理人员与家属及老人商酌有关事项</w:t>
                              </w:r>
                            </w:p>
                          </w:txbxContent>
                        </wps:txbx>
                        <wps:bodyPr wrap="square" upright="1"/>
                      </wps:wsp>
                      <wps:wsp>
                        <wps:cNvPr id="23" name="文本框 499"/>
                        <wps:cNvSpPr txBox="1"/>
                        <wps:spPr>
                          <a:xfrm>
                            <a:off x="4114795" y="4297871"/>
                            <a:ext cx="1485270" cy="692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szCs w:val="21"/>
                                </w:rPr>
                              </w:pPr>
                              <w:r>
                                <w:rPr>
                                  <w:rFonts w:hint="eastAsia" w:ascii="宋体" w:hAnsi="宋体"/>
                                  <w:szCs w:val="21"/>
                                </w:rPr>
                                <w:t>卫生宣教：勿使（避免）住养老人食不洁、过期食物及暴饮暴食</w:t>
                              </w:r>
                            </w:p>
                            <w:p/>
                          </w:txbxContent>
                        </wps:txbx>
                        <wps:bodyPr wrap="square" upright="1"/>
                      </wps:wsp>
                      <wps:wsp>
                        <wps:cNvPr id="24" name="文本框 500"/>
                        <wps:cNvSpPr txBox="1"/>
                        <wps:spPr>
                          <a:xfrm>
                            <a:off x="228559" y="5288510"/>
                            <a:ext cx="5141486" cy="693228"/>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宋体" w:hAnsi="宋体"/>
                                  <w:szCs w:val="21"/>
                                </w:rPr>
                                <w:t>交待注意事项：勿将危险物品、贵重物品、大量现金、药品交给住养老人，日常用品履行相关手续后可由休工作人员代为保管；少量现金履行相关手续后可由休养区转交财务人员代为保管；老人须用药品履行相关手续后由医疗康复部代为保管。</w:t>
                              </w:r>
                            </w:p>
                          </w:txbxContent>
                        </wps:txbx>
                        <wps:bodyPr wrap="square" upright="1"/>
                      </wps:wsp>
                      <wps:wsp>
                        <wps:cNvPr id="25" name="直线 501"/>
                        <wps:cNvSpPr/>
                        <wps:spPr>
                          <a:xfrm>
                            <a:off x="2742710" y="37905"/>
                            <a:ext cx="0" cy="0"/>
                          </a:xfrm>
                          <a:prstGeom prst="line">
                            <a:avLst/>
                          </a:prstGeom>
                          <a:ln w="9525" cap="flat" cmpd="sng">
                            <a:solidFill>
                              <a:srgbClr val="000000"/>
                            </a:solidFill>
                            <a:prstDash val="solid"/>
                            <a:headEnd type="none" w="med" len="med"/>
                            <a:tailEnd type="triangle" w="med" len="med"/>
                          </a:ln>
                        </wps:spPr>
                        <wps:bodyPr upright="1"/>
                      </wps:wsp>
                      <wps:wsp>
                        <wps:cNvPr id="26" name="直线 502"/>
                        <wps:cNvSpPr/>
                        <wps:spPr>
                          <a:xfrm>
                            <a:off x="2742710" y="37905"/>
                            <a:ext cx="0" cy="0"/>
                          </a:xfrm>
                          <a:prstGeom prst="line">
                            <a:avLst/>
                          </a:prstGeom>
                          <a:ln w="9525" cap="flat" cmpd="sng">
                            <a:solidFill>
                              <a:srgbClr val="000000"/>
                            </a:solidFill>
                            <a:prstDash val="solid"/>
                            <a:headEnd type="none" w="med" len="med"/>
                            <a:tailEnd type="triangle" w="med" len="med"/>
                          </a:ln>
                        </wps:spPr>
                        <wps:bodyPr upright="1"/>
                      </wps:wsp>
                      <wps:wsp>
                        <wps:cNvPr id="27" name="直线 503"/>
                        <wps:cNvSpPr/>
                        <wps:spPr>
                          <a:xfrm>
                            <a:off x="2852243" y="388529"/>
                            <a:ext cx="730" cy="298139"/>
                          </a:xfrm>
                          <a:prstGeom prst="line">
                            <a:avLst/>
                          </a:prstGeom>
                          <a:ln w="9525" cap="flat" cmpd="sng">
                            <a:solidFill>
                              <a:srgbClr val="000000"/>
                            </a:solidFill>
                            <a:prstDash val="solid"/>
                            <a:headEnd type="none" w="med" len="med"/>
                            <a:tailEnd type="triangle" w="med" len="med"/>
                          </a:ln>
                        </wps:spPr>
                        <wps:bodyPr upright="1"/>
                      </wps:wsp>
                      <wps:wsp>
                        <wps:cNvPr id="28" name="直线 504"/>
                        <wps:cNvSpPr/>
                        <wps:spPr>
                          <a:xfrm flipH="1">
                            <a:off x="1599914" y="1226818"/>
                            <a:ext cx="1257441" cy="396547"/>
                          </a:xfrm>
                          <a:prstGeom prst="line">
                            <a:avLst/>
                          </a:prstGeom>
                          <a:ln w="9525" cap="flat" cmpd="sng">
                            <a:solidFill>
                              <a:srgbClr val="000000"/>
                            </a:solidFill>
                            <a:prstDash val="solid"/>
                            <a:headEnd type="none" w="med" len="med"/>
                            <a:tailEnd type="triangle" w="med" len="med"/>
                          </a:ln>
                        </wps:spPr>
                        <wps:bodyPr upright="1"/>
                      </wps:wsp>
                      <wps:wsp>
                        <wps:cNvPr id="29" name="直线 505"/>
                        <wps:cNvSpPr/>
                        <wps:spPr>
                          <a:xfrm>
                            <a:off x="2857355" y="1226818"/>
                            <a:ext cx="0" cy="396547"/>
                          </a:xfrm>
                          <a:prstGeom prst="line">
                            <a:avLst/>
                          </a:prstGeom>
                          <a:ln w="9525" cap="flat" cmpd="sng">
                            <a:solidFill>
                              <a:srgbClr val="000000"/>
                            </a:solidFill>
                            <a:prstDash val="solid"/>
                            <a:headEnd type="none" w="med" len="med"/>
                            <a:tailEnd type="triangle" w="med" len="med"/>
                          </a:ln>
                        </wps:spPr>
                        <wps:bodyPr upright="1"/>
                      </wps:wsp>
                      <wps:wsp>
                        <wps:cNvPr id="30" name="直线 506"/>
                        <wps:cNvSpPr/>
                        <wps:spPr>
                          <a:xfrm>
                            <a:off x="2857355" y="1226818"/>
                            <a:ext cx="1371355" cy="396547"/>
                          </a:xfrm>
                          <a:prstGeom prst="line">
                            <a:avLst/>
                          </a:prstGeom>
                          <a:ln w="9525" cap="flat" cmpd="sng">
                            <a:solidFill>
                              <a:srgbClr val="000000"/>
                            </a:solidFill>
                            <a:prstDash val="solid"/>
                            <a:headEnd type="none" w="med" len="med"/>
                            <a:tailEnd type="triangle" w="med" len="med"/>
                          </a:ln>
                        </wps:spPr>
                        <wps:bodyPr upright="1"/>
                      </wps:wsp>
                      <wps:wsp>
                        <wps:cNvPr id="31" name="直线 507"/>
                        <wps:cNvSpPr/>
                        <wps:spPr>
                          <a:xfrm>
                            <a:off x="800322" y="2019183"/>
                            <a:ext cx="730" cy="198274"/>
                          </a:xfrm>
                          <a:prstGeom prst="line">
                            <a:avLst/>
                          </a:prstGeom>
                          <a:ln w="9525" cap="flat" cmpd="sng">
                            <a:solidFill>
                              <a:srgbClr val="000000"/>
                            </a:solidFill>
                            <a:prstDash val="solid"/>
                            <a:headEnd type="none" w="med" len="med"/>
                            <a:tailEnd type="triangle" w="med" len="med"/>
                          </a:ln>
                        </wps:spPr>
                        <wps:bodyPr upright="1"/>
                      </wps:wsp>
                      <wps:wsp>
                        <wps:cNvPr id="32" name="直线 508"/>
                        <wps:cNvSpPr/>
                        <wps:spPr>
                          <a:xfrm>
                            <a:off x="2857355" y="2118320"/>
                            <a:ext cx="0" cy="198274"/>
                          </a:xfrm>
                          <a:prstGeom prst="line">
                            <a:avLst/>
                          </a:prstGeom>
                          <a:ln w="9525" cap="flat" cmpd="sng">
                            <a:solidFill>
                              <a:srgbClr val="000000"/>
                            </a:solidFill>
                            <a:prstDash val="solid"/>
                            <a:headEnd type="none" w="med" len="med"/>
                            <a:tailEnd type="triangle" w="med" len="med"/>
                          </a:ln>
                        </wps:spPr>
                        <wps:bodyPr upright="1"/>
                      </wps:wsp>
                      <wps:wsp>
                        <wps:cNvPr id="33" name="直线 509"/>
                        <wps:cNvSpPr/>
                        <wps:spPr>
                          <a:xfrm>
                            <a:off x="4800473" y="2019183"/>
                            <a:ext cx="730" cy="297410"/>
                          </a:xfrm>
                          <a:prstGeom prst="line">
                            <a:avLst/>
                          </a:prstGeom>
                          <a:ln w="9525" cap="flat" cmpd="sng">
                            <a:solidFill>
                              <a:srgbClr val="000000"/>
                            </a:solidFill>
                            <a:prstDash val="solid"/>
                            <a:headEnd type="none" w="med" len="med"/>
                            <a:tailEnd type="triangle" w="med" len="med"/>
                          </a:ln>
                        </wps:spPr>
                        <wps:bodyPr upright="1"/>
                      </wps:wsp>
                      <wps:wsp>
                        <wps:cNvPr id="34" name="直线 510"/>
                        <wps:cNvSpPr/>
                        <wps:spPr>
                          <a:xfrm>
                            <a:off x="800322" y="3108958"/>
                            <a:ext cx="730" cy="198274"/>
                          </a:xfrm>
                          <a:prstGeom prst="line">
                            <a:avLst/>
                          </a:prstGeom>
                          <a:ln w="9525" cap="flat" cmpd="sng">
                            <a:solidFill>
                              <a:srgbClr val="000000"/>
                            </a:solidFill>
                            <a:prstDash val="solid"/>
                            <a:headEnd type="none" w="med" len="med"/>
                            <a:tailEnd type="triangle" w="med" len="med"/>
                          </a:ln>
                        </wps:spPr>
                        <wps:bodyPr upright="1"/>
                      </wps:wsp>
                      <wps:wsp>
                        <wps:cNvPr id="35" name="直线 511"/>
                        <wps:cNvSpPr/>
                        <wps:spPr>
                          <a:xfrm>
                            <a:off x="2857355" y="3009822"/>
                            <a:ext cx="0" cy="297410"/>
                          </a:xfrm>
                          <a:prstGeom prst="line">
                            <a:avLst/>
                          </a:prstGeom>
                          <a:ln w="9525" cap="flat" cmpd="sng">
                            <a:solidFill>
                              <a:srgbClr val="000000"/>
                            </a:solidFill>
                            <a:prstDash val="solid"/>
                            <a:headEnd type="none" w="med" len="med"/>
                            <a:tailEnd type="triangle" w="med" len="med"/>
                          </a:ln>
                        </wps:spPr>
                        <wps:bodyPr upright="1"/>
                      </wps:wsp>
                      <wps:wsp>
                        <wps:cNvPr id="36" name="直线 512"/>
                        <wps:cNvSpPr/>
                        <wps:spPr>
                          <a:xfrm>
                            <a:off x="4800473" y="2811548"/>
                            <a:ext cx="730" cy="495684"/>
                          </a:xfrm>
                          <a:prstGeom prst="line">
                            <a:avLst/>
                          </a:prstGeom>
                          <a:ln w="9525" cap="flat" cmpd="sng">
                            <a:solidFill>
                              <a:srgbClr val="000000"/>
                            </a:solidFill>
                            <a:prstDash val="solid"/>
                            <a:headEnd type="none" w="med" len="med"/>
                            <a:tailEnd type="triangle" w="med" len="med"/>
                          </a:ln>
                        </wps:spPr>
                        <wps:bodyPr upright="1"/>
                      </wps:wsp>
                      <wps:wsp>
                        <wps:cNvPr id="37" name="直线 513"/>
                        <wps:cNvSpPr/>
                        <wps:spPr>
                          <a:xfrm>
                            <a:off x="800322" y="4000460"/>
                            <a:ext cx="730" cy="297410"/>
                          </a:xfrm>
                          <a:prstGeom prst="line">
                            <a:avLst/>
                          </a:prstGeom>
                          <a:ln w="9525" cap="flat" cmpd="sng">
                            <a:solidFill>
                              <a:srgbClr val="000000"/>
                            </a:solidFill>
                            <a:prstDash val="solid"/>
                            <a:headEnd type="none" w="med" len="med"/>
                            <a:tailEnd type="triangle" w="med" len="med"/>
                          </a:ln>
                        </wps:spPr>
                        <wps:bodyPr upright="1"/>
                      </wps:wsp>
                      <wps:wsp>
                        <wps:cNvPr id="38" name="直线 514"/>
                        <wps:cNvSpPr/>
                        <wps:spPr>
                          <a:xfrm>
                            <a:off x="2972000" y="4000460"/>
                            <a:ext cx="0" cy="0"/>
                          </a:xfrm>
                          <a:prstGeom prst="line">
                            <a:avLst/>
                          </a:prstGeom>
                          <a:ln w="9525" cap="flat" cmpd="sng">
                            <a:solidFill>
                              <a:srgbClr val="000000"/>
                            </a:solidFill>
                            <a:prstDash val="solid"/>
                            <a:headEnd type="none" w="med" len="med"/>
                            <a:tailEnd type="triangle" w="med" len="med"/>
                          </a:ln>
                        </wps:spPr>
                        <wps:bodyPr upright="1"/>
                      </wps:wsp>
                      <wps:wsp>
                        <wps:cNvPr id="39" name="直线 515"/>
                        <wps:cNvSpPr/>
                        <wps:spPr>
                          <a:xfrm>
                            <a:off x="2857355" y="4000460"/>
                            <a:ext cx="730" cy="297410"/>
                          </a:xfrm>
                          <a:prstGeom prst="line">
                            <a:avLst/>
                          </a:prstGeom>
                          <a:ln w="9525" cap="flat" cmpd="sng">
                            <a:solidFill>
                              <a:srgbClr val="000000"/>
                            </a:solidFill>
                            <a:prstDash val="solid"/>
                            <a:headEnd type="none" w="med" len="med"/>
                            <a:tailEnd type="triangle" w="med" len="med"/>
                          </a:ln>
                        </wps:spPr>
                        <wps:bodyPr upright="1"/>
                      </wps:wsp>
                      <wps:wsp>
                        <wps:cNvPr id="40" name="直线 516"/>
                        <wps:cNvSpPr/>
                        <wps:spPr>
                          <a:xfrm>
                            <a:off x="4800473" y="4000460"/>
                            <a:ext cx="730" cy="297410"/>
                          </a:xfrm>
                          <a:prstGeom prst="line">
                            <a:avLst/>
                          </a:prstGeom>
                          <a:ln w="9525" cap="flat" cmpd="sng">
                            <a:solidFill>
                              <a:srgbClr val="000000"/>
                            </a:solidFill>
                            <a:prstDash val="solid"/>
                            <a:headEnd type="none" w="med" len="med"/>
                            <a:tailEnd type="triangle" w="med" len="med"/>
                          </a:ln>
                        </wps:spPr>
                        <wps:bodyPr upright="1"/>
                      </wps:wsp>
                      <wps:wsp>
                        <wps:cNvPr id="41" name="直线 517"/>
                        <wps:cNvSpPr/>
                        <wps:spPr>
                          <a:xfrm>
                            <a:off x="2857355" y="4991099"/>
                            <a:ext cx="730" cy="296681"/>
                          </a:xfrm>
                          <a:prstGeom prst="line">
                            <a:avLst/>
                          </a:prstGeom>
                          <a:ln w="9525" cap="flat" cmpd="sng">
                            <a:solidFill>
                              <a:srgbClr val="000000"/>
                            </a:solidFill>
                            <a:prstDash val="solid"/>
                            <a:headEnd type="none" w="med" len="med"/>
                            <a:tailEnd type="triangle" w="med" len="med"/>
                          </a:ln>
                        </wps:spPr>
                        <wps:bodyPr upright="1"/>
                      </wps:wsp>
                      <wps:wsp>
                        <wps:cNvPr id="42" name="直线 518"/>
                        <wps:cNvSpPr/>
                        <wps:spPr>
                          <a:xfrm>
                            <a:off x="4914387" y="5189373"/>
                            <a:ext cx="0" cy="0"/>
                          </a:xfrm>
                          <a:prstGeom prst="line">
                            <a:avLst/>
                          </a:prstGeom>
                          <a:ln w="9525" cap="flat" cmpd="sng">
                            <a:solidFill>
                              <a:srgbClr val="000000"/>
                            </a:solidFill>
                            <a:prstDash val="solid"/>
                            <a:headEnd type="none" w="med" len="med"/>
                            <a:tailEnd type="triangle" w="med" len="med"/>
                          </a:ln>
                        </wps:spPr>
                        <wps:bodyPr upright="1"/>
                      </wps:wsp>
                      <wps:wsp>
                        <wps:cNvPr id="43" name="直线 519"/>
                        <wps:cNvSpPr/>
                        <wps:spPr>
                          <a:xfrm>
                            <a:off x="800322" y="4991099"/>
                            <a:ext cx="730" cy="296681"/>
                          </a:xfrm>
                          <a:prstGeom prst="line">
                            <a:avLst/>
                          </a:prstGeom>
                          <a:ln w="9525" cap="flat" cmpd="sng">
                            <a:solidFill>
                              <a:srgbClr val="000000"/>
                            </a:solidFill>
                            <a:prstDash val="solid"/>
                            <a:headEnd type="none" w="med" len="med"/>
                            <a:tailEnd type="triangle" w="med" len="med"/>
                          </a:ln>
                        </wps:spPr>
                        <wps:bodyPr upright="1"/>
                      </wps:wsp>
                      <wps:wsp>
                        <wps:cNvPr id="44" name="直线 520"/>
                        <wps:cNvSpPr/>
                        <wps:spPr>
                          <a:xfrm>
                            <a:off x="4800473" y="5981738"/>
                            <a:ext cx="730" cy="298139"/>
                          </a:xfrm>
                          <a:prstGeom prst="line">
                            <a:avLst/>
                          </a:prstGeom>
                          <a:ln w="9525" cap="flat" cmpd="sng">
                            <a:solidFill>
                              <a:srgbClr val="000000"/>
                            </a:solidFill>
                            <a:prstDash val="solid"/>
                            <a:headEnd type="none" w="med" len="med"/>
                            <a:tailEnd type="triangle" w="med" len="med"/>
                          </a:ln>
                        </wps:spPr>
                        <wps:bodyPr upright="1"/>
                      </wps:wsp>
                      <wps:wsp>
                        <wps:cNvPr id="45" name="直线 521"/>
                        <wps:cNvSpPr/>
                        <wps:spPr>
                          <a:xfrm>
                            <a:off x="4800473" y="4991099"/>
                            <a:ext cx="730" cy="296681"/>
                          </a:xfrm>
                          <a:prstGeom prst="line">
                            <a:avLst/>
                          </a:prstGeom>
                          <a:ln w="9525" cap="flat" cmpd="sng">
                            <a:solidFill>
                              <a:srgbClr val="000000"/>
                            </a:solidFill>
                            <a:prstDash val="solid"/>
                            <a:headEnd type="none" w="med" len="med"/>
                            <a:tailEnd type="triangle" w="med" len="med"/>
                          </a:ln>
                        </wps:spPr>
                        <wps:bodyPr upright="1"/>
                      </wps:wsp>
                      <wps:wsp>
                        <wps:cNvPr id="46" name="文本框 522"/>
                        <wps:cNvSpPr txBox="1"/>
                        <wps:spPr>
                          <a:xfrm>
                            <a:off x="4000151" y="6279148"/>
                            <a:ext cx="1485270" cy="594092"/>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Cs w:val="21"/>
                                </w:rPr>
                                <w:t>告知家属探视时间，请家属遵守探视制度</w:t>
                              </w:r>
                            </w:p>
                          </w:txbxContent>
                        </wps:txbx>
                        <wps:bodyPr wrap="square" upright="1"/>
                      </wps:wsp>
                      <wps:wsp>
                        <wps:cNvPr id="47" name="文本框 523"/>
                        <wps:cNvSpPr txBox="1"/>
                        <wps:spPr>
                          <a:xfrm>
                            <a:off x="2171677" y="6279148"/>
                            <a:ext cx="1371355" cy="5940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rPr>
                                  <w:rFonts w:hint="eastAsia" w:ascii="宋体" w:hAnsi="宋体"/>
                                  <w:szCs w:val="21"/>
                                </w:rPr>
                              </w:pPr>
                              <w:r>
                                <w:rPr>
                                  <w:rFonts w:hint="eastAsia" w:ascii="宋体" w:hAnsi="宋体"/>
                                  <w:szCs w:val="21"/>
                                </w:rPr>
                                <w:t>送住养老人回房间</w:t>
                              </w:r>
                            </w:p>
                          </w:txbxContent>
                        </wps:txbx>
                        <wps:bodyPr wrap="square" upright="1"/>
                      </wps:wsp>
                      <wps:wsp>
                        <wps:cNvPr id="48" name="直线 524"/>
                        <wps:cNvSpPr/>
                        <wps:spPr>
                          <a:xfrm>
                            <a:off x="2857355" y="5981738"/>
                            <a:ext cx="730" cy="297410"/>
                          </a:xfrm>
                          <a:prstGeom prst="line">
                            <a:avLst/>
                          </a:prstGeom>
                          <a:ln w="9525" cap="flat" cmpd="sng">
                            <a:solidFill>
                              <a:srgbClr val="000000"/>
                            </a:solidFill>
                            <a:prstDash val="solid"/>
                            <a:headEnd type="none" w="med" len="med"/>
                            <a:tailEnd type="triangle" w="med" len="med"/>
                          </a:ln>
                        </wps:spPr>
                        <wps:bodyPr upright="1"/>
                      </wps:wsp>
                      <wps:wsp>
                        <wps:cNvPr id="49" name="文本框 525"/>
                        <wps:cNvSpPr txBox="1"/>
                        <wps:spPr>
                          <a:xfrm>
                            <a:off x="114645" y="6180012"/>
                            <a:ext cx="1484539" cy="6932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老人家属将外出凭证交门卫留底后，接住养老人出院。</w:t>
                              </w:r>
                            </w:p>
                          </w:txbxContent>
                        </wps:txbx>
                        <wps:bodyPr wrap="square" upright="1"/>
                      </wps:wsp>
                      <wps:wsp>
                        <wps:cNvPr id="50" name="直线 526"/>
                        <wps:cNvSpPr/>
                        <wps:spPr>
                          <a:xfrm>
                            <a:off x="800322" y="5981738"/>
                            <a:ext cx="730" cy="198274"/>
                          </a:xfrm>
                          <a:prstGeom prst="line">
                            <a:avLst/>
                          </a:prstGeom>
                          <a:ln w="9525" cap="flat" cmpd="sng">
                            <a:solidFill>
                              <a:srgbClr val="000000"/>
                            </a:solidFill>
                            <a:prstDash val="solid"/>
                            <a:headEnd type="none" w="med" len="med"/>
                            <a:tailEnd type="triangle" w="med" len="med"/>
                          </a:ln>
                        </wps:spPr>
                        <wps:bodyPr upright="1"/>
                      </wps:wsp>
                    </wpc:wpc>
                  </a:graphicData>
                </a:graphic>
              </wp:inline>
            </w:drawing>
          </mc:Choice>
          <mc:Fallback>
            <w:pict>
              <v:group id="画布 484" o:spid="_x0000_s1026" o:spt="203" style="height:541.2pt;width:440.95pt;" coordsize="5600065,6873240" editas="canvas" o:gfxdata="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">
                <o:lock v:ext="edit" aspectratio="f"/>
                <v:rect id="画布 484" o:spid="_x0000_s1026" o:spt="1" style="position:absolute;left:0;top:0;height:6873240;width:5600065;" filled="f" stroked="f" coordsize="21600,21600" o:gfxdata="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">
                  <v:fill on="f" focussize="0,0"/>
                  <v:stroke on="f"/>
                  <v:imagedata o:title=""/>
                  <o:lock v:ext="edit" text="t" aspectratio="t"/>
                </v:rect>
                <v:shape id="文本框 486" o:spid="_x0000_s1026" o:spt="202" type="#_x0000_t202" style="position:absolute;left:2032935;top:96949;height:299597;width:1600644;" fillcolor="#FFFFFF" filled="t" stroked="t" coordsize="21600,21600" o:gfxdata="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ay5JXWAAAABgEAAA8AAAAAAAAAAQAgAAAAIgAAAGRycy9k&#10;b3ducmV2LnhtbFBLAQIUABQAAAAIAIdO4kDPwFQ6BAIAAAMEAAAOAAAAAAAAAAEAIAAAACUBAABk&#10;cnMvZTJvRG9jLnhtbFBLBQYAAAAABgAGAFkBAACbBQAAAAA=&#10;">
                  <v:fill on="t" focussize="0,0"/>
                  <v:stroke color="#000000" joinstyle="miter"/>
                  <v:imagedata o:title=""/>
                  <o:lock v:ext="edit" aspectratio="f"/>
                  <v:textbox>
                    <w:txbxContent>
                      <w:p>
                        <w:pPr>
                          <w:rPr>
                            <w:rFonts w:hint="eastAsia"/>
                          </w:rPr>
                        </w:pPr>
                        <w:r>
                          <w:rPr>
                            <w:rFonts w:hint="eastAsia"/>
                          </w:rPr>
                          <w:t>得知老人家属前来探视</w:t>
                        </w:r>
                      </w:p>
                    </w:txbxContent>
                  </v:textbox>
                </v:shape>
                <v:shape id="文本框 487" o:spid="_x0000_s1026" o:spt="202" type="#_x0000_t202" style="position:absolute;left:1448028;top:675733;height:551812;width:2628795;" fillcolor="#FFFFFF" filled="t" stroked="t" coordsize="21600,21600" o:gfxdata="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ay5JXWAAAABgEAAA8AAAAAAAAAAQAgAAAAIgAAAGRy&#10;cy9kb3ducmV2LnhtbFBLAQIUABQAAAAIAIdO4kBWf/A2BwIAAAQEAAAOAAAAAAAAAAEAIAAAACUB&#10;AABkcnMvZTJvRG9jLnhtbFBLBQYAAAAABgAGAFkBAACeBQAAAAA=&#10;">
                  <v:fill on="t" focussize="0,0"/>
                  <v:stroke color="#000000" joinstyle="miter"/>
                  <v:imagedata o:title=""/>
                  <o:lock v:ext="edit" aspectratio="f"/>
                  <v:textbox>
                    <w:txbxContent>
                      <w:p>
                        <w:pPr>
                          <w:rPr>
                            <w:rFonts w:hint="eastAsia"/>
                          </w:rPr>
                        </w:pPr>
                        <w:r>
                          <w:rPr>
                            <w:rFonts w:hint="eastAsia"/>
                          </w:rPr>
                          <w:t>热情接待老人家属，详细了解家属前来探视的内容，根据探视内容合理接待</w:t>
                        </w:r>
                      </w:p>
                    </w:txbxContent>
                  </v:textbox>
                </v:shape>
                <v:shape id="文本框 488" o:spid="_x0000_s1026" o:spt="202" type="#_x0000_t202" style="position:absolute;left:114644;top:1622635;height:396547;width:1485269;" fillcolor="#FFFFFF" filled="t" stroked="t" coordsize="21600,21600" o:gfxdata="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rLkldYAAAAGAQAADwAAAAAAAAABACAAAAAiAAAAZHJz&#10;L2Rvd25yZXYueG1sUEsBAhQAFAAAAAgAh07iQImiEPsGAgAABAQAAA4AAAAAAAAAAQAgAAAAJQEA&#10;AGRycy9lMm9Eb2MueG1sUEsFBgAAAAAGAAYAWQEAAJ0FAAAAAA==&#10;">
                  <v:fill on="t" focussize="0,0"/>
                  <v:stroke color="#000000" joinstyle="miter"/>
                  <v:imagedata o:title=""/>
                  <o:lock v:ext="edit" aspectratio="f"/>
                  <v:textbox>
                    <w:txbxContent>
                      <w:p>
                        <w:pPr>
                          <w:rPr>
                            <w:rFonts w:hint="eastAsia"/>
                          </w:rPr>
                        </w:pPr>
                        <w:r>
                          <w:rPr>
                            <w:rFonts w:hint="eastAsia"/>
                          </w:rPr>
                          <w:t>需要将老人接出院外</w:t>
                        </w:r>
                      </w:p>
                    </w:txbxContent>
                  </v:textbox>
                </v:shape>
                <v:shape id="文本框 489" o:spid="_x0000_s1026" o:spt="202" type="#_x0000_t202" style="position:absolute;left:2057032;top:1622635;height:495683;width:1600644;" fillcolor="#FFFFFF" filled="t" stroked="t" coordsize="21600,21600" o:gfxdata="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rLkldYAAAAGAQAADwAAAAAAAAABACAAAAAiAAAAZHJz&#10;L2Rvd25yZXYueG1sUEsBAhQAFAAAAAgAh07iQK3Gq5AGAgAABQQAAA4AAAAAAAAAAQAgAAAAJQEA&#10;AGRycy9lMm9Eb2MueG1sUEsFBgAAAAAGAAYAWQEAAJ0FAAAAAA==&#10;">
                  <v:fill on="t" focussize="0,0"/>
                  <v:stroke color="#000000" joinstyle="miter"/>
                  <v:imagedata o:title=""/>
                  <o:lock v:ext="edit" aspectratio="f"/>
                  <v:textbox>
                    <w:txbxContent>
                      <w:p>
                        <w:pPr>
                          <w:rPr>
                            <w:rFonts w:hint="eastAsia"/>
                          </w:rPr>
                        </w:pPr>
                        <w:r>
                          <w:rPr>
                            <w:rFonts w:hint="eastAsia"/>
                          </w:rPr>
                          <w:t>管理人员通知家属前来商酌有关老人的事宜</w:t>
                        </w:r>
                      </w:p>
                    </w:txbxContent>
                  </v:textbox>
                </v:shape>
                <v:shape id="文本框 490" o:spid="_x0000_s1026" o:spt="202" type="#_x0000_t202" style="position:absolute;left:4114795;top:1623364;height:395818;width:1485269;" fillcolor="#FFFFFF" filled="t" stroked="t" coordsize="21600,21600" o:gfxdata="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rLkldYAAAAGAQAADwAAAAAAAAABACAAAAAiAAAAZHJz&#10;L2Rvd25yZXYueG1sUEsBAhQAFAAAAAgAh07iQDs9VsUGAgAABQQAAA4AAAAAAAAAAQAgAAAAJQEA&#10;AGRycy9lMm9Eb2MueG1sUEsFBgAAAAAGAAYAWQEAAJ0FAAAAAA==&#10;">
                  <v:fill on="t" focussize="0,0"/>
                  <v:stroke color="#000000" joinstyle="miter"/>
                  <v:imagedata o:title=""/>
                  <o:lock v:ext="edit" aspectratio="f"/>
                  <v:textbox>
                    <w:txbxContent>
                      <w:p>
                        <w:pPr>
                          <w:rPr>
                            <w:rFonts w:hint="eastAsia"/>
                          </w:rPr>
                        </w:pPr>
                        <w:r>
                          <w:rPr>
                            <w:rFonts w:hint="eastAsia"/>
                          </w:rPr>
                          <w:t>在院内探视老人</w:t>
                        </w:r>
                      </w:p>
                    </w:txbxContent>
                  </v:textbox>
                </v:shape>
                <v:shape id="文本框 491" o:spid="_x0000_s1026" o:spt="202" type="#_x0000_t202" style="position:absolute;left:114644;top:2217456;height:891502;width:1484539;" fillcolor="#FFFFFF" filled="t" stroked="t" coordsize="21600,21600" o:gfxdata="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2suSV1gAAAAYBAAAPAAAAAAAAAAEAIAAAACIAAABkcnMv&#10;ZG93bnJldi54bWxQSwECFAAUAAAACACHTuJA5+C3MAUCAAAEBAAADgAAAAAAAAABACAAAAAlAQAA&#10;ZHJzL2Uyb0RvYy54bWxQSwUGAAAAAAYABgBZAQAAnAUAAAAA&#10;">
                  <v:fill on="t" focussize="0,0"/>
                  <v:stroke color="#000000" joinstyle="miter"/>
                  <v:imagedata o:title=""/>
                  <o:lock v:ext="edit" aspectratio="f"/>
                  <v:textbox>
                    <w:txbxContent>
                      <w:p>
                        <w:r>
                          <w:rPr>
                            <w:rFonts w:hint="eastAsia"/>
                          </w:rPr>
                          <w:t>主动向家属介绍该住养老人近期情况；耐心回答家属询问，了解老人回院的日期与时间。</w:t>
                        </w:r>
                      </w:p>
                    </w:txbxContent>
                  </v:textbox>
                </v:shape>
                <v:shape id="文本框 492" o:spid="_x0000_s1026" o:spt="202" type="#_x0000_t202" style="position:absolute;left:2057032;top:2316593;height:693228;width:1600644;" fillcolor="#FFFFFF" filled="t" stroked="t" coordsize="21600,21600" o:gfxdata="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rLkldYAAAAGAQAADwAAAAAAAAABACAAAAAiAAAAZHJz&#10;L2Rvd25yZXYueG1sUEsBAhQAFAAAAAgAh07iQCPZPkkGAgAABQQAAA4AAAAAAAAAAQAgAAAAJQEA&#10;AGRycy9lMm9Eb2MueG1sUEsFBgAAAAAGAAYAWQEAAJ0FAAAAAA==&#10;">
                  <v:fill on="t" focussize="0,0"/>
                  <v:stroke color="#000000" joinstyle="miter"/>
                  <v:imagedata o:title=""/>
                  <o:lock v:ext="edit" aspectratio="f"/>
                  <v:textbox>
                    <w:txbxContent>
                      <w:p>
                        <w:r>
                          <w:rPr>
                            <w:rFonts w:hint="eastAsia" w:ascii="宋体" w:hAnsi="宋体"/>
                            <w:szCs w:val="21"/>
                          </w:rPr>
                          <w:t>工作人员将家属及老人带到管理人员办公室（必要时老人回避）</w:t>
                        </w:r>
                      </w:p>
                    </w:txbxContent>
                  </v:textbox>
                </v:shape>
                <v:shape id="文本框 493" o:spid="_x0000_s1026" o:spt="202" type="#_x0000_t202" style="position:absolute;left:4114795;top:2316593;height:494954;width:1485269;" fillcolor="#FFFFFF" filled="t" stroked="t" coordsize="21600,21600" o:gfxdata="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2suSV1gAAAAYBAAAPAAAAAAAAAAEAIAAAACIAAABk&#10;cnMvZG93bnJldi54bWxQSwECFAAUAAAACACHTuJAf7CziggCAAAFBAAADgAAAAAAAAABACAAAAAl&#10;AQAAZHJzL2Uyb0RvYy54bWxQSwUGAAAAAAYABgBZAQAAnwUAAAAA&#10;">
                  <v:fill on="t" focussize="0,0"/>
                  <v:stroke color="#000000" joinstyle="miter"/>
                  <v:imagedata o:title=""/>
                  <o:lock v:ext="edit" aspectratio="f"/>
                  <v:textbox>
                    <w:txbxContent>
                      <w:p>
                        <w:r>
                          <w:rPr>
                            <w:rFonts w:hint="eastAsia" w:ascii="宋体" w:hAnsi="宋体"/>
                            <w:szCs w:val="21"/>
                          </w:rPr>
                          <w:t>工作人员将家属带到老人房间</w:t>
                        </w:r>
                      </w:p>
                    </w:txbxContent>
                  </v:textbox>
                </v:shape>
                <v:shape id="文本框 494" o:spid="_x0000_s1026" o:spt="202" type="#_x0000_t202" style="position:absolute;left:114644;top:3307231;height:891502;width:1484539;" fillcolor="#FFFFFF" filled="t" stroked="t" coordsize="21600,21600" o:gfxdata="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&#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2suSV1gAAAAYBAAAPAAAAAAAAAAEAIAAAACIAAABk&#10;cnMvZG93bnJldi54bWxQSwECFAAUAAAACACHTuJA3BlJtQgCAAAEBAAADgAAAAAAAAABACAAAAAl&#10;AQAAZHJzL2Uyb0RvYy54bWxQSwUGAAAAAAYABgBZAQAAnwUAAAAA&#10;">
                  <v:fill on="t" focussize="0,0"/>
                  <v:stroke color="#000000" joinstyle="miter"/>
                  <v:imagedata o:title=""/>
                  <o:lock v:ext="edit" aspectratio="f"/>
                  <v:textbox>
                    <w:txbxContent>
                      <w:p>
                        <w:pPr>
                          <w:rPr>
                            <w:rFonts w:hint="eastAsia"/>
                          </w:rPr>
                        </w:pPr>
                        <w:r>
                          <w:rPr>
                            <w:rFonts w:hint="eastAsia"/>
                          </w:rPr>
                          <w:t>家属填写“住院住养老人外出凭证”共2联，主班护理员和管理人员签字。</w:t>
                        </w:r>
                      </w:p>
                      <w:p/>
                      <w:p/>
                    </w:txbxContent>
                  </v:textbox>
                </v:shape>
                <v:shape id="文本框 495" o:spid="_x0000_s1026" o:spt="202" type="#_x0000_t202" style="position:absolute;left:2057032;top:3307231;height:693228;width:1600644;" fillcolor="#FFFFFF" filled="t" stroked="t" coordsize="21600,21600" o:gfxdata="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&#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ay5JXWAAAABgEAAA8AAAAAAAAAAQAgAAAAIgAAAGRy&#10;cy9kb3ducmV2LnhtbFBLAQIUABQAAAAIAIdO4kAXQqDyBwIAAAUEAAAOAAAAAAAAAAEAIAAAACUB&#10;AABkcnMvZTJvRG9jLnhtbFBLBQYAAAAABgAGAFkBAACeBQAAAAA=&#10;">
                  <v:fill on="t" focussize="0,0"/>
                  <v:stroke color="#000000" joinstyle="miter"/>
                  <v:imagedata o:title=""/>
                  <o:lock v:ext="edit" aspectratio="f"/>
                  <v:textbox>
                    <w:txbxContent>
                      <w:p>
                        <w:r>
                          <w:rPr>
                            <w:rFonts w:hint="eastAsia" w:ascii="宋体" w:hAnsi="宋体"/>
                            <w:szCs w:val="21"/>
                          </w:rPr>
                          <w:t>管理人员主动向家属介绍该住养老人近期情况，耐心回答家属的询问。</w:t>
                        </w:r>
                      </w:p>
                    </w:txbxContent>
                  </v:textbox>
                </v:shape>
                <v:shape id="文本框 496" o:spid="_x0000_s1026" o:spt="202" type="#_x0000_t202" style="position:absolute;left:4114795;top:3307231;height:693228;width:1485269;" fillcolor="#FFFFFF" filled="t" stroked="t" coordsize="21600,21600" o:gfxdata="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ay5JXWAAAABgEAAA8AAAAAAAAAAQAgAAAAIgAAAGRy&#10;cy9kb3ducmV2LnhtbFBLAQIUABQAAAAIAIdO4kCETr/hBwIAAAUEAAAOAAAAAAAAAAEAIAAAACUB&#10;AABkcnMvZTJvRG9jLnhtbFBLBQYAAAAABgAGAFkBAACeBQAAAAA=&#10;">
                  <v:fill on="t" focussize="0,0"/>
                  <v:stroke color="#000000" joinstyle="miter"/>
                  <v:imagedata o:title=""/>
                  <o:lock v:ext="edit" aspectratio="f"/>
                  <v:textbox>
                    <w:txbxContent>
                      <w:p>
                        <w:r>
                          <w:rPr>
                            <w:rFonts w:hint="eastAsia" w:ascii="宋体" w:hAnsi="宋体"/>
                            <w:szCs w:val="21"/>
                          </w:rPr>
                          <w:t>主动向家属介绍该住养老人近期情况，耐心回答家属的询问。</w:t>
                        </w:r>
                      </w:p>
                      <w:p/>
                    </w:txbxContent>
                  </v:textbox>
                </v:shape>
                <v:shape id="文本框 497" o:spid="_x0000_s1026" o:spt="202" type="#_x0000_t202" style="position:absolute;left:114644;top:4297870;height:692499;width:1484539;" fillcolor="#FFFFFF" filled="t" stroked="t" coordsize="21600,21600" o:gfxdata="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2suSV1gAAAAYBAAAPAAAAAAAAAAEAIAAAACIAAABk&#10;cnMvZG93bnJldi54bWxQSwECFAAUAAAACACHTuJA90VvFQgCAAAEBAAADgAAAAAAAAABACAAAAAl&#10;AQAAZHJzL2Uyb0RvYy54bWxQSwUGAAAAAAYABgBZAQAAnwUAAAAA&#10;">
                  <v:fill on="t" focussize="0,0"/>
                  <v:stroke color="#000000" joinstyle="miter"/>
                  <v:imagedata o:title=""/>
                  <o:lock v:ext="edit" aspectratio="f"/>
                  <v:textbox>
                    <w:txbxContent>
                      <w:p>
                        <w:r>
                          <w:rPr>
                            <w:rFonts w:hint="eastAsia" w:ascii="宋体" w:hAnsi="宋体"/>
                            <w:szCs w:val="21"/>
                          </w:rPr>
                          <w:t>卫生宣教：勿使（避免）住养老人食不洁、过期食物及暴饮暴食</w:t>
                        </w:r>
                      </w:p>
                    </w:txbxContent>
                  </v:textbox>
                </v:shape>
                <v:shape id="文本框 498" o:spid="_x0000_s1026" o:spt="202" type="#_x0000_t202" style="position:absolute;left:2057032;top:4297870;height:693228;width:1600644;" fillcolor="#FFFFFF" filled="t" stroked="t" coordsize="21600,21600" o:gfxdata="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rLkldYAAAAGAQAADwAAAAAAAAABACAAAAAiAAAA&#10;ZHJzL2Rvd25yZXYueG1sUEsBAhQAFAAAAAgAh07iQIChMFcJAgAABQQAAA4AAAAAAAAAAQAgAAAA&#10;JQEAAGRycy9lMm9Eb2MueG1sUEsFBgAAAAAGAAYAWQEAAKAFAAAAAA==&#10;">
                  <v:fill on="t" focussize="0,0"/>
                  <v:stroke color="#000000" joinstyle="miter"/>
                  <v:imagedata o:title=""/>
                  <o:lock v:ext="edit" aspectratio="f"/>
                  <v:textbox>
                    <w:txbxContent>
                      <w:p>
                        <w:pPr>
                          <w:rPr>
                            <w:rFonts w:hint="eastAsia"/>
                          </w:rPr>
                        </w:pPr>
                        <w:r>
                          <w:rPr>
                            <w:rFonts w:hint="eastAsia"/>
                          </w:rPr>
                          <w:t>管理人员与家属及老人商酌有关事项</w:t>
                        </w:r>
                      </w:p>
                    </w:txbxContent>
                  </v:textbox>
                </v:shape>
                <v:shape id="文本框 499" o:spid="_x0000_s1026" o:spt="202" type="#_x0000_t202" style="position:absolute;left:4114795;top:4297870;height:692499;width:1485269;" fillcolor="#FFFFFF" filled="t" stroked="t" coordsize="21600,21600" o:gfxdata="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ay5JXWAAAABgEAAA8AAAAAAAAAAQAgAAAAIgAA&#10;AGRycy9kb3ducmV2LnhtbFBLAQIUABQAAAAIAIdO4kAw0w8eCgIAAAUEAAAOAAAAAAAAAAEAIAAA&#10;ACUBAABkcnMvZTJvRG9jLnhtbFBLBQYAAAAABgAGAFkBAAChBQAAAAA=&#10;">
                  <v:fill on="t" focussize="0,0"/>
                  <v:stroke color="#000000" joinstyle="miter"/>
                  <v:imagedata o:title=""/>
                  <o:lock v:ext="edit" aspectratio="f"/>
                  <v:textbox>
                    <w:txbxContent>
                      <w:p>
                        <w:pPr>
                          <w:rPr>
                            <w:rFonts w:hint="eastAsia" w:ascii="宋体" w:hAnsi="宋体"/>
                            <w:szCs w:val="21"/>
                          </w:rPr>
                        </w:pPr>
                        <w:r>
                          <w:rPr>
                            <w:rFonts w:hint="eastAsia" w:ascii="宋体" w:hAnsi="宋体"/>
                            <w:szCs w:val="21"/>
                          </w:rPr>
                          <w:t>卫生宣教：勿使（避免）住养老人食不洁、过期食物及暴饮暴食</w:t>
                        </w:r>
                      </w:p>
                      <w:p/>
                    </w:txbxContent>
                  </v:textbox>
                </v:shape>
                <v:shape id="文本框 500" o:spid="_x0000_s1026" o:spt="202" type="#_x0000_t202" style="position:absolute;left:228559;top:5288509;height:693228;width:5141486;" fillcolor="#FFFFFF" filled="t" stroked="t" coordsize="21600,21600" o:gfxdata="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rLkldYAAAAGAQAADwAAAAAAAAABACAAAAAiAAAAZHJz&#10;L2Rvd25yZXYueG1sUEsBAhQAFAAAAAgAh07iQCp3nQMGAgAABAQAAA4AAAAAAAAAAQAgAAAAJQEA&#10;AGRycy9lMm9Eb2MueG1sUEsFBgAAAAAGAAYAWQEAAJ0FAAAAAA==&#10;">
                  <v:fill on="t" focussize="0,0"/>
                  <v:stroke color="#000000" joinstyle="miter"/>
                  <v:imagedata o:title=""/>
                  <o:lock v:ext="edit" aspectratio="f"/>
                  <v:textbox>
                    <w:txbxContent>
                      <w:p>
                        <w:r>
                          <w:rPr>
                            <w:rFonts w:hint="eastAsia" w:ascii="宋体" w:hAnsi="宋体"/>
                            <w:szCs w:val="21"/>
                          </w:rPr>
                          <w:t>交待注意事项：勿将危险物品、贵重物品、大量现金、药品交给住养老人，日常用品履行相关手续后可由休工作人员代为保管；少量现金履行相关手续后可由休养区转交财务人员代为保管；老人须用药品履行相关手续后由医疗康复部代为保管。</w:t>
                        </w:r>
                      </w:p>
                    </w:txbxContent>
                  </v:textbox>
                </v:shape>
                <v:line id="直线 501" o:spid="_x0000_s1026" o:spt="20" style="position:absolute;left:2742710;top:37905;height:0;width:0;" filled="f" stroked="t" coordsize="21600,21600" o:gfxdata="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0rlZ/dcAAAAGAQAADwAAAAAA&#10;AAABACAAAAAiAAAAZHJzL2Rvd25yZXYueG1sUEsBAhQAFAAAAAgAh07iQA09BaDbAQAAmAMAAA4A&#10;AAAAAAAAAQAgAAAAJgEAAGRycy9lMm9Eb2MueG1sUEsFBgAAAAAGAAYAWQEAAHMFAAAAAA==&#10;">
                  <v:fill on="f" focussize="0,0"/>
                  <v:stroke color="#000000" joinstyle="round" endarrow="block"/>
                  <v:imagedata o:title=""/>
                  <o:lock v:ext="edit" aspectratio="f"/>
                </v:line>
                <v:line id="直线 502" o:spid="_x0000_s1026" o:spt="20" style="position:absolute;left:2742710;top:37905;height:0;width:0;" filled="f" stroked="t" coordsize="21600,21600" o:gfxdata="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0rlZ/dcAAAAGAQAADwAA&#10;AAAAAAABACAAAAAiAAAAZHJzL2Rvd25yZXYueG1sUEsBAhQAFAAAAAgAh07iQGNXZubeAQAAmAMA&#10;AA4AAAAAAAAAAQAgAAAAJgEAAGRycy9lMm9Eb2MueG1sUEsFBgAAAAAGAAYAWQEAAHYFAAAAAA==&#10;">
                  <v:fill on="f" focussize="0,0"/>
                  <v:stroke color="#000000" joinstyle="round" endarrow="block"/>
                  <v:imagedata o:title=""/>
                  <o:lock v:ext="edit" aspectratio="f"/>
                </v:line>
                <v:line id="直线 503" o:spid="_x0000_s1026" o:spt="20" style="position:absolute;left:2852243;top:388528;height:298139;width:730;" filled="f" stroked="t" coordsize="21600,21600" o:gfxdata="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0rlZ/dcAAAAG&#10;AQAADwAAAAAAAAABACAAAAAiAAAAZHJzL2Rvd25yZXYueG1sUEsBAhQAFAAAAAgAh07iQFmb9L7k&#10;AQAAoAMAAA4AAAAAAAAAAQAgAAAAJgEAAGRycy9lMm9Eb2MueG1sUEsFBgAAAAAGAAYAWQEAAHwF&#10;AAAAAA==&#10;">
                  <v:fill on="f" focussize="0,0"/>
                  <v:stroke color="#000000" joinstyle="round" endarrow="block"/>
                  <v:imagedata o:title=""/>
                  <o:lock v:ext="edit" aspectratio="f"/>
                </v:line>
                <v:line id="直线 504" o:spid="_x0000_s1026" o:spt="20" style="position:absolute;left:1599914;top:1226817;flip:x;height:396547;width:1257440;" filled="f" stroked="t" coordsize="21600,21600" o:gfxdata="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OGa1aNYAAAAGAQAADwAAAAAAAAABACAAAAAiAAAAZHJzL2Rvd25yZXYueG1sUEsBAhQAFAAAAAgA&#10;h07iQH+D2mbuAQAArwMAAA4AAAAAAAAAAQAgAAAAJQEAAGRycy9lMm9Eb2MueG1sUEsFBgAAAAAG&#10;AAYAWQEAAIUFAAAAAA==&#10;">
                  <v:fill on="f" focussize="0,0"/>
                  <v:stroke color="#000000" joinstyle="round" endarrow="block"/>
                  <v:imagedata o:title=""/>
                  <o:lock v:ext="edit" aspectratio="f"/>
                </v:line>
                <v:line id="直线 505" o:spid="_x0000_s1026" o:spt="20" style="position:absolute;left:2857354;top:1226817;height:396547;width:0;" filled="f" stroked="t" coordsize="21600,21600" o:gfxdata="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K5Wf3XAAAABgEA&#10;AA8AAAAAAAAAAQAgAAAAIgAAAGRycy9kb3ducmV2LnhtbFBLAQIUABQAAAAIAIdO4kDZxl674gEA&#10;AJ8DAAAOAAAAAAAAAAEAIAAAACYBAABkcnMvZTJvRG9jLnhtbFBLBQYAAAAABgAGAFkBAAB6BQAA&#10;AAA=&#10;">
                  <v:fill on="f" focussize="0,0"/>
                  <v:stroke color="#000000" joinstyle="round" endarrow="block"/>
                  <v:imagedata o:title=""/>
                  <o:lock v:ext="edit" aspectratio="f"/>
                </v:line>
                <v:line id="直线 506" o:spid="_x0000_s1026" o:spt="20" style="position:absolute;left:2857354;top:1226817;height:396547;width:1371355;" filled="f" stroked="t" coordsize="21600,21600" o:gfxdata="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SuVn91wAA&#10;AAYBAAAPAAAAAAAAAAEAIAAAACIAAABkcnMvZG93bnJldi54bWxQSwECFAAUAAAACACHTuJAiz6u&#10;iuYBAAClAwAADgAAAAAAAAABACAAAAAmAQAAZHJzL2Uyb0RvYy54bWxQSwUGAAAAAAYABgBZAQAA&#10;fgUAAAAA&#10;">
                  <v:fill on="f" focussize="0,0"/>
                  <v:stroke color="#000000" joinstyle="round" endarrow="block"/>
                  <v:imagedata o:title=""/>
                  <o:lock v:ext="edit" aspectratio="f"/>
                </v:line>
                <v:line id="直线 507" o:spid="_x0000_s1026" o:spt="20" style="position:absolute;left:800322;top:2019182;height:198273;width:730;" filled="f" stroked="t" coordsize="21600,21600" o:gfxdata="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SuVn91wAAAAYB&#10;AAAPAAAAAAAAAAEAIAAAACIAAABkcnMvZG93bnJldi54bWxQSwECFAAUAAAACACHTuJAAhhgVeMB&#10;AACgAwAADgAAAAAAAAABACAAAAAmAQAAZHJzL2Uyb0RvYy54bWxQSwUGAAAAAAYABgBZAQAAewUA&#10;AAAA&#10;">
                  <v:fill on="f" focussize="0,0"/>
                  <v:stroke color="#000000" joinstyle="round" endarrow="block"/>
                  <v:imagedata o:title=""/>
                  <o:lock v:ext="edit" aspectratio="f"/>
                </v:line>
                <v:line id="直线 508" o:spid="_x0000_s1026" o:spt="20" style="position:absolute;left:2857354;top:2118319;height:198273;width:0;" filled="f" stroked="t" coordsize="21600,21600" o:gfxdata="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SuVn91wAAAAYBAAAP&#10;AAAAAAAAAAEAIAAAACIAAABkcnMvZG93bnJldi54bWxQSwECFAAUAAAACACHTuJAdsWKTeABAACf&#10;AwAADgAAAAAAAAABACAAAAAmAQAAZHJzL2Uyb0RvYy54bWxQSwUGAAAAAAYABgBZAQAAeAUAAAAA&#10;">
                  <v:fill on="f" focussize="0,0"/>
                  <v:stroke color="#000000" joinstyle="round" endarrow="block"/>
                  <v:imagedata o:title=""/>
                  <o:lock v:ext="edit" aspectratio="f"/>
                </v:line>
                <v:line id="直线 509" o:spid="_x0000_s1026" o:spt="20" style="position:absolute;left:4800472;top:2019182;height:297410;width:730;" filled="f" stroked="t" coordsize="21600,21600" o:gfxdata="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0rlZ/dcAAAAG&#10;AQAADwAAAAAAAAABACAAAAAiAAAAZHJzL2Rvd25yZXYueG1sUEsBAhQAFAAAAAgAh07iQFqZ+87k&#10;AQAAoQMAAA4AAAAAAAAAAQAgAAAAJgEAAGRycy9lMm9Eb2MueG1sUEsFBgAAAAAGAAYAWQEAAHwF&#10;AAAAAA==&#10;">
                  <v:fill on="f" focussize="0,0"/>
                  <v:stroke color="#000000" joinstyle="round" endarrow="block"/>
                  <v:imagedata o:title=""/>
                  <o:lock v:ext="edit" aspectratio="f"/>
                </v:line>
                <v:line id="直线 510" o:spid="_x0000_s1026" o:spt="20" style="position:absolute;left:800322;top:3108958;height:198273;width:730;" filled="f" stroked="t" coordsize="21600,21600" o:gfxdata="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0rlZ/dcAAAAGAQAA&#10;DwAAAAAAAAABACAAAAAiAAAAZHJzL2Rvd25yZXYueG1sUEsBAhQAFAAAAAgAh07iQG1cpuLhAQAA&#10;oAMAAA4AAAAAAAAAAQAgAAAAJgEAAGRycy9lMm9Eb2MueG1sUEsFBgAAAAAGAAYAWQEAAHkFAAAA&#10;AA==&#10;">
                  <v:fill on="f" focussize="0,0"/>
                  <v:stroke color="#000000" joinstyle="round" endarrow="block"/>
                  <v:imagedata o:title=""/>
                  <o:lock v:ext="edit" aspectratio="f"/>
                </v:line>
                <v:line id="直线 511" o:spid="_x0000_s1026" o:spt="20" style="position:absolute;left:2857354;top:3009821;height:297410;width:0;" filled="f" stroked="t" coordsize="21600,21600" o:gfxdata="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K5Wf3XAAAABgEA&#10;AA8AAAAAAAAAAQAgAAAAIgAAAGRycy9kb3ducmV2LnhtbFBLAQIUABQAAAAIAIdO4kAaX9l34gEA&#10;AJ8DAAAOAAAAAAAAAAEAIAAAACYBAABkcnMvZTJvRG9jLnhtbFBLBQYAAAAABgAGAFkBAAB6BQAA&#10;AAA=&#10;">
                  <v:fill on="f" focussize="0,0"/>
                  <v:stroke color="#000000" joinstyle="round" endarrow="block"/>
                  <v:imagedata o:title=""/>
                  <o:lock v:ext="edit" aspectratio="f"/>
                </v:line>
                <v:line id="直线 512" o:spid="_x0000_s1026" o:spt="20" style="position:absolute;left:4800472;top:2811548;height:495683;width:730;" filled="f" stroked="t" coordsize="21600,21600" o:gfxdata="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K5Wf3XAAAA&#10;BgEAAA8AAAAAAAAAAQAgAAAAIgAAAGRycy9kb3ducmV2LnhtbFBLAQIUABQAAAAIAIdO4kDZukRJ&#10;5QEAAKEDAAAOAAAAAAAAAAEAIAAAACYBAABkcnMvZTJvRG9jLnhtbFBLBQYAAAAABgAGAFkBAAB9&#10;BQAAAAA=&#10;">
                  <v:fill on="f" focussize="0,0"/>
                  <v:stroke color="#000000" joinstyle="round" endarrow="block"/>
                  <v:imagedata o:title=""/>
                  <o:lock v:ext="edit" aspectratio="f"/>
                </v:line>
                <v:line id="直线 513" o:spid="_x0000_s1026" o:spt="20" style="position:absolute;left:800322;top:4000460;height:297410;width:730;" filled="f" stroked="t" coordsize="21600,21600" o:gfxdata="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0rlZ/dcAAAAG&#10;AQAADwAAAAAAAAABACAAAAAiAAAAZHJzL2Rvd25yZXYueG1sUEsBAhQAFAAAAAgAh07iQNMXCs3k&#10;AQAAoAMAAA4AAAAAAAAAAQAgAAAAJgEAAGRycy9lMm9Eb2MueG1sUEsFBgAAAAAGAAYAWQEAAHwF&#10;AAAAAA==&#10;">
                  <v:fill on="f" focussize="0,0"/>
                  <v:stroke color="#000000" joinstyle="round" endarrow="block"/>
                  <v:imagedata o:title=""/>
                  <o:lock v:ext="edit" aspectratio="f"/>
                </v:line>
                <v:line id="直线 514" o:spid="_x0000_s1026" o:spt="20" style="position:absolute;left:2971999;top:4000460;height:0;width:0;" filled="f" stroked="t" coordsize="21600,21600" o:gfxdata="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SuVn91wAAAAYBAAAPAAAA&#10;AAAAAAEAIAAAACIAAABkcnMvZG93bnJldi54bWxQSwECFAAUAAAACACHTuJAPj8DOt0BAACaAwAA&#10;DgAAAAAAAAABACAAAAAmAQAAZHJzL2Uyb0RvYy54bWxQSwUGAAAAAAYABgBZAQAAdQUAAAAA&#10;">
                  <v:fill on="f" focussize="0,0"/>
                  <v:stroke color="#000000" joinstyle="round" endarrow="block"/>
                  <v:imagedata o:title=""/>
                  <o:lock v:ext="edit" aspectratio="f"/>
                </v:line>
                <v:line id="直线 515" o:spid="_x0000_s1026" o:spt="20" style="position:absolute;left:2857354;top:4000460;height:297410;width:730;" filled="f" stroked="t" coordsize="21600,21600" o:gfxdata="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SuVn91wAA&#10;AAYBAAAPAAAAAAAAAAEAIAAAACIAAABkcnMvZG93bnJldi54bWxQSwECFAAUAAAACACHTuJA4Lxp&#10;xuYBAAChAwAADgAAAAAAAAABACAAAAAmAQAAZHJzL2Uyb0RvYy54bWxQSwUGAAAAAAYABgBZAQAA&#10;fgUAAAAA&#10;">
                  <v:fill on="f" focussize="0,0"/>
                  <v:stroke color="#000000" joinstyle="round" endarrow="block"/>
                  <v:imagedata o:title=""/>
                  <o:lock v:ext="edit" aspectratio="f"/>
                </v:line>
                <v:line id="直线 516" o:spid="_x0000_s1026" o:spt="20" style="position:absolute;left:4800472;top:4000460;height:297410;width:730;" filled="f" stroked="t" coordsize="21600,21600" o:gfxdata="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K5Wf3XAAAABgEA&#10;AA8AAAAAAAAAAQAgAAAAIgAAAGRycy9kb3ducmV2LnhtbFBLAQIUABQAAAAIAIdO4kBa1V9d4gEA&#10;AKEDAAAOAAAAAAAAAAEAIAAAACYBAABkcnMvZTJvRG9jLnhtbFBLBQYAAAAABgAGAFkBAAB6BQAA&#10;AAA=&#10;">
                  <v:fill on="f" focussize="0,0"/>
                  <v:stroke color="#000000" joinstyle="round" endarrow="block"/>
                  <v:imagedata o:title=""/>
                  <o:lock v:ext="edit" aspectratio="f"/>
                </v:line>
                <v:line id="直线 517" o:spid="_x0000_s1026" o:spt="20" style="position:absolute;left:2857354;top:4991099;height:296681;width:730;" filled="f" stroked="t" coordsize="21600,21600" o:gfxdata="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0rlZ/dcAAAAG&#10;AQAADwAAAAAAAAABACAAAAAiAAAAZHJzL2Rvd25yZXYueG1sUEsBAhQAFAAAAAgAh07iQE8qucbk&#10;AQAAoQMAAA4AAAAAAAAAAQAgAAAAJgEAAGRycy9lMm9Eb2MueG1sUEsFBgAAAAAGAAYAWQEAAHwF&#10;AAAAAA==&#10;">
                  <v:fill on="f" focussize="0,0"/>
                  <v:stroke color="#000000" joinstyle="round" endarrow="block"/>
                  <v:imagedata o:title=""/>
                  <o:lock v:ext="edit" aspectratio="f"/>
                </v:line>
                <v:line id="直线 518" o:spid="_x0000_s1026" o:spt="20" style="position:absolute;left:4914387;top:5189372;height:0;width:0;" filled="f" stroked="t" coordsize="21600,21600" o:gfxdata="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K5Wf3XAAAABgEAAA8A&#10;AAAAAAAAAQAgAAAAIgAAAGRycy9kb3ducmV2LnhtbFBLAQIUABQAAAAIAIdO4kD1ynwg3wEAAJoD&#10;AAAOAAAAAAAAAAEAIAAAACYBAABkcnMvZTJvRG9jLnhtbFBLBQYAAAAABgAGAFkBAAB3BQAAAAA=&#10;">
                  <v:fill on="f" focussize="0,0"/>
                  <v:stroke color="#000000" joinstyle="round" endarrow="block"/>
                  <v:imagedata o:title=""/>
                  <o:lock v:ext="edit" aspectratio="f"/>
                </v:line>
                <v:line id="直线 519" o:spid="_x0000_s1026" o:spt="20" style="position:absolute;left:800322;top:4991099;height:296681;width:730;" filled="f" stroked="t" coordsize="21600,21600" o:gfxdata="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0rlZ/dcAAAAGAQAA&#10;DwAAAAAAAAABACAAAAAiAAAAZHJzL2Rvd25yZXYueG1sUEsBAhQAFAAAAAgAh07iQGSELIXhAQAA&#10;oAMAAA4AAAAAAAAAAQAgAAAAJgEAAGRycy9lMm9Eb2MueG1sUEsFBgAAAAAGAAYAWQEAAHkFAAAA&#10;AA==&#10;">
                  <v:fill on="f" focussize="0,0"/>
                  <v:stroke color="#000000" joinstyle="round" endarrow="block"/>
                  <v:imagedata o:title=""/>
                  <o:lock v:ext="edit" aspectratio="f"/>
                </v:line>
                <v:line id="直线 520" o:spid="_x0000_s1026" o:spt="20" style="position:absolute;left:4800472;top:5981737;height:298139;width:730;" filled="f" stroked="t" coordsize="21600,21600" o:gfxdata="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SuVn91wAAAAYBAAAP&#10;AAAAAAAAAAEAIAAAACIAAABkcnMvZG93bnJldi54bWxQSwECFAAUAAAACACHTuJADdMZleABAACh&#10;AwAADgAAAAAAAAABACAAAAAmAQAAZHJzL2Uyb0RvYy54bWxQSwUGAAAAAAYABgBZAQAAeAUAAAAA&#10;">
                  <v:fill on="f" focussize="0,0"/>
                  <v:stroke color="#000000" joinstyle="round" endarrow="block"/>
                  <v:imagedata o:title=""/>
                  <o:lock v:ext="edit" aspectratio="f"/>
                </v:line>
                <v:line id="直线 521" o:spid="_x0000_s1026" o:spt="20" style="position:absolute;left:4800472;top:4991099;height:296681;width:730;" filled="f" stroked="t" coordsize="21600,21600" o:gfxdata="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0rlZ/dcAAAAG&#10;AQAADwAAAAAAAAABACAAAAAiAAAAZHJzL2Rvd25yZXYueG1sUEsBAhQAFAAAAAgAh07iQPlqdjTk&#10;AQAAoQMAAA4AAAAAAAAAAQAgAAAAJgEAAGRycy9lMm9Eb2MueG1sUEsFBgAAAAAGAAYAWQEAAHwF&#10;AAAAAA==&#10;">
                  <v:fill on="f" focussize="0,0"/>
                  <v:stroke color="#000000" joinstyle="round" endarrow="block"/>
                  <v:imagedata o:title=""/>
                  <o:lock v:ext="edit" aspectratio="f"/>
                </v:line>
                <v:shape id="文本框 522" o:spid="_x0000_s1026" o:spt="202" type="#_x0000_t202" style="position:absolute;left:4000150;top:6279148;height:594091;width:1485269;" fillcolor="#FFFFFF" filled="t" stroked="t" coordsize="21600,21600" o:gfxdata="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2suSV1gAAAAYBAAAPAAAAAAAAAAEAIAAAACIA&#10;AABkcnMvZG93bnJldi54bWxQSwECFAAUAAAACACHTuJAnT5dtwsCAAAFBAAADgAAAAAAAAABACAA&#10;AAAlAQAAZHJzL2Uyb0RvYy54bWxQSwUGAAAAAAYABgBZAQAAogUAAAAA&#10;">
                  <v:fill on="t" focussize="0,0"/>
                  <v:stroke color="#000000" joinstyle="miter"/>
                  <v:imagedata o:title=""/>
                  <o:lock v:ext="edit" aspectratio="f"/>
                  <v:textbox>
                    <w:txbxContent>
                      <w:p>
                        <w:r>
                          <w:rPr>
                            <w:rFonts w:hint="eastAsia"/>
                            <w:szCs w:val="21"/>
                          </w:rPr>
                          <w:t>告知家属探视时间，请家属遵守探视制度</w:t>
                        </w:r>
                      </w:p>
                    </w:txbxContent>
                  </v:textbox>
                </v:shape>
                <v:shape id="文本框 523" o:spid="_x0000_s1026" o:spt="202" type="#_x0000_t202" style="position:absolute;left:2171677;top:6279148;height:594091;width:1371355;" fillcolor="#FFFFFF" filled="t" stroked="t" coordsize="21600,21600" o:gfxdata="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&#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2suSV1gAAAAYBAAAPAAAAAAAAAAEAIAAAACIAAABk&#10;cnMvZG93bnJldi54bWxQSwECFAAUAAAACACHTuJAr0hIgwgCAAAFBAAADgAAAAAAAAABACAAAAAl&#10;AQAAZHJzL2Uyb0RvYy54bWxQSwUGAAAAAAYABgBZAQAAnwUAAAAA&#10;">
                  <v:fill on="t" focussize="0,0"/>
                  <v:stroke color="#000000" joinstyle="miter"/>
                  <v:imagedata o:title=""/>
                  <o:lock v:ext="edit" aspectratio="f"/>
                  <v:textbox>
                    <w:txbxContent>
                      <w:p>
                        <w:pPr>
                          <w:spacing w:line="360" w:lineRule="auto"/>
                          <w:rPr>
                            <w:rFonts w:hint="eastAsia" w:ascii="宋体" w:hAnsi="宋体"/>
                            <w:szCs w:val="21"/>
                          </w:rPr>
                        </w:pPr>
                        <w:r>
                          <w:rPr>
                            <w:rFonts w:hint="eastAsia" w:ascii="宋体" w:hAnsi="宋体"/>
                            <w:szCs w:val="21"/>
                          </w:rPr>
                          <w:t>送住养老人回房间</w:t>
                        </w:r>
                      </w:p>
                    </w:txbxContent>
                  </v:textbox>
                </v:shape>
                <v:line id="直线 524" o:spid="_x0000_s1026" o:spt="20" style="position:absolute;left:2857354;top:5981737;height:297410;width:730;" filled="f" stroked="t" coordsize="21600,21600" o:gfxdata="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0rlZ/dcA&#10;AAAGAQAADwAAAAAAAAABACAAAAAiAAAAZHJzL2Rvd25yZXYueG1sUEsBAhQAFAAAAAgAh07iQJ+5&#10;2STnAQAAoQMAAA4AAAAAAAAAAQAgAAAAJgEAAGRycy9lMm9Eb2MueG1sUEsFBgAAAAAGAAYAWQEA&#10;AH8FAAAAAA==&#10;">
                  <v:fill on="f" focussize="0,0"/>
                  <v:stroke color="#000000" joinstyle="round" endarrow="block"/>
                  <v:imagedata o:title=""/>
                  <o:lock v:ext="edit" aspectratio="f"/>
                </v:line>
                <v:shape id="文本框 525" o:spid="_x0000_s1026" o:spt="202" type="#_x0000_t202" style="position:absolute;left:114644;top:6180011;height:693228;width:1484539;" fillcolor="#FFFFFF" filled="t" stroked="t" coordsize="21600,21600" o:gfxdata="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2suSV1gAAAAYBAAAPAAAAAAAAAAEAIAAAACIAAABkcnMv&#10;ZG93bnJldi54bWxQSwECFAAUAAAACACHTuJAWDcv7QUCAAAEBAAADgAAAAAAAAABACAAAAAlAQAA&#10;ZHJzL2Uyb0RvYy54bWxQSwUGAAAAAAYABgBZAQAAnAUAAAAA&#10;">
                  <v:fill on="t" focussize="0,0"/>
                  <v:stroke color="#000000" joinstyle="miter"/>
                  <v:imagedata o:title=""/>
                  <o:lock v:ext="edit" aspectratio="f"/>
                  <v:textbox>
                    <w:txbxContent>
                      <w:p>
                        <w:pPr>
                          <w:rPr>
                            <w:rFonts w:hint="eastAsia"/>
                          </w:rPr>
                        </w:pPr>
                        <w:r>
                          <w:rPr>
                            <w:rFonts w:hint="eastAsia"/>
                          </w:rPr>
                          <w:t>老人家属将外出凭证交门卫留底后，接住养老人出院。</w:t>
                        </w:r>
                      </w:p>
                    </w:txbxContent>
                  </v:textbox>
                </v:shape>
                <v:line id="直线 526" o:spid="_x0000_s1026" o:spt="20" style="position:absolute;left:800322;top:5981737;height:198273;width:730;" filled="f" stroked="t" coordsize="21600,21600" o:gfxdata="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SuVn91wAAAAYB&#10;AAAPAAAAAAAAAAEAIAAAACIAAABkcnMvZG93bnJldi54bWxQSwECFAAUAAAACACHTuJAFQZWB+MB&#10;AACgAwAADgAAAAAAAAABACAAAAAmAQAAZHJzL2Uyb0RvYy54bWxQSwUGAAAAAAYABgBZAQAAewUA&#10;AAAA&#10;">
                  <v:fill on="f" focussize="0,0"/>
                  <v:stroke color="#000000" joinstyle="round" endarrow="block"/>
                  <v:imagedata o:title=""/>
                  <o:lock v:ext="edit" aspectratio="f"/>
                </v:line>
                <w10:wrap type="none"/>
                <w10:anchorlock/>
              </v:group>
            </w:pict>
          </mc:Fallback>
        </mc:AlternateContent>
      </w:r>
    </w:p>
    <w:p>
      <w:pPr>
        <w:pStyle w:val="41"/>
        <w:numPr>
          <w:ilvl w:val="0"/>
          <w:numId w:val="0"/>
        </w:numPr>
        <w:spacing w:before="240" w:after="240"/>
        <w:jc w:val="center"/>
        <w:rPr>
          <w:rFonts w:hint="eastAsia"/>
        </w:rPr>
      </w:pPr>
      <w:r>
        <w:rPr>
          <w:rFonts w:hint="eastAsia"/>
        </w:rPr>
        <w:t>图1  亲属探视服务流程图</w:t>
      </w:r>
    </w:p>
    <w:p>
      <w:pPr>
        <w:pStyle w:val="41"/>
        <w:spacing w:before="240" w:after="240"/>
        <w:rPr>
          <w:rFonts w:hint="eastAsia"/>
        </w:rPr>
      </w:pPr>
      <w:r>
        <w:rPr>
          <w:rFonts w:hint="eastAsia"/>
        </w:rPr>
        <w:t>接待探亲家属服务要求</w:t>
      </w:r>
    </w:p>
    <w:p>
      <w:pPr>
        <w:pStyle w:val="51"/>
        <w:spacing w:before="0" w:beforeLines="0" w:after="0" w:afterLines="0"/>
        <w:ind w:left="0"/>
        <w:rPr>
          <w:rFonts w:hint="eastAsia" w:ascii="宋体" w:hAnsi="宋体" w:eastAsia="宋体"/>
        </w:rPr>
      </w:pPr>
      <w:r>
        <w:rPr>
          <w:rFonts w:hint="eastAsia" w:ascii="宋体" w:hAnsi="宋体" w:eastAsia="宋体"/>
        </w:rPr>
        <w:t>登记。亲属来探视住养人员时，到门房询问查询住养人员所住的房间，由门卫登记并电话通知值班护理员。</w:t>
      </w:r>
    </w:p>
    <w:p>
      <w:pPr>
        <w:pStyle w:val="51"/>
        <w:spacing w:before="0" w:beforeLines="0" w:after="0" w:afterLines="0"/>
        <w:ind w:left="0"/>
        <w:rPr>
          <w:rFonts w:hint="eastAsia" w:ascii="宋体" w:hAnsi="宋体" w:eastAsia="宋体"/>
        </w:rPr>
      </w:pPr>
      <w:r>
        <w:rPr>
          <w:rFonts w:hint="eastAsia" w:ascii="宋体" w:hAnsi="宋体" w:eastAsia="宋体"/>
        </w:rPr>
        <w:t>接待。护理员接到电话后，通知被探访住养人员，亲属到达后，在值班室登记，查看证件及所带物品安全后方可进入房间。</w:t>
      </w:r>
    </w:p>
    <w:p>
      <w:pPr>
        <w:pStyle w:val="51"/>
        <w:spacing w:before="0" w:beforeLines="0" w:after="0" w:afterLines="0"/>
        <w:ind w:left="0"/>
        <w:rPr>
          <w:rFonts w:hint="eastAsia" w:ascii="宋体" w:hAnsi="宋体" w:eastAsia="宋体"/>
        </w:rPr>
      </w:pPr>
      <w:r>
        <w:rPr>
          <w:rFonts w:hint="eastAsia" w:ascii="宋体" w:hAnsi="宋体" w:eastAsia="宋体"/>
        </w:rPr>
        <w:t>离院。探视完后，值班护理员通知门房亲属已探视完。</w:t>
      </w:r>
    </w:p>
    <w:p>
      <w:pPr>
        <w:pStyle w:val="41"/>
        <w:spacing w:before="240" w:after="240"/>
        <w:rPr>
          <w:rFonts w:hint="eastAsia"/>
        </w:rPr>
      </w:pPr>
      <w:r>
        <w:rPr>
          <w:rFonts w:hint="eastAsia"/>
        </w:rPr>
        <w:t>接待探亲家属服务服务流程（见图2）</w:t>
      </w:r>
    </w:p>
    <w:p>
      <w:pPr>
        <w:pStyle w:val="24"/>
        <w:rPr>
          <w:rFonts w:hint="eastAsia"/>
        </w:rPr>
      </w:pPr>
      <w:r>
        <mc:AlternateContent>
          <mc:Choice Requires="wpc">
            <w:drawing>
              <wp:inline distT="0" distB="0" distL="114300" distR="114300">
                <wp:extent cx="6172200" cy="5844540"/>
                <wp:effectExtent l="5080" t="0" r="10160" b="0"/>
                <wp:docPr id="83" name="画布 5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52" name="矩形 529"/>
                        <wps:cNvSpPr/>
                        <wps:spPr>
                          <a:xfrm>
                            <a:off x="2400066" y="98795"/>
                            <a:ext cx="1371226" cy="2972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 xml:space="preserve">门卫室电话通知 </w:t>
                              </w:r>
                            </w:p>
                          </w:txbxContent>
                        </wps:txbx>
                        <wps:bodyPr wrap="square" upright="1"/>
                      </wps:wsp>
                      <wps:wsp>
                        <wps:cNvPr id="53" name="直线 530"/>
                        <wps:cNvSpPr/>
                        <wps:spPr>
                          <a:xfrm>
                            <a:off x="3085679" y="396003"/>
                            <a:ext cx="841" cy="99618"/>
                          </a:xfrm>
                          <a:prstGeom prst="line">
                            <a:avLst/>
                          </a:prstGeom>
                          <a:ln w="9525" cap="flat" cmpd="sng">
                            <a:solidFill>
                              <a:srgbClr val="000000"/>
                            </a:solidFill>
                            <a:prstDash val="solid"/>
                            <a:headEnd type="none" w="med" len="med"/>
                            <a:tailEnd type="none" w="med" len="med"/>
                          </a:ln>
                        </wps:spPr>
                        <wps:bodyPr upright="1"/>
                      </wps:wsp>
                      <wps:wsp>
                        <wps:cNvPr id="54" name="直线 531"/>
                        <wps:cNvSpPr/>
                        <wps:spPr>
                          <a:xfrm>
                            <a:off x="1485635" y="495621"/>
                            <a:ext cx="3542474" cy="823"/>
                          </a:xfrm>
                          <a:prstGeom prst="line">
                            <a:avLst/>
                          </a:prstGeom>
                          <a:ln w="9525" cap="flat" cmpd="sng">
                            <a:solidFill>
                              <a:srgbClr val="000000"/>
                            </a:solidFill>
                            <a:prstDash val="solid"/>
                            <a:headEnd type="none" w="med" len="med"/>
                            <a:tailEnd type="none" w="med" len="med"/>
                          </a:ln>
                        </wps:spPr>
                        <wps:bodyPr upright="1"/>
                      </wps:wsp>
                      <wps:wsp>
                        <wps:cNvPr id="55" name="直线 532"/>
                        <wps:cNvSpPr/>
                        <wps:spPr>
                          <a:xfrm>
                            <a:off x="1485635" y="495621"/>
                            <a:ext cx="841" cy="199236"/>
                          </a:xfrm>
                          <a:prstGeom prst="line">
                            <a:avLst/>
                          </a:prstGeom>
                          <a:ln w="9525" cap="flat" cmpd="sng">
                            <a:solidFill>
                              <a:srgbClr val="000000"/>
                            </a:solidFill>
                            <a:prstDash val="solid"/>
                            <a:headEnd type="none" w="med" len="med"/>
                            <a:tailEnd type="triangle" w="med" len="med"/>
                          </a:ln>
                        </wps:spPr>
                        <wps:bodyPr upright="1"/>
                      </wps:wsp>
                      <wps:wsp>
                        <wps:cNvPr id="56" name="直线 533"/>
                        <wps:cNvSpPr/>
                        <wps:spPr>
                          <a:xfrm>
                            <a:off x="5028109" y="495621"/>
                            <a:ext cx="841" cy="197590"/>
                          </a:xfrm>
                          <a:prstGeom prst="line">
                            <a:avLst/>
                          </a:prstGeom>
                          <a:ln w="9525" cap="flat" cmpd="sng">
                            <a:solidFill>
                              <a:srgbClr val="000000"/>
                            </a:solidFill>
                            <a:prstDash val="solid"/>
                            <a:headEnd type="none" w="med" len="med"/>
                            <a:tailEnd type="triangle" w="med" len="med"/>
                          </a:ln>
                        </wps:spPr>
                        <wps:bodyPr upright="1"/>
                      </wps:wsp>
                      <wps:wsp>
                        <wps:cNvPr id="57" name="矩形 534"/>
                        <wps:cNvSpPr/>
                        <wps:spPr>
                          <a:xfrm>
                            <a:off x="0" y="693211"/>
                            <a:ext cx="3200088" cy="495621"/>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1休养区主班护理填写“住院住养老人外出凭证”共2联。2冬季要给住养老人穿上棉外衣，戴好帽子</w:t>
                              </w:r>
                            </w:p>
                          </w:txbxContent>
                        </wps:txbx>
                        <wps:bodyPr wrap="square" upright="1"/>
                      </wps:wsp>
                      <wps:wsp>
                        <wps:cNvPr id="58" name="矩形 535"/>
                        <wps:cNvSpPr/>
                        <wps:spPr>
                          <a:xfrm>
                            <a:off x="3314497" y="693211"/>
                            <a:ext cx="2857703" cy="4956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rPr>
                                  <w:szCs w:val="21"/>
                                </w:rPr>
                              </w:pPr>
                              <w:r>
                                <w:rPr>
                                  <w:rFonts w:hint="eastAsia" w:ascii="宋体" w:hAnsi="宋体"/>
                                  <w:szCs w:val="21"/>
                                </w:rPr>
                                <w:t>休养区工作人员接家属到休养区。</w:t>
                              </w:r>
                            </w:p>
                          </w:txbxContent>
                        </wps:txbx>
                        <wps:bodyPr wrap="square" upright="1"/>
                      </wps:wsp>
                      <wps:wsp>
                        <wps:cNvPr id="59" name="直线 536"/>
                        <wps:cNvSpPr/>
                        <wps:spPr>
                          <a:xfrm>
                            <a:off x="1485635" y="1188832"/>
                            <a:ext cx="841" cy="198413"/>
                          </a:xfrm>
                          <a:prstGeom prst="line">
                            <a:avLst/>
                          </a:prstGeom>
                          <a:ln w="9525" cap="flat" cmpd="sng">
                            <a:solidFill>
                              <a:srgbClr val="000000"/>
                            </a:solidFill>
                            <a:prstDash val="solid"/>
                            <a:headEnd type="none" w="med" len="med"/>
                            <a:tailEnd type="triangle" w="med" len="med"/>
                          </a:ln>
                        </wps:spPr>
                        <wps:bodyPr upright="1"/>
                      </wps:wsp>
                      <wps:wsp>
                        <wps:cNvPr id="60" name="矩形 537"/>
                        <wps:cNvSpPr/>
                        <wps:spPr>
                          <a:xfrm>
                            <a:off x="0" y="1486040"/>
                            <a:ext cx="3085679" cy="69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1休养区工作人员将住养老人送到探视室。</w:t>
                              </w:r>
                            </w:p>
                            <w:p>
                              <w:r>
                                <w:rPr>
                                  <w:rFonts w:hint="eastAsia"/>
                                </w:rPr>
                                <w:t>2请家属在“住院住养老人外出凭证”上签字，撕下1联探视室留底，另1联休养区留底。</w:t>
                              </w:r>
                            </w:p>
                          </w:txbxContent>
                        </wps:txbx>
                        <wps:bodyPr wrap="square" upright="1"/>
                      </wps:wsp>
                      <wps:wsp>
                        <wps:cNvPr id="61" name="直线 538"/>
                        <wps:cNvSpPr/>
                        <wps:spPr>
                          <a:xfrm>
                            <a:off x="4685724" y="1188832"/>
                            <a:ext cx="841" cy="198413"/>
                          </a:xfrm>
                          <a:prstGeom prst="line">
                            <a:avLst/>
                          </a:prstGeom>
                          <a:ln w="9525" cap="flat" cmpd="sng">
                            <a:solidFill>
                              <a:srgbClr val="000000"/>
                            </a:solidFill>
                            <a:prstDash val="solid"/>
                            <a:headEnd type="none" w="med" len="med"/>
                            <a:tailEnd type="triangle" w="med" len="med"/>
                          </a:ln>
                        </wps:spPr>
                        <wps:bodyPr upright="1"/>
                      </wps:wsp>
                      <wps:wsp>
                        <wps:cNvPr id="62" name="矩形 539"/>
                        <wps:cNvSpPr/>
                        <wps:spPr>
                          <a:xfrm>
                            <a:off x="3200088" y="1486040"/>
                            <a:ext cx="2857703" cy="69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szCs w:val="21"/>
                                </w:rPr>
                              </w:pPr>
                            </w:p>
                            <w:p>
                              <w:pPr>
                                <w:rPr>
                                  <w:rFonts w:hint="eastAsia" w:ascii="宋体" w:hAnsi="宋体"/>
                                  <w:b/>
                                  <w:szCs w:val="21"/>
                                </w:rPr>
                              </w:pPr>
                              <w:r>
                                <w:rPr>
                                  <w:rFonts w:hint="eastAsia" w:ascii="宋体" w:hAnsi="宋体"/>
                                  <w:szCs w:val="21"/>
                                </w:rPr>
                                <w:t>将住养老人及家属带到接待处</w:t>
                              </w:r>
                              <w:r>
                                <w:rPr>
                                  <w:rFonts w:hint="eastAsia" w:ascii="宋体" w:hAnsi="宋体"/>
                                  <w:b/>
                                  <w:szCs w:val="21"/>
                                </w:rPr>
                                <w:t>。</w:t>
                              </w:r>
                            </w:p>
                            <w:p>
                              <w:pPr>
                                <w:rPr>
                                  <w:b/>
                                </w:rPr>
                              </w:pPr>
                            </w:p>
                          </w:txbxContent>
                        </wps:txbx>
                        <wps:bodyPr wrap="square" upright="1"/>
                      </wps:wsp>
                      <wps:wsp>
                        <wps:cNvPr id="63" name="直线 540"/>
                        <wps:cNvSpPr/>
                        <wps:spPr>
                          <a:xfrm>
                            <a:off x="1485635" y="2773666"/>
                            <a:ext cx="1682" cy="199236"/>
                          </a:xfrm>
                          <a:prstGeom prst="line">
                            <a:avLst/>
                          </a:prstGeom>
                          <a:ln w="9525" cap="flat" cmpd="sng">
                            <a:solidFill>
                              <a:srgbClr val="000000"/>
                            </a:solidFill>
                            <a:prstDash val="solid"/>
                            <a:headEnd type="none" w="med" len="med"/>
                            <a:tailEnd type="triangle" w="med" len="med"/>
                          </a:ln>
                        </wps:spPr>
                        <wps:bodyPr upright="1"/>
                      </wps:wsp>
                      <wps:wsp>
                        <wps:cNvPr id="64" name="矩形 541"/>
                        <wps:cNvSpPr/>
                        <wps:spPr>
                          <a:xfrm>
                            <a:off x="0" y="2476458"/>
                            <a:ext cx="3085679" cy="297208"/>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主动向家属介绍该住养老人近期情况。</w:t>
                              </w:r>
                            </w:p>
                          </w:txbxContent>
                        </wps:txbx>
                        <wps:bodyPr wrap="square" upright="1"/>
                      </wps:wsp>
                      <wps:wsp>
                        <wps:cNvPr id="65" name="直线 542"/>
                        <wps:cNvSpPr/>
                        <wps:spPr>
                          <a:xfrm>
                            <a:off x="4685724" y="2773666"/>
                            <a:ext cx="1682" cy="197590"/>
                          </a:xfrm>
                          <a:prstGeom prst="line">
                            <a:avLst/>
                          </a:prstGeom>
                          <a:ln w="9525" cap="flat" cmpd="sng">
                            <a:solidFill>
                              <a:srgbClr val="000000"/>
                            </a:solidFill>
                            <a:prstDash val="solid"/>
                            <a:headEnd type="none" w="med" len="med"/>
                            <a:tailEnd type="triangle" w="med" len="med"/>
                          </a:ln>
                        </wps:spPr>
                        <wps:bodyPr upright="1"/>
                      </wps:wsp>
                      <wps:wsp>
                        <wps:cNvPr id="66" name="矩形 543"/>
                        <wps:cNvSpPr/>
                        <wps:spPr>
                          <a:xfrm>
                            <a:off x="3200088" y="3070874"/>
                            <a:ext cx="2857703" cy="49644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szCs w:val="21"/>
                                </w:rPr>
                              </w:pPr>
                              <w:r>
                                <w:rPr>
                                  <w:rFonts w:hint="eastAsia" w:ascii="宋体" w:hAnsi="宋体"/>
                                  <w:szCs w:val="21"/>
                                </w:rPr>
                                <w:t>1耐心回答家属的询问。</w:t>
                              </w:r>
                            </w:p>
                            <w:p>
                              <w:pPr>
                                <w:rPr>
                                  <w:rFonts w:hint="eastAsia" w:ascii="宋体" w:hAnsi="宋体"/>
                                  <w:szCs w:val="21"/>
                                </w:rPr>
                              </w:pPr>
                              <w:r>
                                <w:rPr>
                                  <w:rFonts w:hint="eastAsia" w:ascii="宋体" w:hAnsi="宋体"/>
                                  <w:szCs w:val="21"/>
                                </w:rPr>
                                <w:t>2维持探视秩序，勿使其他住养老人围观。</w:t>
                              </w:r>
                            </w:p>
                            <w:p/>
                          </w:txbxContent>
                        </wps:txbx>
                        <wps:bodyPr wrap="square" upright="1"/>
                      </wps:wsp>
                      <wps:wsp>
                        <wps:cNvPr id="67" name="直线 544"/>
                        <wps:cNvSpPr/>
                        <wps:spPr>
                          <a:xfrm>
                            <a:off x="1485635" y="2179250"/>
                            <a:ext cx="841" cy="198413"/>
                          </a:xfrm>
                          <a:prstGeom prst="line">
                            <a:avLst/>
                          </a:prstGeom>
                          <a:ln w="9525" cap="flat" cmpd="sng">
                            <a:solidFill>
                              <a:srgbClr val="000000"/>
                            </a:solidFill>
                            <a:prstDash val="solid"/>
                            <a:headEnd type="none" w="med" len="med"/>
                            <a:tailEnd type="triangle" w="med" len="med"/>
                          </a:ln>
                        </wps:spPr>
                        <wps:bodyPr upright="1"/>
                      </wps:wsp>
                      <wps:wsp>
                        <wps:cNvPr id="68" name="直线 545"/>
                        <wps:cNvSpPr/>
                        <wps:spPr>
                          <a:xfrm>
                            <a:off x="4800133" y="5151329"/>
                            <a:ext cx="1682" cy="197590"/>
                          </a:xfrm>
                          <a:prstGeom prst="line">
                            <a:avLst/>
                          </a:prstGeom>
                          <a:ln w="9525" cap="flat" cmpd="sng">
                            <a:solidFill>
                              <a:srgbClr val="000000"/>
                            </a:solidFill>
                            <a:prstDash val="solid"/>
                            <a:headEnd type="none" w="med" len="med"/>
                            <a:tailEnd type="triangle" w="med" len="med"/>
                          </a:ln>
                        </wps:spPr>
                        <wps:bodyPr upright="1"/>
                      </wps:wsp>
                      <wps:wsp>
                        <wps:cNvPr id="69" name="直线 546"/>
                        <wps:cNvSpPr/>
                        <wps:spPr>
                          <a:xfrm>
                            <a:off x="1485635" y="5052534"/>
                            <a:ext cx="841" cy="297208"/>
                          </a:xfrm>
                          <a:prstGeom prst="line">
                            <a:avLst/>
                          </a:prstGeom>
                          <a:ln w="9525" cap="flat" cmpd="sng">
                            <a:solidFill>
                              <a:srgbClr val="000000"/>
                            </a:solidFill>
                            <a:prstDash val="solid"/>
                            <a:headEnd type="none" w="med" len="med"/>
                            <a:tailEnd type="triangle" w="med" len="med"/>
                          </a:ln>
                        </wps:spPr>
                        <wps:bodyPr upright="1"/>
                      </wps:wsp>
                      <wps:wsp>
                        <wps:cNvPr id="70" name="矩形 547"/>
                        <wps:cNvSpPr/>
                        <wps:spPr>
                          <a:xfrm>
                            <a:off x="0" y="3070874"/>
                            <a:ext cx="3085679" cy="4956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1耐心回答家属的询问，解决家属提出的问题。</w:t>
                              </w:r>
                            </w:p>
                            <w:p>
                              <w:r>
                                <w:rPr>
                                  <w:rFonts w:hint="eastAsia"/>
                                </w:rPr>
                                <w:t>2若无法答复或解决的问题，要及时汇报主管部门。</w:t>
                              </w:r>
                            </w:p>
                          </w:txbxContent>
                        </wps:txbx>
                        <wps:bodyPr wrap="square" upright="1"/>
                      </wps:wsp>
                      <wps:wsp>
                        <wps:cNvPr id="71" name="直线 548"/>
                        <wps:cNvSpPr/>
                        <wps:spPr>
                          <a:xfrm>
                            <a:off x="1485635" y="3566495"/>
                            <a:ext cx="841" cy="198413"/>
                          </a:xfrm>
                          <a:prstGeom prst="line">
                            <a:avLst/>
                          </a:prstGeom>
                          <a:ln w="9525" cap="flat" cmpd="sng">
                            <a:solidFill>
                              <a:srgbClr val="000000"/>
                            </a:solidFill>
                            <a:prstDash val="solid"/>
                            <a:headEnd type="none" w="med" len="med"/>
                            <a:tailEnd type="triangle" w="med" len="med"/>
                          </a:ln>
                        </wps:spPr>
                        <wps:bodyPr upright="1"/>
                      </wps:wsp>
                      <wps:wsp>
                        <wps:cNvPr id="72" name="直线 549"/>
                        <wps:cNvSpPr/>
                        <wps:spPr>
                          <a:xfrm>
                            <a:off x="4685724" y="3566495"/>
                            <a:ext cx="841" cy="199236"/>
                          </a:xfrm>
                          <a:prstGeom prst="line">
                            <a:avLst/>
                          </a:prstGeom>
                          <a:ln w="9525" cap="flat" cmpd="sng">
                            <a:solidFill>
                              <a:srgbClr val="000000"/>
                            </a:solidFill>
                            <a:prstDash val="solid"/>
                            <a:headEnd type="none" w="med" len="med"/>
                            <a:tailEnd type="triangle" w="med" len="med"/>
                          </a:ln>
                        </wps:spPr>
                        <wps:bodyPr upright="1"/>
                      </wps:wsp>
                      <wps:wsp>
                        <wps:cNvPr id="73" name="矩形 550"/>
                        <wps:cNvSpPr/>
                        <wps:spPr>
                          <a:xfrm>
                            <a:off x="3200088" y="3764085"/>
                            <a:ext cx="2972112" cy="39600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szCs w:val="21"/>
                                </w:rPr>
                              </w:pPr>
                              <w:r>
                                <w:rPr>
                                  <w:rFonts w:hint="eastAsia" w:ascii="宋体" w:hAnsi="宋体"/>
                                  <w:szCs w:val="21"/>
                                </w:rPr>
                                <w:t>卫生宣教：勿使住养老人食不洁食物及暴饮暴食</w:t>
                              </w:r>
                            </w:p>
                            <w:p>
                              <w:pPr>
                                <w:rPr>
                                  <w:szCs w:val="21"/>
                                </w:rPr>
                              </w:pPr>
                            </w:p>
                          </w:txbxContent>
                        </wps:txbx>
                        <wps:bodyPr wrap="square" upright="1"/>
                      </wps:wsp>
                      <wps:wsp>
                        <wps:cNvPr id="74" name="直线 551"/>
                        <wps:cNvSpPr/>
                        <wps:spPr>
                          <a:xfrm>
                            <a:off x="1485635" y="4160911"/>
                            <a:ext cx="841" cy="200060"/>
                          </a:xfrm>
                          <a:prstGeom prst="line">
                            <a:avLst/>
                          </a:prstGeom>
                          <a:ln w="9525" cap="flat" cmpd="sng">
                            <a:solidFill>
                              <a:srgbClr val="000000"/>
                            </a:solidFill>
                            <a:prstDash val="solid"/>
                            <a:headEnd type="none" w="med" len="med"/>
                            <a:tailEnd type="triangle" w="med" len="med"/>
                          </a:ln>
                        </wps:spPr>
                        <wps:bodyPr upright="1"/>
                      </wps:wsp>
                      <wps:wsp>
                        <wps:cNvPr id="75" name="矩形 552"/>
                        <wps:cNvSpPr/>
                        <wps:spPr>
                          <a:xfrm>
                            <a:off x="0" y="4458119"/>
                            <a:ext cx="3085679" cy="693211"/>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宋体" w:hAnsi="宋体"/>
                                  <w:szCs w:val="21"/>
                                </w:rPr>
                                <w:t>交待注意事项：勿将危险物品、贵重物品、现金、药品交给住养老人，履行相关手续后可由休养区代为保管。</w:t>
                              </w:r>
                            </w:p>
                          </w:txbxContent>
                        </wps:txbx>
                        <wps:bodyPr wrap="square" upright="1"/>
                      </wps:wsp>
                      <wps:wsp>
                        <wps:cNvPr id="76" name="矩形 553"/>
                        <wps:cNvSpPr/>
                        <wps:spPr>
                          <a:xfrm>
                            <a:off x="0" y="5349742"/>
                            <a:ext cx="3085679" cy="3984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firstLine="840" w:firstLineChars="400"/>
                                <w:rPr>
                                  <w:rFonts w:hint="eastAsia" w:ascii="宋体" w:hAnsi="宋体"/>
                                  <w:szCs w:val="21"/>
                                </w:rPr>
                              </w:pPr>
                              <w:r>
                                <w:rPr>
                                  <w:rFonts w:hint="eastAsia" w:ascii="宋体" w:hAnsi="宋体"/>
                                  <w:szCs w:val="21"/>
                                </w:rPr>
                                <w:t>接住养老人回休养区。</w:t>
                              </w:r>
                            </w:p>
                            <w:p/>
                          </w:txbxContent>
                        </wps:txbx>
                        <wps:bodyPr wrap="square" upright="1"/>
                      </wps:wsp>
                      <wps:wsp>
                        <wps:cNvPr id="77" name="直线 554"/>
                        <wps:cNvSpPr/>
                        <wps:spPr>
                          <a:xfrm>
                            <a:off x="4800133" y="4259706"/>
                            <a:ext cx="841" cy="199236"/>
                          </a:xfrm>
                          <a:prstGeom prst="line">
                            <a:avLst/>
                          </a:prstGeom>
                          <a:ln w="9525" cap="flat" cmpd="sng">
                            <a:solidFill>
                              <a:srgbClr val="000000"/>
                            </a:solidFill>
                            <a:prstDash val="solid"/>
                            <a:headEnd type="none" w="med" len="med"/>
                            <a:tailEnd type="triangle" w="med" len="med"/>
                          </a:ln>
                        </wps:spPr>
                        <wps:bodyPr upright="1"/>
                      </wps:wsp>
                      <wps:wsp>
                        <wps:cNvPr id="78" name="矩形 555"/>
                        <wps:cNvSpPr/>
                        <wps:spPr>
                          <a:xfrm>
                            <a:off x="3200088" y="4458119"/>
                            <a:ext cx="2857703" cy="691564"/>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宋体" w:hAnsi="宋体"/>
                                  <w:szCs w:val="21"/>
                                </w:rPr>
                                <w:t>交待注意事项：勿将危险物品、贵重物品、现金、药品交给住养老人，履行相关手续后可由休养区代为保管。</w:t>
                              </w:r>
                            </w:p>
                          </w:txbxContent>
                        </wps:txbx>
                        <wps:bodyPr wrap="square" upright="1"/>
                      </wps:wsp>
                      <wps:wsp>
                        <wps:cNvPr id="79" name="矩形 556"/>
                        <wps:cNvSpPr/>
                        <wps:spPr>
                          <a:xfrm>
                            <a:off x="3200088" y="5348919"/>
                            <a:ext cx="2857703" cy="3968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规劝家属按时离院，遵守探视时间</w:t>
                              </w:r>
                            </w:p>
                          </w:txbxContent>
                        </wps:txbx>
                        <wps:bodyPr wrap="square" upright="1"/>
                      </wps:wsp>
                      <wps:wsp>
                        <wps:cNvPr id="80" name="矩形 557"/>
                        <wps:cNvSpPr/>
                        <wps:spPr>
                          <a:xfrm>
                            <a:off x="3200088" y="2476458"/>
                            <a:ext cx="2857703" cy="2972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szCs w:val="21"/>
                                </w:rPr>
                              </w:pPr>
                              <w:r>
                                <w:rPr>
                                  <w:rFonts w:hint="eastAsia" w:ascii="宋体" w:hAnsi="宋体"/>
                                  <w:szCs w:val="21"/>
                                </w:rPr>
                                <w:t>主动向家属介绍该住养老人近期情况。</w:t>
                              </w:r>
                            </w:p>
                            <w:p/>
                          </w:txbxContent>
                        </wps:txbx>
                        <wps:bodyPr wrap="square" upright="1"/>
                      </wps:wsp>
                      <wps:wsp>
                        <wps:cNvPr id="81" name="直线 558"/>
                        <wps:cNvSpPr/>
                        <wps:spPr>
                          <a:xfrm flipH="1">
                            <a:off x="4684041" y="2179250"/>
                            <a:ext cx="1682" cy="200060"/>
                          </a:xfrm>
                          <a:prstGeom prst="line">
                            <a:avLst/>
                          </a:prstGeom>
                          <a:ln w="9525" cap="flat" cmpd="sng">
                            <a:solidFill>
                              <a:srgbClr val="000000"/>
                            </a:solidFill>
                            <a:prstDash val="solid"/>
                            <a:headEnd type="none" w="med" len="med"/>
                            <a:tailEnd type="triangle" w="med" len="med"/>
                          </a:ln>
                        </wps:spPr>
                        <wps:bodyPr upright="1"/>
                      </wps:wsp>
                      <wps:wsp>
                        <wps:cNvPr id="82" name="矩形 559"/>
                        <wps:cNvSpPr/>
                        <wps:spPr>
                          <a:xfrm>
                            <a:off x="0" y="3764085"/>
                            <a:ext cx="3086521" cy="2972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ascii="宋体" w:hAnsi="宋体"/>
                                  <w:szCs w:val="21"/>
                                </w:rPr>
                                <w:t>卫生宣教：勿使住养老人食不洁食物及暴饮暴食</w:t>
                              </w:r>
                            </w:p>
                          </w:txbxContent>
                        </wps:txbx>
                        <wps:bodyPr wrap="square" upright="1"/>
                      </wps:wsp>
                    </wpc:wpc>
                  </a:graphicData>
                </a:graphic>
              </wp:inline>
            </w:drawing>
          </mc:Choice>
          <mc:Fallback>
            <w:pict>
              <v:group id="画布 527" o:spid="_x0000_s1026" o:spt="203" style="height:460.2pt;width:486pt;" coordsize="6172200,5844540" editas="canvas" o:gfxdata="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">
                <o:lock v:ext="edit" aspectratio="f"/>
                <v:rect id="画布 527" o:spid="_x0000_s1026" o:spt="1" style="position:absolute;left:0;top:0;height:5844540;width:6172200;" filled="f" stroked="f" coordsize="21600,21600" o:gfxdata="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">
                  <v:fill on="f" focussize="0,0"/>
                  <v:stroke on="f"/>
                  <v:imagedata o:title=""/>
                  <o:lock v:ext="edit" text="t" aspectratio="t"/>
                </v:rect>
                <v:rect id="矩形 529" o:spid="_x0000_s1026" o:spt="1" style="position:absolute;left:2400066;top:98794;height:297207;width:1371226;" fillcolor="#FFFFFF" filled="t" stroked="t" coordsize="21600,21600" o:gfxdata="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5B+2XTAAAABQEAAA8AAAAAAAAAAQAgAAAAIgAAAGRycy9kb3ducmV2Lnht&#10;bFBLAQIUABQAAAAIAIdO4kAGgCGG/gEAAPYDAAAOAAAAAAAAAAEAIAAAACIBAABkcnMvZTJvRG9j&#10;LnhtbFBLBQYAAAAABgAGAFkBAACSBQAAAAA=&#10;">
                  <v:fill on="t" focussize="0,0"/>
                  <v:stroke color="#000000" joinstyle="miter"/>
                  <v:imagedata o:title=""/>
                  <o:lock v:ext="edit" aspectratio="f"/>
                  <v:textbox>
                    <w:txbxContent>
                      <w:p>
                        <w:pPr>
                          <w:rPr>
                            <w:rFonts w:hint="eastAsia"/>
                          </w:rPr>
                        </w:pPr>
                        <w:r>
                          <w:rPr>
                            <w:rFonts w:hint="eastAsia"/>
                          </w:rPr>
                          <w:t xml:space="preserve">门卫室电话通知 </w:t>
                        </w:r>
                      </w:p>
                    </w:txbxContent>
                  </v:textbox>
                </v:rect>
                <v:line id="直线 530" o:spid="_x0000_s1026" o:spt="20" style="position:absolute;left:3085679;top:396002;height:99618;width:841;" filled="f" stroked="t" coordsize="21600,21600" o:gfxdata="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VSXfz9MAAAAFAQAADwAAAAAAAAABACAA&#10;AAAiAAAAZHJzL2Rvd25yZXYueG1sUEsBAhQAFAAAAAgAh07iQOmaltnZAQAAmwMAAA4AAAAAAAAA&#10;AQAgAAAAIgEAAGRycy9lMm9Eb2MueG1sUEsFBgAAAAAGAAYAWQEAAG0FAAAAAA==&#10;">
                  <v:fill on="f" focussize="0,0"/>
                  <v:stroke color="#000000" joinstyle="round"/>
                  <v:imagedata o:title=""/>
                  <o:lock v:ext="edit" aspectratio="f"/>
                </v:line>
                <v:line id="直线 531" o:spid="_x0000_s1026" o:spt="20" style="position:absolute;left:1485635;top:495620;height:823;width:3542474;" filled="f" stroked="t" coordsize="21600,21600" o:gfxdata="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Ul38/TAAAABQEAAA8AAAAAAAAA&#10;AQAgAAAAIgAAAGRycy9kb3ducmV2LnhtbFBLAQIUABQAAAAIAIdO4kDJRMJs3QEAAJ0DAAAOAAAA&#10;AAAAAAEAIAAAACIBAABkcnMvZTJvRG9jLnhtbFBLBQYAAAAABgAGAFkBAABxBQAAAAA=&#10;">
                  <v:fill on="f" focussize="0,0"/>
                  <v:stroke color="#000000" joinstyle="round"/>
                  <v:imagedata o:title=""/>
                  <o:lock v:ext="edit" aspectratio="f"/>
                </v:line>
                <v:line id="直线 532" o:spid="_x0000_s1026" o:spt="20" style="position:absolute;left:1485635;top:495620;height:199236;width:841;" filled="f" stroked="t" coordsize="21600,21600" o:gfxdata="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ZRfK/WAAAABQEA&#10;AA8AAAAAAAAAAQAgAAAAIgAAAGRycy9kb3ducmV2LnhtbFBLAQIUABQAAAAIAIdO4kDC029U4wEA&#10;AKADAAAOAAAAAAAAAAEAIAAAACUBAABkcnMvZTJvRG9jLnhtbFBLBQYAAAAABgAGAFkBAAB6BQAA&#10;AAA=&#10;">
                  <v:fill on="f" focussize="0,0"/>
                  <v:stroke color="#000000" joinstyle="round" endarrow="block"/>
                  <v:imagedata o:title=""/>
                  <o:lock v:ext="edit" aspectratio="f"/>
                </v:line>
                <v:line id="直线 533" o:spid="_x0000_s1026" o:spt="20" style="position:absolute;left:5028109;top:495620;height:197589;width:841;" filled="f" stroked="t" coordsize="21600,21600" o:gfxdata="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lF8r9YAAAAF&#10;AQAADwAAAAAAAAABACAAAAAiAAAAZHJzL2Rvd25yZXYueG1sUEsBAhQAFAAAAAgAh07iQMgJaNzl&#10;AQAAoAMAAA4AAAAAAAAAAQAgAAAAJQEAAGRycy9lMm9Eb2MueG1sUEsFBgAAAAAGAAYAWQEAAHwF&#10;AAAAAA==&#10;">
                  <v:fill on="f" focussize="0,0"/>
                  <v:stroke color="#000000" joinstyle="round" endarrow="block"/>
                  <v:imagedata o:title=""/>
                  <o:lock v:ext="edit" aspectratio="f"/>
                </v:line>
                <v:rect id="矩形 534" o:spid="_x0000_s1026" o:spt="1" style="position:absolute;left:0;top:693210;height:495620;width:3200088;" fillcolor="#FFFFFF" filled="t" stroked="t" coordsize="21600,21600" o:gfxdata="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uQftl0wAAAAUBAAAPAAAAAAAAAAEAIAAAACIAAABkcnMvZG93bnJldi54bWxQ&#10;SwECFAAUAAAACACHTuJAjPU9NvwBAADxAwAADgAAAAAAAAABACAAAAAiAQAAZHJzL2Uyb0RvYy54&#10;bWxQSwUGAAAAAAYABgBZAQAAkAUAAAAA&#10;">
                  <v:fill on="t" focussize="0,0"/>
                  <v:stroke color="#000000" joinstyle="miter"/>
                  <v:imagedata o:title=""/>
                  <o:lock v:ext="edit" aspectratio="f"/>
                  <v:textbox>
                    <w:txbxContent>
                      <w:p>
                        <w:r>
                          <w:rPr>
                            <w:rFonts w:hint="eastAsia"/>
                          </w:rPr>
                          <w:t>1休养区主班护理填写“住院住养老人外出凭证”共2联。2冬季要给住养老人穿上棉外衣，戴好帽子</w:t>
                        </w:r>
                      </w:p>
                    </w:txbxContent>
                  </v:textbox>
                </v:rect>
                <v:rect id="矩形 535" o:spid="_x0000_s1026" o:spt="1" style="position:absolute;left:3314497;top:693210;height:495620;width:2857702;" fillcolor="#FFFFFF" filled="t" stroked="t" coordsize="21600,21600" o:gfxdata="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uQftl0wAAAAUBAAAPAAAAAAAAAAEAIAAAACIAAABkcnMvZG93bnJl&#10;di54bWxQSwECFAAUAAAACACHTuJAAJkOuAICAAD3AwAADgAAAAAAAAABACAAAAAiAQAAZHJzL2Uy&#10;b0RvYy54bWxQSwUGAAAAAAYABgBZAQAAlgUAAAAA&#10;">
                  <v:fill on="t" focussize="0,0"/>
                  <v:stroke color="#000000" joinstyle="miter"/>
                  <v:imagedata o:title=""/>
                  <o:lock v:ext="edit" aspectratio="f"/>
                  <v:textbox>
                    <w:txbxContent>
                      <w:p>
                        <w:pPr>
                          <w:ind w:firstLine="210" w:firstLineChars="100"/>
                          <w:rPr>
                            <w:szCs w:val="21"/>
                          </w:rPr>
                        </w:pPr>
                        <w:r>
                          <w:rPr>
                            <w:rFonts w:hint="eastAsia" w:ascii="宋体" w:hAnsi="宋体"/>
                            <w:szCs w:val="21"/>
                          </w:rPr>
                          <w:t>休养区工作人员接家属到休养区。</w:t>
                        </w:r>
                      </w:p>
                    </w:txbxContent>
                  </v:textbox>
                </v:rect>
                <v:line id="直线 536" o:spid="_x0000_s1026" o:spt="20" style="position:absolute;left:1485635;top:1188831;height:198413;width:841;" filled="f" stroked="t" coordsize="21600,21600" o:gfxdata="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mUXyv1gAAAAUBAAAP&#10;AAAAAAAAAAEAIAAAACIAAABkcnMvZG93bnJldi54bWxQSwECFAAUAAAACACHTuJA3iy/ZOEBAACh&#10;AwAADgAAAAAAAAABACAAAAAlAQAAZHJzL2Uyb0RvYy54bWxQSwUGAAAAAAYABgBZAQAAeAUAAAAA&#10;">
                  <v:fill on="f" focussize="0,0"/>
                  <v:stroke color="#000000" joinstyle="round" endarrow="block"/>
                  <v:imagedata o:title=""/>
                  <o:lock v:ext="edit" aspectratio="f"/>
                </v:line>
                <v:rect id="矩形 537" o:spid="_x0000_s1026" o:spt="1" style="position:absolute;left:0;top:1486039;height:693210;width:3085679;" fillcolor="#FFFFFF" filled="t" stroked="t" coordsize="21600,21600" o:gfxdata="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uQftl0wAAAAUBAAAPAAAAAAAAAAEAIAAAACIAAABkcnMvZG93bnJldi54bWxQSwEC&#10;FAAUAAAACACHTuJARyTYWPkBAADyAwAADgAAAAAAAAABACAAAAAiAQAAZHJzL2Uyb0RvYy54bWxQ&#10;SwUGAAAAAAYABgBZAQAAjQUAAAAA&#10;">
                  <v:fill on="t" focussize="0,0"/>
                  <v:stroke color="#000000" joinstyle="miter"/>
                  <v:imagedata o:title=""/>
                  <o:lock v:ext="edit" aspectratio="f"/>
                  <v:textbox>
                    <w:txbxContent>
                      <w:p>
                        <w:pPr>
                          <w:rPr>
                            <w:rFonts w:hint="eastAsia"/>
                          </w:rPr>
                        </w:pPr>
                        <w:r>
                          <w:rPr>
                            <w:rFonts w:hint="eastAsia"/>
                          </w:rPr>
                          <w:t>1休养区工作人员将住养老人送到探视室。</w:t>
                        </w:r>
                      </w:p>
                      <w:p>
                        <w:r>
                          <w:rPr>
                            <w:rFonts w:hint="eastAsia"/>
                          </w:rPr>
                          <w:t>2请家属在“住院住养老人外出凭证”上签字，撕下1联探视室留底，另1联休养区留底。</w:t>
                        </w:r>
                      </w:p>
                    </w:txbxContent>
                  </v:textbox>
                </v:rect>
                <v:line id="直线 538" o:spid="_x0000_s1026" o:spt="20" style="position:absolute;left:4685723;top:1188831;height:198413;width:841;" filled="f" stroked="t" coordsize="21600,21600" o:gfxdata="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ZRfK/WAAAABQEA&#10;AA8AAAAAAAAAAQAgAAAAIgAAAGRycy9kb3ducmV2LnhtbFBLAQIUABQAAAAIAIdO4kAwBzzM4wEA&#10;AKEDAAAOAAAAAAAAAAEAIAAAACUBAABkcnMvZTJvRG9jLnhtbFBLBQYAAAAABgAGAFkBAAB6BQAA&#10;AAA=&#10;">
                  <v:fill on="f" focussize="0,0"/>
                  <v:stroke color="#000000" joinstyle="round" endarrow="block"/>
                  <v:imagedata o:title=""/>
                  <o:lock v:ext="edit" aspectratio="f"/>
                </v:line>
                <v:rect id="矩形 539" o:spid="_x0000_s1026" o:spt="1" style="position:absolute;left:3200088;top:1486039;height:693210;width:2857702;" fillcolor="#FFFFFF" filled="t" stroked="t" coordsize="21600,21600" o:gfxdata="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Qftl0wAAAAUBAAAPAAAAAAAAAAEAIAAAACIAAABkcnMvZG93bnJldi54&#10;bWxQSwECFAAUAAAACACHTuJAQYQ1pv8BAAD4AwAADgAAAAAAAAABACAAAAAiAQAAZHJzL2Uyb0Rv&#10;Yy54bWxQSwUGAAAAAAYABgBZAQAAkwUAAAAA&#10;">
                  <v:fill on="t" focussize="0,0"/>
                  <v:stroke color="#000000" joinstyle="miter"/>
                  <v:imagedata o:title=""/>
                  <o:lock v:ext="edit" aspectratio="f"/>
                  <v:textbox>
                    <w:txbxContent>
                      <w:p>
                        <w:pPr>
                          <w:rPr>
                            <w:rFonts w:hint="eastAsia" w:ascii="宋体" w:hAnsi="宋体"/>
                            <w:szCs w:val="21"/>
                          </w:rPr>
                        </w:pPr>
                      </w:p>
                      <w:p>
                        <w:pPr>
                          <w:rPr>
                            <w:rFonts w:hint="eastAsia" w:ascii="宋体" w:hAnsi="宋体"/>
                            <w:b/>
                            <w:szCs w:val="21"/>
                          </w:rPr>
                        </w:pPr>
                        <w:r>
                          <w:rPr>
                            <w:rFonts w:hint="eastAsia" w:ascii="宋体" w:hAnsi="宋体"/>
                            <w:szCs w:val="21"/>
                          </w:rPr>
                          <w:t>将住养老人及家属带到接待处</w:t>
                        </w:r>
                        <w:r>
                          <w:rPr>
                            <w:rFonts w:hint="eastAsia" w:ascii="宋体" w:hAnsi="宋体"/>
                            <w:b/>
                            <w:szCs w:val="21"/>
                          </w:rPr>
                          <w:t>。</w:t>
                        </w:r>
                      </w:p>
                      <w:p>
                        <w:pPr>
                          <w:rPr>
                            <w:b/>
                          </w:rPr>
                        </w:pPr>
                      </w:p>
                    </w:txbxContent>
                  </v:textbox>
                </v:rect>
                <v:line id="直线 540" o:spid="_x0000_s1026" o:spt="20" style="position:absolute;left:1485635;top:2773666;height:199236;width:1682;" filled="f" stroked="t" coordsize="21600,21600" o:gfxdata="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lF8r9YAAAAF&#10;AQAADwAAAAAAAAABACAAAAAiAAAAZHJzL2Rvd25yZXYueG1sUEsBAhQAFAAAAAgAh07iQChH3B3l&#10;AQAAogMAAA4AAAAAAAAAAQAgAAAAJQEAAGRycy9lMm9Eb2MueG1sUEsFBgAAAAAGAAYAWQEAAHwF&#10;AAAAAA==&#10;">
                  <v:fill on="f" focussize="0,0"/>
                  <v:stroke color="#000000" joinstyle="round" endarrow="block"/>
                  <v:imagedata o:title=""/>
                  <o:lock v:ext="edit" aspectratio="f"/>
                </v:line>
                <v:rect id="矩形 541" o:spid="_x0000_s1026" o:spt="1" style="position:absolute;left:0;top:2476458;height:297207;width:3085679;" fillcolor="#FFFFFF" filled="t" stroked="t" coordsize="21600,21600" o:gfxdata="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5B+2XTAAAABQEAAA8AAAAAAAAAAQAgAAAAIgAAAGRycy9kb3ducmV2LnhtbFBL&#10;AQIUABQAAAAIAIdO4kCZUrTY+wEAAPIDAAAOAAAAAAAAAAEAIAAAACIBAABkcnMvZTJvRG9jLnht&#10;bFBLBQYAAAAABgAGAFkBAACPBQAAAAA=&#10;">
                  <v:fill on="t" focussize="0,0"/>
                  <v:stroke color="#000000" joinstyle="miter"/>
                  <v:imagedata o:title=""/>
                  <o:lock v:ext="edit" aspectratio="f"/>
                  <v:textbox>
                    <w:txbxContent>
                      <w:p>
                        <w:r>
                          <w:rPr>
                            <w:rFonts w:hint="eastAsia"/>
                          </w:rPr>
                          <w:t>主动向家属介绍该住养老人近期情况。</w:t>
                        </w:r>
                      </w:p>
                    </w:txbxContent>
                  </v:textbox>
                </v:rect>
                <v:line id="直线 542" o:spid="_x0000_s1026" o:spt="20" style="position:absolute;left:4685723;top:2773666;height:197589;width:1682;" filled="f" stroked="t" coordsize="21600,21600" o:gfxdata="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lF8r9YA&#10;AAAFAQAADwAAAAAAAAABACAAAAAiAAAAZHJzL2Rvd25yZXYueG1sUEsBAhQAFAAAAAgAh07iQO9O&#10;WWvoAQAAogMAAA4AAAAAAAAAAQAgAAAAJQEAAGRycy9lMm9Eb2MueG1sUEsFBgAAAAAGAAYAWQEA&#10;AH8FAAAAAA==&#10;">
                  <v:fill on="f" focussize="0,0"/>
                  <v:stroke color="#000000" joinstyle="round" endarrow="block"/>
                  <v:imagedata o:title=""/>
                  <o:lock v:ext="edit" aspectratio="f"/>
                </v:line>
                <v:rect id="矩形 543" o:spid="_x0000_s1026" o:spt="1" style="position:absolute;left:3200088;top:3070873;height:496444;width:2857702;" fillcolor="#FFFFFF" filled="t" stroked="t" coordsize="21600,21600" o:gfxdata="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kH7ZdMAAAAFAQAADwAAAAAAAAABACAAAAAiAAAAZHJzL2Rvd25yZXYu&#10;eG1sUEsBAhQAFAAAAAgAh07iQPrW0WAAAgAA+AMAAA4AAAAAAAAAAQAgAAAAIgEAAGRycy9lMm9E&#10;b2MueG1sUEsFBgAAAAAGAAYAWQEAAJQFAAAAAA==&#10;">
                  <v:fill on="t" focussize="0,0"/>
                  <v:stroke color="#000000" joinstyle="miter"/>
                  <v:imagedata o:title=""/>
                  <o:lock v:ext="edit" aspectratio="f"/>
                  <v:textbox>
                    <w:txbxContent>
                      <w:p>
                        <w:pPr>
                          <w:rPr>
                            <w:rFonts w:hint="eastAsia" w:ascii="宋体" w:hAnsi="宋体"/>
                            <w:szCs w:val="21"/>
                          </w:rPr>
                        </w:pPr>
                        <w:r>
                          <w:rPr>
                            <w:rFonts w:hint="eastAsia" w:ascii="宋体" w:hAnsi="宋体"/>
                            <w:szCs w:val="21"/>
                          </w:rPr>
                          <w:t>1耐心回答家属的询问。</w:t>
                        </w:r>
                      </w:p>
                      <w:p>
                        <w:pPr>
                          <w:rPr>
                            <w:rFonts w:hint="eastAsia" w:ascii="宋体" w:hAnsi="宋体"/>
                            <w:szCs w:val="21"/>
                          </w:rPr>
                        </w:pPr>
                        <w:r>
                          <w:rPr>
                            <w:rFonts w:hint="eastAsia" w:ascii="宋体" w:hAnsi="宋体"/>
                            <w:szCs w:val="21"/>
                          </w:rPr>
                          <w:t>2维持探视秩序，勿使其他住养老人围观。</w:t>
                        </w:r>
                      </w:p>
                      <w:p/>
                    </w:txbxContent>
                  </v:textbox>
                </v:rect>
                <v:line id="直线 544" o:spid="_x0000_s1026" o:spt="20" style="position:absolute;left:1485635;top:2179250;height:198413;width:841;" filled="f" stroked="t" coordsize="21600,21600" o:gfxdata="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ZRfK/WAAAABQEA&#10;AA8AAAAAAAAAAQAgAAAAIgAAAGRycy9kb3ducmV2LnhtbFBLAQIUABQAAAAIAIdO4kCh9Vte4wEA&#10;AKEDAAAOAAAAAAAAAAEAIAAAACUBAABkcnMvZTJvRG9jLnhtbFBLBQYAAAAABgAGAFkBAAB6BQAA&#10;AAA=&#10;">
                  <v:fill on="f" focussize="0,0"/>
                  <v:stroke color="#000000" joinstyle="round" endarrow="block"/>
                  <v:imagedata o:title=""/>
                  <o:lock v:ext="edit" aspectratio="f"/>
                </v:line>
                <v:line id="直线 545" o:spid="_x0000_s1026" o:spt="20" style="position:absolute;left:4800132;top:5151329;height:197589;width:1682;" filled="f" stroked="t" coordsize="21600,21600" o:gfxdata="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lF8r9YA&#10;AAAFAQAADwAAAAAAAAABACAAAAAiAAAAZHJzL2Rvd25yZXYueG1sUEsBAhQAFAAAAAgAh07iQGa9&#10;yc/oAQAAogMAAA4AAAAAAAAAAQAgAAAAJQEAAGRycy9lMm9Eb2MueG1sUEsFBgAAAAAGAAYAWQEA&#10;AH8FAAAAAA==&#10;">
                  <v:fill on="f" focussize="0,0"/>
                  <v:stroke color="#000000" joinstyle="round" endarrow="block"/>
                  <v:imagedata o:title=""/>
                  <o:lock v:ext="edit" aspectratio="f"/>
                </v:line>
                <v:line id="直线 546" o:spid="_x0000_s1026" o:spt="20" style="position:absolute;left:1485635;top:5052534;height:297207;width:841;" filled="f" stroked="t" coordsize="21600,21600" o:gfxdata="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lF8r9YAAAAF&#10;AQAADwAAAAAAAAABACAAAAAiAAAAZHJzL2Rvd25yZXYueG1sUEsBAhQAFAAAAAgAh07iQDt3n27l&#10;AQAAoQMAAA4AAAAAAAAAAQAgAAAAJQEAAGRycy9lMm9Eb2MueG1sUEsFBgAAAAAGAAYAWQEAAHwF&#10;AAAAAA==&#10;">
                  <v:fill on="f" focussize="0,0"/>
                  <v:stroke color="#000000" joinstyle="round" endarrow="block"/>
                  <v:imagedata o:title=""/>
                  <o:lock v:ext="edit" aspectratio="f"/>
                </v:line>
                <v:rect id="矩形 547" o:spid="_x0000_s1026" o:spt="1" style="position:absolute;left:0;top:3070873;height:495620;width:3085679;" fillcolor="#FFFFFF" filled="t" stroked="t" coordsize="21600,21600" o:gfxdata="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kH7ZdMAAAAFAQAADwAAAAAAAAABACAAAAAiAAAAZHJzL2Rvd25yZXYueG1sUEsB&#10;AhQAFAAAAAgAh07iQFFnnKL6AQAA8gMAAA4AAAAAAAAAAQAgAAAAIgEAAGRycy9lMm9Eb2MueG1s&#10;UEsFBgAAAAAGAAYAWQEAAI4FAAAAAA==&#10;">
                  <v:fill on="t" focussize="0,0"/>
                  <v:stroke color="#000000" joinstyle="miter"/>
                  <v:imagedata o:title=""/>
                  <o:lock v:ext="edit" aspectratio="f"/>
                  <v:textbox>
                    <w:txbxContent>
                      <w:p>
                        <w:pPr>
                          <w:rPr>
                            <w:rFonts w:hint="eastAsia"/>
                          </w:rPr>
                        </w:pPr>
                        <w:r>
                          <w:rPr>
                            <w:rFonts w:hint="eastAsia"/>
                          </w:rPr>
                          <w:t>1耐心回答家属的询问，解决家属提出的问题。</w:t>
                        </w:r>
                      </w:p>
                      <w:p>
                        <w:r>
                          <w:rPr>
                            <w:rFonts w:hint="eastAsia"/>
                          </w:rPr>
                          <w:t>2若无法答复或解决的问题，要及时汇报主管部门。</w:t>
                        </w:r>
                      </w:p>
                    </w:txbxContent>
                  </v:textbox>
                </v:rect>
                <v:line id="直线 548" o:spid="_x0000_s1026" o:spt="20" style="position:absolute;left:1485635;top:3566494;height:198413;width:841;" filled="f" stroked="t" coordsize="21600,21600" o:gfxdata="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ZRfK/WAAAABQEA&#10;AA8AAAAAAAAAAQAgAAAAIgAAAGRycy9kb3ducmV2LnhtbFBLAQIUABQAAAAIAIdO4kCTWR3A4wEA&#10;AKEDAAAOAAAAAAAAAAEAIAAAACUBAABkcnMvZTJvRG9jLnhtbFBLBQYAAAAABgAGAFkBAAB6BQAA&#10;AAA=&#10;">
                  <v:fill on="f" focussize="0,0"/>
                  <v:stroke color="#000000" joinstyle="round" endarrow="block"/>
                  <v:imagedata o:title=""/>
                  <o:lock v:ext="edit" aspectratio="f"/>
                </v:line>
                <v:line id="直线 549" o:spid="_x0000_s1026" o:spt="20" style="position:absolute;left:4685723;top:3566494;height:199236;width:841;" filled="f" stroked="t" coordsize="21600,21600" o:gfxdata="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ZRfK/WAAAA&#10;BQEAAA8AAAAAAAAAAQAgAAAAIgAAAGRycy9kb3ducmV2LnhtbFBLAQIUABQAAAAIAIdO4kCYpq84&#10;5gEAAKEDAAAOAAAAAAAAAAEAIAAAACUBAABkcnMvZTJvRG9jLnhtbFBLBQYAAAAABgAGAFkBAAB9&#10;BQAAAAA=&#10;">
                  <v:fill on="f" focussize="0,0"/>
                  <v:stroke color="#000000" joinstyle="round" endarrow="block"/>
                  <v:imagedata o:title=""/>
                  <o:lock v:ext="edit" aspectratio="f"/>
                </v:line>
                <v:rect id="矩形 550" o:spid="_x0000_s1026" o:spt="1" style="position:absolute;left:3200088;top:3764084;height:396002;width:2972111;" fillcolor="#FFFFFF" filled="t" stroked="t" coordsize="21600,21600" o:gfxdata="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kH7ZdMAAAAFAQAADwAAAAAAAAABACAAAAAiAAAAZHJzL2Rvd25yZXYueG1s&#10;UEsBAhQAFAAAAAgAh07iQI5rnpX9AQAA+AMAAA4AAAAAAAAAAQAgAAAAIgEAAGRycy9lMm9Eb2Mu&#10;eG1sUEsFBgAAAAAGAAYAWQEAAJEFAAAAAA==&#10;">
                  <v:fill on="t" focussize="0,0"/>
                  <v:stroke color="#000000" joinstyle="miter"/>
                  <v:imagedata o:title=""/>
                  <o:lock v:ext="edit" aspectratio="f"/>
                  <v:textbox>
                    <w:txbxContent>
                      <w:p>
                        <w:pPr>
                          <w:rPr>
                            <w:rFonts w:hint="eastAsia" w:ascii="宋体" w:hAnsi="宋体"/>
                            <w:szCs w:val="21"/>
                          </w:rPr>
                        </w:pPr>
                        <w:r>
                          <w:rPr>
                            <w:rFonts w:hint="eastAsia" w:ascii="宋体" w:hAnsi="宋体"/>
                            <w:szCs w:val="21"/>
                          </w:rPr>
                          <w:t>卫生宣教：勿使住养老人食不洁食物及暴饮暴食</w:t>
                        </w:r>
                      </w:p>
                      <w:p>
                        <w:pPr>
                          <w:rPr>
                            <w:szCs w:val="21"/>
                          </w:rPr>
                        </w:pPr>
                      </w:p>
                    </w:txbxContent>
                  </v:textbox>
                </v:rect>
                <v:line id="直线 551" o:spid="_x0000_s1026" o:spt="20" style="position:absolute;left:1485635;top:4160910;height:200059;width:841;" filled="f" stroked="t" coordsize="21600,21600" o:gfxdata="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lF8r9YAAAAF&#10;AQAADwAAAAAAAAABACAAAAAiAAAAZHJzL2Rvd25yZXYueG1sUEsBAhQAFAAAAAgAh07iQFU1taTl&#10;AQAAoQMAAA4AAAAAAAAAAQAgAAAAJQEAAGRycy9lMm9Eb2MueG1sUEsFBgAAAAAGAAYAWQEAAHwF&#10;AAAAAA==&#10;">
                  <v:fill on="f" focussize="0,0"/>
                  <v:stroke color="#000000" joinstyle="round" endarrow="block"/>
                  <v:imagedata o:title=""/>
                  <o:lock v:ext="edit" aspectratio="f"/>
                </v:line>
                <v:rect id="矩形 552" o:spid="_x0000_s1026" o:spt="1" style="position:absolute;left:0;top:4458118;height:693210;width:3085679;" fillcolor="#FFFFFF" filled="t" stroked="t" coordsize="21600,21600" o:gfxdata="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kH7ZdMAAAAFAQAADwAAAAAAAAABACAAAAAiAAAAZHJzL2Rvd25yZXYueG1sUEsB&#10;AhQAFAAAAAgAh07iQDoQG6D6AQAA8gMAAA4AAAAAAAAAAQAgAAAAIgEAAGRycy9lMm9Eb2MueG1s&#10;UEsFBgAAAAAGAAYAWQEAAI4FAAAAAA==&#10;">
                  <v:fill on="t" focussize="0,0"/>
                  <v:stroke color="#000000" joinstyle="miter"/>
                  <v:imagedata o:title=""/>
                  <o:lock v:ext="edit" aspectratio="f"/>
                  <v:textbox>
                    <w:txbxContent>
                      <w:p>
                        <w:r>
                          <w:rPr>
                            <w:rFonts w:hint="eastAsia" w:ascii="宋体" w:hAnsi="宋体"/>
                            <w:szCs w:val="21"/>
                          </w:rPr>
                          <w:t>交待注意事项：勿将危险物品、贵重物品、现金、药品交给住养老人，履行相关手续后可由休养区代为保管。</w:t>
                        </w:r>
                      </w:p>
                    </w:txbxContent>
                  </v:textbox>
                </v:rect>
                <v:rect id="矩形 553" o:spid="_x0000_s1026" o:spt="1" style="position:absolute;left:0;top:5349742;height:398472;width:3085679;" fillcolor="#FFFFFF" filled="t" stroked="t" coordsize="21600,21600" o:gfxdata="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uQftl0wAAAAUBAAAPAAAAAAAAAAEAIAAAACIAAABkcnMvZG93bnJldi54bWxQ&#10;SwECFAAUAAAACACHTuJAErUyOPwBAADyAwAADgAAAAAAAAABACAAAAAiAQAAZHJzL2Uyb0RvYy54&#10;bWxQSwUGAAAAAAYABgBZAQAAkAUAAAAA&#10;">
                  <v:fill on="t" focussize="0,0"/>
                  <v:stroke color="#000000" joinstyle="miter"/>
                  <v:imagedata o:title=""/>
                  <o:lock v:ext="edit" aspectratio="f"/>
                  <v:textbox>
                    <w:txbxContent>
                      <w:p>
                        <w:pPr>
                          <w:spacing w:line="360" w:lineRule="auto"/>
                          <w:ind w:firstLine="840" w:firstLineChars="400"/>
                          <w:rPr>
                            <w:rFonts w:hint="eastAsia" w:ascii="宋体" w:hAnsi="宋体"/>
                            <w:szCs w:val="21"/>
                          </w:rPr>
                        </w:pPr>
                        <w:r>
                          <w:rPr>
                            <w:rFonts w:hint="eastAsia" w:ascii="宋体" w:hAnsi="宋体"/>
                            <w:szCs w:val="21"/>
                          </w:rPr>
                          <w:t>接住养老人回休养区。</w:t>
                        </w:r>
                      </w:p>
                      <w:p/>
                    </w:txbxContent>
                  </v:textbox>
                </v:rect>
                <v:line id="直线 554" o:spid="_x0000_s1026" o:spt="20" style="position:absolute;left:4800132;top:4259705;height:199236;width:841;" filled="f" stroked="t" coordsize="21600,21600" o:gfxdata="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ZRfK/WAAAA&#10;BQEAAA8AAAAAAAAAAQAgAAAAIgAAAGRycy9kb3ducmV2LnhtbFBLAQIUABQAAAAIAIdO4kC50EmB&#10;5gEAAKEDAAAOAAAAAAAAAAEAIAAAACUBAABkcnMvZTJvRG9jLnhtbFBLBQYAAAAABgAGAFkBAAB9&#10;BQAAAAA=&#10;">
                  <v:fill on="f" focussize="0,0"/>
                  <v:stroke color="#000000" joinstyle="round" endarrow="block"/>
                  <v:imagedata o:title=""/>
                  <o:lock v:ext="edit" aspectratio="f"/>
                </v:line>
                <v:rect id="矩形 555" o:spid="_x0000_s1026" o:spt="1" style="position:absolute;left:3200088;top:4458118;height:691564;width:2857702;" fillcolor="#FFFFFF" filled="t" stroked="t" coordsize="21600,21600" o:gfxdata="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5B+2XTAAAABQEAAA8AAAAAAAAAAQAgAAAAIgAAAGRycy9kb3ducmV2&#10;LnhtbFBLAQIUABQAAAAIAIdO4kDeDwH7AQIAAPgDAAAOAAAAAAAAAAEAIAAAACIBAABkcnMvZTJv&#10;RG9jLnhtbFBLBQYAAAAABgAGAFkBAACVBQAAAAA=&#10;">
                  <v:fill on="t" focussize="0,0"/>
                  <v:stroke color="#000000" joinstyle="miter"/>
                  <v:imagedata o:title=""/>
                  <o:lock v:ext="edit" aspectratio="f"/>
                  <v:textbox>
                    <w:txbxContent>
                      <w:p>
                        <w:r>
                          <w:rPr>
                            <w:rFonts w:hint="eastAsia" w:ascii="宋体" w:hAnsi="宋体"/>
                            <w:szCs w:val="21"/>
                          </w:rPr>
                          <w:t>交待注意事项：勿将危险物品、贵重物品、现金、药品交给住养老人，履行相关手续后可由休养区代为保管。</w:t>
                        </w:r>
                      </w:p>
                    </w:txbxContent>
                  </v:textbox>
                </v:rect>
                <v:rect id="矩形 556" o:spid="_x0000_s1026" o:spt="1" style="position:absolute;left:3200088;top:5348919;height:396826;width:2857702;" fillcolor="#FFFFFF" filled="t" stroked="t" coordsize="21600,21600" o:gfxdata="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5B+2XTAAAABQEAAA8AAAAAAAAAAQAgAAAAIgAAAGRycy9kb3du&#10;cmV2LnhtbFBLAQIUABQAAAAIAIdO4kBN7DtfBAIAAPgDAAAOAAAAAAAAAAEAIAAAACIBAABkcnMv&#10;ZTJvRG9jLnhtbFBLBQYAAAAABgAGAFkBAACYBQAAAAA=&#10;">
                  <v:fill on="t" focussize="0,0"/>
                  <v:stroke color="#000000" joinstyle="miter"/>
                  <v:imagedata o:title=""/>
                  <o:lock v:ext="edit" aspectratio="f"/>
                  <v:textbox>
                    <w:txbxContent>
                      <w:p>
                        <w:pPr>
                          <w:rPr>
                            <w:szCs w:val="21"/>
                          </w:rPr>
                        </w:pPr>
                        <w:r>
                          <w:rPr>
                            <w:rFonts w:hint="eastAsia"/>
                            <w:szCs w:val="21"/>
                          </w:rPr>
                          <w:t>规劝家属按时离院，遵守探视时间</w:t>
                        </w:r>
                      </w:p>
                    </w:txbxContent>
                  </v:textbox>
                </v:rect>
                <v:rect id="矩形 557" o:spid="_x0000_s1026" o:spt="1" style="position:absolute;left:3200088;top:2476458;height:297207;width:2857702;" fillcolor="#FFFFFF" filled="t" stroked="t" coordsize="21600,21600" o:gfxdata="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uQftl0wAAAAUBAAAPAAAAAAAAAAEAIAAAACIAAABkcnMvZG93bnJl&#10;di54bWxQSwECFAAUAAAACACHTuJAlsRtIAICAAD4AwAADgAAAAAAAAABACAAAAAiAQAAZHJzL2Uy&#10;b0RvYy54bWxQSwUGAAAAAAYABgBZAQAAlgUAAAAA&#10;">
                  <v:fill on="t" focussize="0,0"/>
                  <v:stroke color="#000000" joinstyle="miter"/>
                  <v:imagedata o:title=""/>
                  <o:lock v:ext="edit" aspectratio="f"/>
                  <v:textbox>
                    <w:txbxContent>
                      <w:p>
                        <w:pPr>
                          <w:rPr>
                            <w:rFonts w:hint="eastAsia" w:ascii="宋体" w:hAnsi="宋体"/>
                            <w:szCs w:val="21"/>
                          </w:rPr>
                        </w:pPr>
                        <w:r>
                          <w:rPr>
                            <w:rFonts w:hint="eastAsia" w:ascii="宋体" w:hAnsi="宋体"/>
                            <w:szCs w:val="21"/>
                          </w:rPr>
                          <w:t>主动向家属介绍该住养老人近期情况。</w:t>
                        </w:r>
                      </w:p>
                      <w:p/>
                    </w:txbxContent>
                  </v:textbox>
                </v:rect>
                <v:line id="直线 558" o:spid="_x0000_s1026" o:spt="20" style="position:absolute;left:4684041;top:2179250;flip:x;height:200059;width:1682;" filled="f" stroked="t" coordsize="21600,21600" o:gfxdata="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jnp&#10;/NUAAAAFAQAADwAAAAAAAAABACAAAAAiAAAAZHJzL2Rvd25yZXYueG1sUEsBAhQAFAAAAAgAh07i&#10;QAHAIo3sAQAArAMAAA4AAAAAAAAAAQAgAAAAJAEAAGRycy9lMm9Eb2MueG1sUEsFBgAAAAAGAAYA&#10;WQEAAIIFAAAAAA==&#10;">
                  <v:fill on="f" focussize="0,0"/>
                  <v:stroke color="#000000" joinstyle="round" endarrow="block"/>
                  <v:imagedata o:title=""/>
                  <o:lock v:ext="edit" aspectratio="f"/>
                </v:line>
                <v:rect id="矩形 559" o:spid="_x0000_s1026" o:spt="1" style="position:absolute;left:0;top:3764084;height:297207;width:3086520;" fillcolor="#FFFFFF" filled="t" stroked="t" coordsize="21600,21600" o:gfxdata="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5B+2XTAAAABQEAAA8AAAAAAAAAAQAgAAAAIgAAAGRycy9kb3ducmV2LnhtbFBL&#10;AQIUABQAAAAIAIdO4kAoMdvC+wEAAPIDAAAOAAAAAAAAAAEAIAAAACIBAABkcnMvZTJvRG9jLnht&#10;bFBLBQYAAAAABgAGAFkBAACPBQAAAAA=&#10;">
                  <v:fill on="t" focussize="0,0"/>
                  <v:stroke color="#000000" joinstyle="miter"/>
                  <v:imagedata o:title=""/>
                  <o:lock v:ext="edit" aspectratio="f"/>
                  <v:textbox>
                    <w:txbxContent>
                      <w:p>
                        <w:pPr>
                          <w:rPr>
                            <w:szCs w:val="21"/>
                          </w:rPr>
                        </w:pPr>
                        <w:r>
                          <w:rPr>
                            <w:rFonts w:hint="eastAsia" w:ascii="宋体" w:hAnsi="宋体"/>
                            <w:szCs w:val="21"/>
                          </w:rPr>
                          <w:t>卫生宣教：勿使住养老人食不洁食物及暴饮暴食</w:t>
                        </w:r>
                      </w:p>
                    </w:txbxContent>
                  </v:textbox>
                </v:rect>
                <w10:wrap type="none"/>
                <w10:anchorlock/>
              </v:group>
            </w:pict>
          </mc:Fallback>
        </mc:AlternateContent>
      </w:r>
    </w:p>
    <w:p>
      <w:pPr>
        <w:pStyle w:val="41"/>
        <w:numPr>
          <w:ilvl w:val="0"/>
          <w:numId w:val="0"/>
        </w:numPr>
        <w:spacing w:before="240" w:after="240"/>
        <w:jc w:val="center"/>
        <w:rPr>
          <w:rFonts w:hint="eastAsia"/>
        </w:rPr>
      </w:pPr>
      <w:r>
        <w:rPr>
          <w:rFonts w:hint="eastAsia"/>
        </w:rPr>
        <w:t>图2  接待探亲家属服务服务流程</w:t>
      </w:r>
    </w:p>
    <w:p>
      <w:pPr>
        <w:pStyle w:val="24"/>
        <w:rPr>
          <w:rFonts w:hint="eastAsia"/>
        </w:rPr>
      </w:pPr>
    </w:p>
    <w:p>
      <w:pPr>
        <w:pStyle w:val="24"/>
        <w:rPr>
          <w:rFonts w:hint="eastAsia"/>
        </w:rPr>
      </w:pPr>
    </w:p>
    <w:p>
      <w:pPr>
        <w:pStyle w:val="24"/>
        <w:rPr>
          <w:rFonts w:hint="eastAsia"/>
        </w:rPr>
      </w:pPr>
      <w:r>
        <w:rPr>
          <w:rFonts w:hint="eastAsia"/>
        </w:rPr>
        <mc:AlternateContent>
          <mc:Choice Requires="wps">
            <w:drawing>
              <wp:anchor distT="0" distB="0" distL="114300" distR="114300" simplePos="0" relativeHeight="251684864" behindDoc="0" locked="0" layoutInCell="1" allowOverlap="1">
                <wp:simplePos x="0" y="0"/>
                <wp:positionH relativeFrom="column">
                  <wp:posOffset>1943100</wp:posOffset>
                </wp:positionH>
                <wp:positionV relativeFrom="paragraph">
                  <wp:posOffset>44450</wp:posOffset>
                </wp:positionV>
                <wp:extent cx="1933575" cy="0"/>
                <wp:effectExtent l="0" t="0" r="0" b="0"/>
                <wp:wrapNone/>
                <wp:docPr id="142" name="直线 564"/>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564" o:spid="_x0000_s1026" o:spt="20" style="position:absolute;left:0pt;margin-left:153pt;margin-top:3.5pt;height:0pt;width:152.25pt;z-index:251684864;mso-width-relative:page;mso-height-relative:page;" filled="f" stroked="t" coordsize="21600,21600" o:gfxdata="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jyznb1gAAAAcBAAAPAAAAAAAAAAEAIAAAACIA&#10;AABkcnMvZG93bnJldi54bWxQSwECFAAUAAAACACHTuJAMn3df9IBAACSAwAADgAAAAAAAAABACAA&#10;AAAlAQAAZHJzL2Uyb0RvYy54bWxQSwUGAAAAAAYABgBZAQAAaQUAAAAA&#10;">
                <v:fill on="f" focussize="0,0"/>
                <v:stroke weight="1pt" color="#000000" joinstyle="round"/>
                <v:imagedata o:title=""/>
                <o:lock v:ext="edit" aspectratio="f"/>
              </v:line>
            </w:pict>
          </mc:Fallback>
        </mc:AlternateContent>
      </w:r>
    </w:p>
    <w:p>
      <w:pPr>
        <w:pStyle w:val="24"/>
        <w:rPr>
          <w:rFonts w:hint="eastAsia"/>
        </w:rPr>
      </w:pPr>
    </w:p>
    <w:p>
      <w:pPr>
        <w:pStyle w:val="24"/>
        <w:sectPr>
          <w:headerReference r:id="rId44" w:type="first"/>
          <w:footerReference r:id="rId47" w:type="first"/>
          <w:headerReference r:id="rId42" w:type="default"/>
          <w:footerReference r:id="rId45" w:type="default"/>
          <w:headerReference r:id="rId43" w:type="even"/>
          <w:footerReference r:id="rId46" w:type="even"/>
          <w:pgSz w:w="11906" w:h="16838"/>
          <w:pgMar w:top="1418" w:right="1418" w:bottom="1418" w:left="1418" w:header="1418" w:footer="1134" w:gutter="0"/>
          <w:pgNumType w:fmt="decimal"/>
          <w:cols w:space="720" w:num="1"/>
          <w:formProt w:val="0"/>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066</w:t>
      </w:r>
      <w:r>
        <w:rPr>
          <w:rFonts w:hAnsi="黑体"/>
        </w:rPr>
        <w:t>—</w:t>
      </w:r>
      <w:r>
        <w:rPr>
          <w:rFonts w:hint="eastAsia" w:hAnsi="黑体"/>
        </w:rPr>
        <w:t>2017</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pPr>
      <w:r>
        <w:rPr>
          <w:rFonts w:hint="eastAsia"/>
        </w:rPr>
        <w:t>病人转诊服务标准</w:t>
      </w: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2017</w:t>
      </w:r>
      <w:r>
        <w:t xml:space="preserve"> </w:t>
      </w:r>
      <w:r>
        <w:rPr>
          <w:rFonts w:ascii="黑体"/>
        </w:rPr>
        <w:t>-</w:t>
      </w:r>
      <w:r>
        <w:t xml:space="preserve"> </w:t>
      </w:r>
      <w:r>
        <w:rPr>
          <w:rFonts w:hint="eastAsia" w:ascii="黑体"/>
        </w:rPr>
        <w:t>07</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077056" behindDoc="0" locked="1" layoutInCell="1" allowOverlap="1">
                <wp:simplePos x="0" y="0"/>
                <wp:positionH relativeFrom="column">
                  <wp:posOffset>-635</wp:posOffset>
                </wp:positionH>
                <wp:positionV relativeFrom="page">
                  <wp:posOffset>9251950</wp:posOffset>
                </wp:positionV>
                <wp:extent cx="6120130" cy="0"/>
                <wp:effectExtent l="0" t="0" r="0" b="0"/>
                <wp:wrapNone/>
                <wp:docPr id="525"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077056;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lh2s81gAAAAsBAAAPAAAAAAAAAAEAIAAAACIAAABkcnMv&#10;ZG93bnJldi54bWxQSwECFAAUAAAACACHTuJAbW1ZucwBAABsAwAADgAAAAAAAAABACAAAAAlAQAA&#10;ZHJzL2Uyb0RvYy54bWxQSwUGAAAAAAYABgBZAQAAYwU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2017</w:t>
      </w:r>
      <w:r>
        <w:t xml:space="preserve"> </w:t>
      </w:r>
      <w:r>
        <w:rPr>
          <w:rFonts w:ascii="黑体"/>
        </w:rPr>
        <w:t>-</w:t>
      </w:r>
      <w:r>
        <w:t xml:space="preserve"> </w:t>
      </w:r>
      <w:r>
        <w:rPr>
          <w:rFonts w:hint="eastAsia" w:ascii="黑体"/>
        </w:rPr>
        <w:t>08</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pPr>
        <w:pStyle w:val="24"/>
        <w:ind w:firstLine="0" w:firstLineChars="0"/>
        <w:sectPr>
          <w:headerReference r:id="rId48" w:type="default"/>
          <w:footerReference r:id="rId49" w:type="default"/>
          <w:pgSz w:w="11906" w:h="16838"/>
          <w:pgMar w:top="1418" w:right="1418" w:bottom="1418" w:left="1418" w:header="1418" w:footer="1134" w:gutter="0"/>
          <w:pgNumType w:fmt="decimal"/>
          <w:cols w:space="720" w:num="1"/>
          <w:formProt w:val="0"/>
          <w:docGrid w:linePitch="312" w:charSpace="0"/>
        </w:sectPr>
      </w:pPr>
      <w:r>
        <mc:AlternateContent>
          <mc:Choice Requires="wps">
            <w:drawing>
              <wp:anchor distT="0" distB="0" distL="114300" distR="114300" simplePos="0" relativeHeight="251685888" behindDoc="0" locked="0" layoutInCell="1" allowOverlap="1">
                <wp:simplePos x="0" y="0"/>
                <wp:positionH relativeFrom="column">
                  <wp:posOffset>46990</wp:posOffset>
                </wp:positionH>
                <wp:positionV relativeFrom="paragraph">
                  <wp:posOffset>1492250</wp:posOffset>
                </wp:positionV>
                <wp:extent cx="6120130" cy="0"/>
                <wp:effectExtent l="0" t="0" r="0" b="0"/>
                <wp:wrapNone/>
                <wp:docPr id="143" name="直线 567"/>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67" o:spid="_x0000_s1026" o:spt="20" style="position:absolute;left:0pt;margin-left:3.7pt;margin-top:117.5pt;height:0pt;width:481.9pt;z-index:251685888;mso-width-relative:page;mso-height-relative:page;" filled="f" stroked="t" coordsize="21600,21600" o:gfxdata="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5mA+atYAAAAJAQAADwAAAAAAAAABACAAAAAiAAAA&#10;ZHJzL2Rvd25yZXYueG1sUEsBAhQAFAAAAAgAh07iQN8jdaDQAQAAkQMAAA4AAAAAAAAAAQAgAAAA&#10;JQEAAGRycy9lMm9Eb2MueG1sUEsFBgAAAAAGAAYAWQEAAGcFAAAAAA==&#10;">
                <v:fill on="f" focussize="0,0"/>
                <v:stroke color="#000000" joinstyle="round"/>
                <v:imagedata o:title=""/>
                <o:lock v:ext="edit" aspectratio="f"/>
              </v:line>
            </w:pict>
          </mc:Fallback>
        </mc:AlternateContent>
      </w:r>
    </w:p>
    <w:p>
      <w:pPr>
        <w:pStyle w:val="93"/>
        <w:rPr>
          <w:rFonts w:hint="eastAsia"/>
        </w:rPr>
      </w:pPr>
      <w:r>
        <w:rPr>
          <w:rFonts w:hint="eastAsia"/>
        </w:rPr>
        <w:t>病人转诊服务标准</w:t>
      </w:r>
    </w:p>
    <w:p>
      <w:pPr>
        <w:pStyle w:val="41"/>
        <w:numPr>
          <w:ilvl w:val="0"/>
          <w:numId w:val="29"/>
        </w:numPr>
        <w:spacing w:before="240" w:after="240"/>
        <w:rPr>
          <w:rFonts w:hint="eastAsia"/>
        </w:rPr>
      </w:pPr>
      <w:r>
        <w:rPr>
          <w:rFonts w:hint="eastAsia"/>
        </w:rPr>
        <w:t>范围</w:t>
      </w:r>
    </w:p>
    <w:p>
      <w:pPr>
        <w:ind w:firstLine="315" w:firstLineChars="150"/>
        <w:rPr>
          <w:rFonts w:hint="eastAsia"/>
        </w:rPr>
      </w:pPr>
      <w:r>
        <w:rPr>
          <w:rFonts w:hint="eastAsia"/>
        </w:rPr>
        <w:t>本标准界定了敦煌市社会福利院病人转诊服务的术语，规定了敦煌市社会福利院危重病人转医院治疗服务要求。</w:t>
      </w:r>
    </w:p>
    <w:p>
      <w:pPr>
        <w:ind w:firstLine="315" w:firstLineChars="150"/>
        <w:rPr>
          <w:rFonts w:hint="eastAsia"/>
        </w:rPr>
      </w:pPr>
      <w:r>
        <w:rPr>
          <w:rFonts w:hint="eastAsia"/>
        </w:rPr>
        <w:t>本标准适用于敦煌市社会福利院。</w:t>
      </w:r>
    </w:p>
    <w:p>
      <w:pPr>
        <w:pStyle w:val="41"/>
        <w:spacing w:before="240" w:after="240"/>
        <w:rPr>
          <w:rFonts w:hint="eastAsia"/>
        </w:rPr>
      </w:pPr>
      <w:r>
        <w:rPr>
          <w:rFonts w:hint="eastAsia"/>
        </w:rPr>
        <w:t>术语</w:t>
      </w:r>
    </w:p>
    <w:p>
      <w:pPr>
        <w:pStyle w:val="51"/>
        <w:spacing w:before="0" w:beforeLines="0" w:after="0" w:afterLines="0"/>
        <w:ind w:left="0"/>
        <w:rPr>
          <w:rFonts w:hint="eastAsia"/>
        </w:rPr>
      </w:pPr>
      <w:r>
        <w:rPr>
          <w:rFonts w:hint="eastAsia"/>
        </w:rPr>
        <w:t>危急重症病人：</w:t>
      </w:r>
    </w:p>
    <w:p>
      <w:pPr>
        <w:spacing w:before="120" w:beforeLines="50" w:after="120" w:afterLines="50"/>
        <w:ind w:firstLine="331" w:firstLineChars="158"/>
        <w:textAlignment w:val="center"/>
        <w:rPr>
          <w:rFonts w:hint="eastAsia" w:ascii="宋体"/>
          <w:sz w:val="28"/>
          <w:szCs w:val="28"/>
          <w:lang/>
        </w:rPr>
      </w:pPr>
      <w:r>
        <w:rPr>
          <w:kern w:val="10"/>
        </w:rPr>
        <w:t>指患者的病情发病</w:t>
      </w:r>
      <w:r>
        <w:rPr>
          <w:kern w:val="10"/>
        </w:rPr>
        <w:fldChar w:fldCharType="begin"/>
      </w:r>
      <w:r>
        <w:rPr>
          <w:kern w:val="10"/>
        </w:rPr>
        <w:instrText xml:space="preserve"> HYPERLINK "http://baike.baidu.com/view/746958.htm" \t "_blank" </w:instrText>
      </w:r>
      <w:r>
        <w:rPr>
          <w:kern w:val="10"/>
        </w:rPr>
        <w:fldChar w:fldCharType="separate"/>
      </w:r>
      <w:r>
        <w:rPr>
          <w:kern w:val="10"/>
        </w:rPr>
        <w:t>急骤</w:t>
      </w:r>
      <w:r>
        <w:rPr>
          <w:kern w:val="10"/>
        </w:rPr>
        <w:fldChar w:fldCharType="end"/>
      </w:r>
      <w:r>
        <w:rPr>
          <w:kern w:val="10"/>
        </w:rPr>
        <w:t>，病情</w:t>
      </w:r>
      <w:r>
        <w:rPr>
          <w:kern w:val="10"/>
        </w:rPr>
        <w:fldChar w:fldCharType="begin"/>
      </w:r>
      <w:r>
        <w:rPr>
          <w:kern w:val="10"/>
        </w:rPr>
        <w:instrText xml:space="preserve"> HYPERLINK "http://baike.baidu.com/view/2781621.htm" \t "_blank" </w:instrText>
      </w:r>
      <w:r>
        <w:rPr>
          <w:kern w:val="10"/>
        </w:rPr>
        <w:fldChar w:fldCharType="separate"/>
      </w:r>
      <w:r>
        <w:rPr>
          <w:kern w:val="10"/>
        </w:rPr>
        <w:t>危重</w:t>
      </w:r>
      <w:r>
        <w:rPr>
          <w:kern w:val="10"/>
        </w:rPr>
        <w:fldChar w:fldCharType="end"/>
      </w:r>
      <w:r>
        <w:rPr>
          <w:kern w:val="10"/>
        </w:rPr>
        <w:t>，变化</w:t>
      </w:r>
      <w:r>
        <w:rPr>
          <w:kern w:val="10"/>
        </w:rPr>
        <w:fldChar w:fldCharType="begin"/>
      </w:r>
      <w:r>
        <w:rPr>
          <w:kern w:val="10"/>
        </w:rPr>
        <w:instrText xml:space="preserve"> HYPERLINK "http://baike.baidu.com/view/601874.htm" \t "_blank" </w:instrText>
      </w:r>
      <w:r>
        <w:rPr>
          <w:kern w:val="10"/>
        </w:rPr>
        <w:fldChar w:fldCharType="separate"/>
      </w:r>
      <w:r>
        <w:rPr>
          <w:kern w:val="10"/>
        </w:rPr>
        <w:t>迅速</w:t>
      </w:r>
      <w:r>
        <w:rPr>
          <w:kern w:val="10"/>
        </w:rPr>
        <w:fldChar w:fldCharType="end"/>
      </w:r>
      <w:r>
        <w:rPr>
          <w:kern w:val="10"/>
        </w:rPr>
        <w:t>，稍有不慎常常造成不可弥补的后果</w:t>
      </w:r>
      <w:r>
        <w:rPr>
          <w:rFonts w:hint="eastAsia"/>
          <w:kern w:val="10"/>
        </w:rPr>
        <w:t>的病人。</w:t>
      </w:r>
    </w:p>
    <w:p>
      <w:pPr>
        <w:pStyle w:val="51"/>
        <w:spacing w:before="0" w:beforeLines="0" w:after="0" w:afterLines="0"/>
        <w:ind w:left="0"/>
        <w:rPr>
          <w:rFonts w:hint="eastAsia"/>
          <w:shd w:val="clear" w:color="auto" w:fill="FFFFFF"/>
        </w:rPr>
      </w:pPr>
      <w:r>
        <w:rPr>
          <w:shd w:val="clear" w:color="auto" w:fill="FFFFFF"/>
        </w:rPr>
        <w:t>急性病</w:t>
      </w:r>
      <w:r>
        <w:rPr>
          <w:rFonts w:hint="eastAsia"/>
          <w:shd w:val="clear" w:color="auto" w:fill="FFFFFF"/>
        </w:rPr>
        <w:t>病人：</w:t>
      </w:r>
    </w:p>
    <w:p>
      <w:pPr>
        <w:spacing w:before="120" w:beforeLines="50"/>
        <w:ind w:firstLine="331" w:firstLineChars="158"/>
        <w:textAlignment w:val="center"/>
        <w:rPr>
          <w:rFonts w:hint="eastAsia"/>
          <w:kern w:val="10"/>
        </w:rPr>
      </w:pPr>
      <w:r>
        <w:rPr>
          <w:kern w:val="10"/>
        </w:rPr>
        <w:t>指发病急剧、病情变化很快、症状较重的</w:t>
      </w:r>
      <w:r>
        <w:rPr>
          <w:rFonts w:hint="eastAsia"/>
          <w:kern w:val="10"/>
        </w:rPr>
        <w:t>病人。</w:t>
      </w:r>
    </w:p>
    <w:p>
      <w:pPr>
        <w:pStyle w:val="41"/>
        <w:spacing w:before="240" w:after="240"/>
        <w:rPr>
          <w:rFonts w:hint="eastAsia"/>
        </w:rPr>
      </w:pPr>
      <w:r>
        <w:rPr>
          <w:rFonts w:hint="eastAsia"/>
          <w:shd w:val="clear" w:color="auto" w:fill="FFFFFF"/>
        </w:rPr>
        <w:t>慢性病复发或加重病人：</w:t>
      </w:r>
    </w:p>
    <w:p>
      <w:pPr>
        <w:ind w:firstLine="331" w:firstLineChars="158"/>
        <w:textAlignment w:val="center"/>
        <w:rPr>
          <w:rFonts w:hint="eastAsia"/>
          <w:kern w:val="10"/>
        </w:rPr>
      </w:pPr>
      <w:r>
        <w:rPr>
          <w:rFonts w:hint="eastAsia"/>
          <w:kern w:val="10"/>
        </w:rPr>
        <w:t>指患有</w:t>
      </w:r>
      <w:r>
        <w:rPr>
          <w:kern w:val="10"/>
        </w:rPr>
        <w:t>不构成传染、具有长期积累形成疾病形态损害的疾病</w:t>
      </w:r>
      <w:r>
        <w:rPr>
          <w:rFonts w:hint="eastAsia"/>
          <w:kern w:val="10"/>
        </w:rPr>
        <w:t>（如</w:t>
      </w:r>
      <w:r>
        <w:rPr>
          <w:kern w:val="10"/>
        </w:rPr>
        <w:t>心脑血管疾病、癌症、糖尿病、慢性呼吸系统疾病</w:t>
      </w:r>
      <w:r>
        <w:rPr>
          <w:rFonts w:hint="eastAsia"/>
          <w:kern w:val="10"/>
        </w:rPr>
        <w:t xml:space="preserve">），突然病情加重需要进行救治的病人。 </w:t>
      </w:r>
    </w:p>
    <w:p>
      <w:pPr>
        <w:pStyle w:val="41"/>
        <w:spacing w:before="240" w:after="240"/>
        <w:rPr>
          <w:rFonts w:hint="eastAsia"/>
        </w:rPr>
      </w:pPr>
      <w:r>
        <w:rPr>
          <w:rFonts w:hint="eastAsia"/>
        </w:rPr>
        <w:t>工作要求</w:t>
      </w:r>
    </w:p>
    <w:p>
      <w:pPr>
        <w:pStyle w:val="51"/>
        <w:spacing w:before="0" w:beforeLines="0" w:after="0" w:afterLines="0"/>
        <w:ind w:left="0"/>
        <w:rPr>
          <w:rFonts w:hint="eastAsia" w:ascii="宋体" w:hAnsi="宋体" w:eastAsia="宋体"/>
        </w:rPr>
      </w:pPr>
      <w:r>
        <w:rPr>
          <w:rFonts w:hint="eastAsia" w:ascii="宋体" w:hAnsi="宋体" w:eastAsia="宋体"/>
        </w:rPr>
        <w:t>本院</w:t>
      </w:r>
      <w:r>
        <w:rPr>
          <w:rFonts w:ascii="宋体" w:hAnsi="宋体" w:eastAsia="宋体"/>
        </w:rPr>
        <w:t>与</w:t>
      </w:r>
      <w:r>
        <w:rPr>
          <w:rFonts w:hint="eastAsia" w:ascii="宋体" w:hAnsi="宋体" w:eastAsia="宋体"/>
        </w:rPr>
        <w:t>协作</w:t>
      </w:r>
      <w:r>
        <w:rPr>
          <w:rFonts w:ascii="宋体" w:hAnsi="宋体" w:eastAsia="宋体"/>
        </w:rPr>
        <w:t>医院建立转诊机制，为老人到医院就医开通绿色通道</w:t>
      </w:r>
      <w:r>
        <w:rPr>
          <w:rFonts w:hint="eastAsia" w:ascii="宋体" w:hAnsi="宋体" w:eastAsia="宋体"/>
        </w:rPr>
        <w:t>。</w:t>
      </w:r>
    </w:p>
    <w:p>
      <w:pPr>
        <w:pStyle w:val="51"/>
        <w:spacing w:before="0" w:beforeLines="0" w:after="0" w:afterLines="0"/>
        <w:ind w:left="0"/>
        <w:rPr>
          <w:rFonts w:hint="eastAsia" w:ascii="宋体" w:hAnsi="宋体" w:eastAsia="宋体"/>
        </w:rPr>
      </w:pPr>
      <w:r>
        <w:rPr>
          <w:rFonts w:hint="eastAsia" w:ascii="宋体" w:hAnsi="宋体" w:eastAsia="宋体"/>
        </w:rPr>
        <w:t>本院应在协作医院指导下配备基本备急救药品及器材（急救箱），并定期进行检查。</w:t>
      </w:r>
    </w:p>
    <w:p>
      <w:pPr>
        <w:pStyle w:val="51"/>
        <w:spacing w:before="0" w:beforeLines="0" w:after="0" w:afterLines="0"/>
        <w:ind w:left="0"/>
        <w:rPr>
          <w:rFonts w:hint="eastAsia" w:ascii="宋体" w:hAnsi="宋体" w:eastAsia="宋体"/>
        </w:rPr>
      </w:pPr>
      <w:r>
        <w:rPr>
          <w:rFonts w:hint="eastAsia" w:ascii="宋体" w:hAnsi="宋体" w:eastAsia="宋体"/>
        </w:rPr>
        <w:t>遇到急重症病人、</w:t>
      </w:r>
      <w:r>
        <w:rPr>
          <w:rFonts w:ascii="宋体" w:hAnsi="宋体" w:eastAsia="宋体"/>
        </w:rPr>
        <w:t>急性病</w:t>
      </w:r>
      <w:r>
        <w:rPr>
          <w:rFonts w:hint="eastAsia" w:ascii="宋体" w:hAnsi="宋体" w:eastAsia="宋体"/>
        </w:rPr>
        <w:t>病人，应立即拨打120急救电话，请求急救，在120急救车未到之前，养老护理员应针对老人病情采取相应的急救措施，为挽救患者的生命提供有力的先机条件。</w:t>
      </w:r>
    </w:p>
    <w:p>
      <w:pPr>
        <w:pStyle w:val="51"/>
        <w:spacing w:before="0" w:beforeLines="0" w:after="0" w:afterLines="0"/>
        <w:ind w:left="0"/>
        <w:rPr>
          <w:rFonts w:hint="eastAsia" w:ascii="宋体" w:hAnsi="宋体" w:eastAsia="宋体"/>
        </w:rPr>
      </w:pPr>
      <w:r>
        <w:rPr>
          <w:rFonts w:hint="eastAsia" w:ascii="宋体" w:hAnsi="宋体" w:eastAsia="宋体"/>
        </w:rPr>
        <w:t>福利院</w:t>
      </w:r>
      <w:r>
        <w:rPr>
          <w:rFonts w:ascii="宋体" w:hAnsi="宋体" w:eastAsia="宋体"/>
        </w:rPr>
        <w:t>因限于技术和设备条件，对不能诊治</w:t>
      </w:r>
      <w:r>
        <w:rPr>
          <w:rFonts w:hint="eastAsia" w:ascii="宋体" w:hAnsi="宋体" w:eastAsia="宋体"/>
        </w:rPr>
        <w:t>慢性病</w:t>
      </w:r>
      <w:r>
        <w:rPr>
          <w:rFonts w:ascii="宋体" w:hAnsi="宋体" w:eastAsia="宋体"/>
        </w:rPr>
        <w:t>病人需转往</w:t>
      </w:r>
      <w:r>
        <w:rPr>
          <w:rFonts w:hint="eastAsia" w:ascii="宋体" w:hAnsi="宋体" w:eastAsia="宋体"/>
        </w:rPr>
        <w:t>医院</w:t>
      </w:r>
      <w:r>
        <w:rPr>
          <w:rFonts w:ascii="宋体" w:hAnsi="宋体" w:eastAsia="宋体"/>
        </w:rPr>
        <w:t>诊治者，由医师提出，</w:t>
      </w:r>
      <w:r>
        <w:rPr>
          <w:rFonts w:hint="eastAsia" w:ascii="宋体" w:hAnsi="宋体" w:eastAsia="宋体"/>
        </w:rPr>
        <w:t>分管领导</w:t>
      </w:r>
      <w:r>
        <w:rPr>
          <w:rFonts w:ascii="宋体" w:hAnsi="宋体" w:eastAsia="宋体"/>
        </w:rPr>
        <w:t>上报</w:t>
      </w:r>
      <w:r>
        <w:rPr>
          <w:rFonts w:hint="eastAsia" w:ascii="宋体" w:hAnsi="宋体" w:eastAsia="宋体"/>
        </w:rPr>
        <w:t>院长</w:t>
      </w:r>
      <w:r>
        <w:rPr>
          <w:rFonts w:ascii="宋体" w:hAnsi="宋体" w:eastAsia="宋体"/>
        </w:rPr>
        <w:t>批准，并按规定办理</w:t>
      </w:r>
      <w:r>
        <w:rPr>
          <w:rFonts w:hint="eastAsia" w:ascii="宋体" w:hAnsi="宋体" w:eastAsia="宋体"/>
        </w:rPr>
        <w:t>转诊</w:t>
      </w:r>
      <w:r>
        <w:rPr>
          <w:rFonts w:ascii="宋体" w:hAnsi="宋体" w:eastAsia="宋体"/>
        </w:rPr>
        <w:t>手续</w:t>
      </w:r>
      <w:r>
        <w:rPr>
          <w:rFonts w:hint="eastAsia" w:ascii="宋体" w:hAnsi="宋体" w:eastAsia="宋体"/>
        </w:rPr>
        <w:t>。</w:t>
      </w:r>
    </w:p>
    <w:p>
      <w:pPr>
        <w:pStyle w:val="51"/>
        <w:spacing w:before="0" w:beforeLines="0" w:after="0" w:afterLines="0"/>
        <w:ind w:left="0"/>
        <w:rPr>
          <w:rFonts w:ascii="宋体" w:hAnsi="宋体" w:eastAsia="宋体"/>
        </w:rPr>
      </w:pPr>
      <w:r>
        <w:rPr>
          <w:rFonts w:hint="eastAsia" w:ascii="宋体" w:hAnsi="宋体" w:eastAsia="宋体"/>
        </w:rPr>
        <w:t>慢性病</w:t>
      </w:r>
      <w:r>
        <w:rPr>
          <w:rFonts w:ascii="宋体" w:hAnsi="宋体" w:eastAsia="宋体"/>
        </w:rPr>
        <w:t>病人</w:t>
      </w:r>
      <w:r>
        <w:rPr>
          <w:rFonts w:hint="eastAsia" w:ascii="宋体" w:hAnsi="宋体" w:eastAsia="宋体"/>
        </w:rPr>
        <w:t>转诊时</w:t>
      </w:r>
      <w:r>
        <w:rPr>
          <w:rFonts w:ascii="宋体" w:hAnsi="宋体" w:eastAsia="宋体"/>
        </w:rPr>
        <w:t>经治医师负责写好详细病历摘要，</w:t>
      </w:r>
      <w:r>
        <w:rPr>
          <w:rFonts w:hint="eastAsia" w:ascii="宋体" w:hAnsi="宋体" w:eastAsia="宋体"/>
        </w:rPr>
        <w:t>联系好接诊医院，携带在院期间的诊疗记录，护送病人及时转诊。</w:t>
      </w:r>
      <w:r>
        <w:rPr>
          <w:rFonts w:ascii="宋体" w:hAnsi="宋体" w:eastAsia="宋体"/>
        </w:rPr>
        <w:t> </w:t>
      </w:r>
    </w:p>
    <w:p>
      <w:pPr>
        <w:pStyle w:val="51"/>
        <w:spacing w:before="0" w:beforeLines="0" w:after="0" w:afterLines="0"/>
        <w:ind w:left="0"/>
        <w:rPr>
          <w:rFonts w:hint="eastAsia" w:ascii="宋体" w:hAnsi="宋体" w:eastAsia="宋体"/>
        </w:rPr>
      </w:pPr>
      <w:r>
        <w:rPr>
          <w:rFonts w:hint="eastAsia" w:ascii="宋体" w:hAnsi="宋体" w:eastAsia="宋体"/>
        </w:rPr>
        <w:t>社会托养老年人</w:t>
      </w:r>
      <w:r>
        <w:rPr>
          <w:rFonts w:ascii="宋体" w:hAnsi="宋体" w:eastAsia="宋体"/>
        </w:rPr>
        <w:t>转</w:t>
      </w:r>
      <w:r>
        <w:rPr>
          <w:rFonts w:hint="eastAsia" w:ascii="宋体" w:hAnsi="宋体" w:eastAsia="宋体"/>
        </w:rPr>
        <w:t>诊</w:t>
      </w:r>
      <w:r>
        <w:rPr>
          <w:rFonts w:ascii="宋体" w:hAnsi="宋体" w:eastAsia="宋体"/>
        </w:rPr>
        <w:t>应征求病人家属意见，向其交待注意事项、是否护送等问题。 </w:t>
      </w:r>
    </w:p>
    <w:p>
      <w:pPr>
        <w:pStyle w:val="41"/>
        <w:spacing w:before="240" w:after="240"/>
        <w:rPr>
          <w:rFonts w:hint="eastAsia"/>
          <w:szCs w:val="21"/>
        </w:rPr>
      </w:pPr>
      <w:r>
        <w:rPr>
          <w:rFonts w:hint="eastAsia"/>
          <w:szCs w:val="21"/>
        </w:rPr>
        <w:t>相关记录</w:t>
      </w:r>
    </w:p>
    <w:p>
      <w:pPr>
        <w:ind w:firstLine="331" w:firstLineChars="158"/>
        <w:textAlignment w:val="center"/>
        <w:rPr>
          <w:rFonts w:hint="eastAsia"/>
          <w:kern w:val="10"/>
        </w:rPr>
      </w:pPr>
      <w:r>
        <w:rPr>
          <w:rFonts w:hint="eastAsia"/>
          <w:kern w:val="10"/>
        </w:rPr>
        <w:t>应保留以下记录：</w:t>
      </w:r>
    </w:p>
    <w:p>
      <w:pPr>
        <w:ind w:firstLine="331" w:firstLineChars="158"/>
        <w:textAlignment w:val="center"/>
        <w:rPr>
          <w:rFonts w:hint="eastAsia"/>
          <w:kern w:val="10"/>
        </w:rPr>
      </w:pPr>
      <w:r>
        <w:rPr>
          <w:rFonts w:hint="eastAsia"/>
          <w:kern w:val="10"/>
        </w:rPr>
        <w:t>a）急救药品及器材（急救箱）定期检查记录表</w:t>
      </w:r>
    </w:p>
    <w:p>
      <w:pPr>
        <w:ind w:firstLine="331" w:firstLineChars="158"/>
        <w:textAlignment w:val="center"/>
        <w:rPr>
          <w:rFonts w:hint="eastAsia"/>
          <w:kern w:val="10"/>
        </w:rPr>
      </w:pPr>
      <w:r>
        <w:rPr>
          <w:rFonts w:hint="eastAsia"/>
          <w:kern w:val="10"/>
        </w:rPr>
        <w:t>b）转诊记录</w:t>
      </w:r>
    </w:p>
    <w:p>
      <w:pPr>
        <w:pStyle w:val="24"/>
        <w:rPr>
          <w:rFonts w:hint="eastAsia"/>
        </w:rPr>
      </w:pPr>
    </w:p>
    <w:p>
      <w:pPr>
        <w:pStyle w:val="24"/>
        <w:rPr>
          <w:rFonts w:hint="eastAsia"/>
        </w:rPr>
      </w:pPr>
    </w:p>
    <w:p>
      <w:pPr>
        <w:pStyle w:val="24"/>
        <w:rPr>
          <w:rFonts w:hint="eastAsia"/>
        </w:rPr>
      </w:pPr>
      <w:r>
        <w:rPr>
          <w:rFonts w:hint="eastAsia"/>
        </w:rPr>
        <mc:AlternateContent>
          <mc:Choice Requires="wps">
            <w:drawing>
              <wp:anchor distT="0" distB="0" distL="114300" distR="114300" simplePos="0" relativeHeight="251686912" behindDoc="0" locked="0" layoutInCell="1" allowOverlap="1">
                <wp:simplePos x="0" y="0"/>
                <wp:positionH relativeFrom="column">
                  <wp:posOffset>2057400</wp:posOffset>
                </wp:positionH>
                <wp:positionV relativeFrom="paragraph">
                  <wp:posOffset>143510</wp:posOffset>
                </wp:positionV>
                <wp:extent cx="1933575" cy="0"/>
                <wp:effectExtent l="0" t="0" r="0" b="0"/>
                <wp:wrapNone/>
                <wp:docPr id="144" name="直线 573"/>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573" o:spid="_x0000_s1026" o:spt="20" style="position:absolute;left:0pt;margin-left:162pt;margin-top:11.3pt;height:0pt;width:152.25pt;z-index:251686912;mso-width-relative:page;mso-height-relative:page;" filled="f" stroked="t" coordsize="21600,21600" o:gfxdata="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G0yyk9gAAAAJAQAADwAAAAAAAAABACAAAAAi&#10;AAAAZHJzL2Rvd25yZXYueG1sUEsBAhQAFAAAAAgAh07iQBm8p1rRAQAAkgMAAA4AAAAAAAAAAQAg&#10;AAAAJwEAAGRycy9lMm9Eb2MueG1sUEsFBgAAAAAGAAYAWQEAAGoFAAAAAA==&#10;">
                <v:fill on="f" focussize="0,0"/>
                <v:stroke weight="1pt" color="#000000" joinstyle="round"/>
                <v:imagedata o:title=""/>
                <o:lock v:ext="edit" aspectratio="f"/>
              </v:line>
            </w:pict>
          </mc:Fallback>
        </mc:AlternateContent>
      </w:r>
    </w:p>
    <w:p>
      <w:pPr>
        <w:pStyle w:val="24"/>
        <w:sectPr>
          <w:headerReference r:id="rId50" w:type="default"/>
          <w:footerReference r:id="rId51" w:type="default"/>
          <w:pgSz w:w="11906" w:h="16838"/>
          <w:pgMar w:top="1418" w:right="1418" w:bottom="1418" w:left="1418" w:header="1418" w:footer="1134" w:gutter="0"/>
          <w:pgNumType w:fmt="decimal"/>
          <w:cols w:space="720" w:num="1"/>
          <w:formProt w:val="0"/>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067</w:t>
      </w:r>
      <w:r>
        <w:rPr>
          <w:rFonts w:hAnsi="黑体"/>
        </w:rPr>
        <w:t>—</w:t>
      </w:r>
      <w:r>
        <w:rPr>
          <w:rFonts w:hint="eastAsia" w:hAnsi="黑体"/>
        </w:rPr>
        <w:t>2017</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pPr>
      <w:r>
        <w:rPr>
          <w:rFonts w:hint="eastAsia"/>
        </w:rPr>
        <w:t>院内感染控制标准</w:t>
      </w: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2017</w:t>
      </w:r>
      <w:r>
        <w:t xml:space="preserve"> </w:t>
      </w:r>
      <w:r>
        <w:rPr>
          <w:rFonts w:ascii="黑体"/>
        </w:rPr>
        <w:t>-</w:t>
      </w:r>
      <w:r>
        <w:t xml:space="preserve"> </w:t>
      </w:r>
      <w:r>
        <w:rPr>
          <w:rFonts w:hint="eastAsia" w:ascii="黑体"/>
        </w:rPr>
        <w:t>07</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078080" behindDoc="0" locked="1" layoutInCell="1" allowOverlap="1">
                <wp:simplePos x="0" y="0"/>
                <wp:positionH relativeFrom="column">
                  <wp:posOffset>-635</wp:posOffset>
                </wp:positionH>
                <wp:positionV relativeFrom="page">
                  <wp:posOffset>9251950</wp:posOffset>
                </wp:positionV>
                <wp:extent cx="6120130" cy="0"/>
                <wp:effectExtent l="0" t="0" r="0" b="0"/>
                <wp:wrapNone/>
                <wp:docPr id="526"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078080;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WHazzWAAAACwEAAA8AAAAAAAAAAQAgAAAAIgAAAGRy&#10;cy9kb3ducmV2LnhtbFBLAQIUABQAAAAIAIdO4kACXDokzgEAAGwDAAAOAAAAAAAAAAEAIAAAACUB&#10;AABkcnMvZTJvRG9jLnhtbFBLBQYAAAAABgAGAFkBAABlBQ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2017</w:t>
      </w:r>
      <w:r>
        <w:t xml:space="preserve"> </w:t>
      </w:r>
      <w:r>
        <w:rPr>
          <w:rFonts w:ascii="黑体"/>
        </w:rPr>
        <w:t>-</w:t>
      </w:r>
      <w:r>
        <w:t xml:space="preserve"> </w:t>
      </w:r>
      <w:r>
        <w:rPr>
          <w:rFonts w:hint="eastAsia" w:ascii="黑体"/>
        </w:rPr>
        <w:t>08</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pPr>
        <w:pStyle w:val="24"/>
        <w:rPr>
          <w:rFonts w:hint="eastAsia"/>
        </w:rPr>
      </w:pPr>
      <w:r>
        <mc:AlternateContent>
          <mc:Choice Requires="wps">
            <w:drawing>
              <wp:anchor distT="0" distB="0" distL="114300" distR="114300" simplePos="0" relativeHeight="251687936" behindDoc="0" locked="0" layoutInCell="1" allowOverlap="1">
                <wp:simplePos x="0" y="0"/>
                <wp:positionH relativeFrom="column">
                  <wp:posOffset>-635</wp:posOffset>
                </wp:positionH>
                <wp:positionV relativeFrom="paragraph">
                  <wp:posOffset>1463675</wp:posOffset>
                </wp:positionV>
                <wp:extent cx="6120130" cy="0"/>
                <wp:effectExtent l="0" t="0" r="0" b="0"/>
                <wp:wrapNone/>
                <wp:docPr id="145" name="直线 575"/>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75" o:spid="_x0000_s1026" o:spt="20" style="position:absolute;left:0pt;margin-left:-0.05pt;margin-top:115.25pt;height:0pt;width:481.9pt;z-index:251687936;mso-width-relative:page;mso-height-relative:page;" filled="f" stroked="t" coordsize="21600,21600" o:gfxdata="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iD/L79YAAAAJAQAADwAAAAAAAAABACAAAAAiAAAA&#10;ZHJzL2Rvd25yZXYueG1sUEsBAhQAFAAAAAgAh07iQOvsutzQAQAAkQMAAA4AAAAAAAAAAQAgAAAA&#10;JQEAAGRycy9lMm9Eb2MueG1sUEsFBgAAAAAGAAYAWQEAAGcFAAAAAA==&#10;">
                <v:fill on="f" focussize="0,0"/>
                <v:stroke color="#000000" joinstyle="round"/>
                <v:imagedata o:title=""/>
                <o:lock v:ext="edit" aspectratio="f"/>
              </v:line>
            </w:pict>
          </mc:Fallback>
        </mc:AlternateContent>
      </w:r>
    </w:p>
    <w:p>
      <w:pPr>
        <w:pStyle w:val="24"/>
        <w:rPr>
          <w:rFonts w:hint="eastAsia"/>
        </w:rPr>
      </w:pPr>
    </w:p>
    <w:p>
      <w:pPr>
        <w:pStyle w:val="24"/>
        <w:sectPr>
          <w:headerReference r:id="rId52" w:type="default"/>
          <w:footerReference r:id="rId53" w:type="default"/>
          <w:pgSz w:w="11906" w:h="16838"/>
          <w:pgMar w:top="1418" w:right="1418" w:bottom="1418" w:left="1418" w:header="1418" w:footer="1134" w:gutter="0"/>
          <w:pgNumType w:fmt="decimal"/>
          <w:cols w:space="720" w:num="1"/>
          <w:formProt w:val="0"/>
          <w:docGrid w:linePitch="312" w:charSpace="0"/>
        </w:sectPr>
      </w:pPr>
    </w:p>
    <w:p>
      <w:pPr>
        <w:pStyle w:val="93"/>
        <w:rPr>
          <w:rFonts w:hint="eastAsia"/>
        </w:rPr>
      </w:pPr>
      <w:r>
        <w:rPr>
          <w:rFonts w:hint="eastAsia"/>
        </w:rPr>
        <w:t>院内感染控制标准</w:t>
      </w:r>
    </w:p>
    <w:p>
      <w:pPr>
        <w:pStyle w:val="41"/>
        <w:numPr>
          <w:ilvl w:val="0"/>
          <w:numId w:val="30"/>
        </w:numPr>
        <w:spacing w:before="240" w:after="240"/>
        <w:rPr>
          <w:rFonts w:hint="eastAsia"/>
        </w:rPr>
      </w:pPr>
      <w:r>
        <w:rPr>
          <w:rFonts w:hint="eastAsia"/>
        </w:rPr>
        <w:t>范围</w:t>
      </w:r>
    </w:p>
    <w:p>
      <w:pPr>
        <w:pStyle w:val="24"/>
        <w:rPr>
          <w:rFonts w:hint="eastAsia" w:hAnsi="ºÚÌå" w:cs="宋体"/>
          <w:szCs w:val="21"/>
        </w:rPr>
      </w:pPr>
      <w:r>
        <w:rPr>
          <w:rFonts w:hint="eastAsia" w:hAnsi="ºÚÌå" w:cs="宋体"/>
          <w:szCs w:val="21"/>
        </w:rPr>
        <w:t>本标准界定了</w:t>
      </w:r>
      <w:r>
        <w:rPr>
          <w:rFonts w:hint="eastAsia"/>
        </w:rPr>
        <w:t>敦煌市社会福利院院内感染控制的术语，</w:t>
      </w:r>
      <w:r>
        <w:rPr>
          <w:rFonts w:hint="eastAsia" w:hAnsi="ºÚÌå" w:cs="宋体"/>
          <w:szCs w:val="21"/>
        </w:rPr>
        <w:t>规定了敦煌市社会福利院院内感染管理、感染控制知识培训、感染监测管理、院内感染重点事项的管理及常见病的院内感染控制。</w:t>
      </w:r>
    </w:p>
    <w:p>
      <w:pPr>
        <w:pStyle w:val="24"/>
        <w:rPr>
          <w:rFonts w:hint="eastAsia"/>
        </w:rPr>
      </w:pPr>
      <w:r>
        <w:rPr>
          <w:rFonts w:hint="eastAsia" w:hAnsi="ºÚÌå" w:cs="宋体"/>
          <w:szCs w:val="21"/>
        </w:rPr>
        <w:t>本标准适用于敦煌市社会福利院。</w:t>
      </w:r>
    </w:p>
    <w:p>
      <w:pPr>
        <w:pStyle w:val="41"/>
        <w:spacing w:before="240" w:after="240"/>
        <w:rPr>
          <w:rFonts w:hint="eastAsia"/>
        </w:rPr>
      </w:pPr>
      <w:r>
        <w:rPr>
          <w:rFonts w:hint="eastAsia"/>
        </w:rPr>
        <w:t>规范性引用文件</w:t>
      </w:r>
    </w:p>
    <w:p>
      <w:pPr>
        <w:pStyle w:val="24"/>
        <w:rPr>
          <w:rFonts w:hint="eastAsia"/>
        </w:rPr>
      </w:pPr>
      <w:r>
        <w:rPr>
          <w:rFonts w:hint="eastAsia"/>
        </w:rPr>
        <w:t>下列文件对于本文件的应用是必不可少的。凡是注日期的引用文件，仅所注日期的版本适用于本文件。凡是不注日期的引用文件，其最新版本（包括所有的修改单）适用于本文件。</w:t>
      </w:r>
    </w:p>
    <w:p>
      <w:pPr>
        <w:pStyle w:val="24"/>
        <w:rPr>
          <w:rFonts w:hint="eastAsia"/>
        </w:rPr>
      </w:pPr>
      <w:r>
        <w:rPr>
          <w:rFonts w:hint="eastAsia"/>
        </w:rPr>
        <w:t>GB 14934 食(饮)具消毒卫生标准</w:t>
      </w:r>
    </w:p>
    <w:p>
      <w:pPr>
        <w:pStyle w:val="24"/>
        <w:rPr>
          <w:rFonts w:hint="eastAsia"/>
        </w:rPr>
      </w:pPr>
      <w:r>
        <w:rPr>
          <w:rFonts w:hint="eastAsia"/>
        </w:rPr>
        <w:t>GB 15979 一次性使用卫生用品卫生标准</w:t>
      </w:r>
    </w:p>
    <w:p>
      <w:pPr>
        <w:pStyle w:val="24"/>
        <w:rPr>
          <w:rFonts w:hint="eastAsia"/>
        </w:rPr>
      </w:pPr>
      <w:r>
        <w:rPr>
          <w:rFonts w:hint="eastAsia"/>
        </w:rPr>
        <w:t>GB 15980 一次性使用医疗用品卫生标准</w:t>
      </w:r>
    </w:p>
    <w:p>
      <w:pPr>
        <w:pStyle w:val="24"/>
        <w:rPr>
          <w:rFonts w:hint="eastAsia"/>
        </w:rPr>
      </w:pPr>
      <w:r>
        <w:rPr>
          <w:rFonts w:hint="eastAsia"/>
        </w:rPr>
        <w:t>GB 15982 医院消毒卫生标准</w:t>
      </w:r>
    </w:p>
    <w:p>
      <w:pPr>
        <w:tabs>
          <w:tab w:val="left" w:pos="3611"/>
        </w:tabs>
        <w:ind w:left="412"/>
        <w:jc w:val="left"/>
        <w:rPr>
          <w:rFonts w:hint="eastAsia"/>
        </w:rPr>
      </w:pPr>
      <w:r>
        <w:t>Q/DHFL</w:t>
      </w:r>
      <w:r>
        <w:rPr>
          <w:rFonts w:hint="eastAsia"/>
        </w:rPr>
        <w:t xml:space="preserve"> </w:t>
      </w:r>
      <w:r>
        <w:t>010</w:t>
      </w:r>
      <w:r>
        <w:rPr>
          <w:rFonts w:hint="eastAsia"/>
        </w:rPr>
        <w:t xml:space="preserve"> 医疗废弃物处理标准</w:t>
      </w:r>
    </w:p>
    <w:p>
      <w:pPr>
        <w:tabs>
          <w:tab w:val="left" w:pos="3611"/>
        </w:tabs>
        <w:ind w:left="412"/>
        <w:jc w:val="left"/>
        <w:rPr>
          <w:rFonts w:hint="eastAsia"/>
        </w:rPr>
      </w:pPr>
      <w:r>
        <w:t>Q/DHFL</w:t>
      </w:r>
      <w:r>
        <w:rPr>
          <w:rFonts w:hint="eastAsia"/>
        </w:rPr>
        <w:t xml:space="preserve"> </w:t>
      </w:r>
      <w:r>
        <w:t>057</w:t>
      </w:r>
      <w:r>
        <w:rPr>
          <w:rFonts w:hint="eastAsia"/>
        </w:rPr>
        <w:t xml:space="preserve"> 老年人生活照料技术操作规程</w:t>
      </w:r>
    </w:p>
    <w:p>
      <w:pPr>
        <w:pStyle w:val="41"/>
        <w:spacing w:before="240" w:after="240"/>
        <w:rPr>
          <w:rFonts w:hint="eastAsia"/>
        </w:rPr>
      </w:pPr>
      <w:r>
        <w:rPr>
          <w:rFonts w:hint="eastAsia" w:ascii="ºÚÌå" w:hAnsi="宋体" w:eastAsia="ºÚÌå" w:cs="ºÚÌå"/>
        </w:rPr>
        <w:t xml:space="preserve"> </w:t>
      </w:r>
      <w:r>
        <w:rPr>
          <w:rFonts w:hint="eastAsia"/>
        </w:rPr>
        <w:t>术语和定义</w:t>
      </w:r>
    </w:p>
    <w:p>
      <w:pPr>
        <w:pStyle w:val="51"/>
        <w:spacing w:before="0" w:beforeLines="0" w:after="0" w:afterLines="0"/>
        <w:ind w:left="0"/>
        <w:rPr>
          <w:rFonts w:hint="eastAsia"/>
        </w:rPr>
      </w:pPr>
      <w:r>
        <w:rPr>
          <w:rFonts w:hint="eastAsia"/>
        </w:rPr>
        <w:t>院内感染</w:t>
      </w:r>
    </w:p>
    <w:p>
      <w:pPr>
        <w:pStyle w:val="24"/>
        <w:rPr>
          <w:rFonts w:hint="eastAsia"/>
        </w:rPr>
      </w:pPr>
      <w:r>
        <w:rPr>
          <w:rFonts w:hint="eastAsia" w:hAnsi="ºÚÌå" w:cs="宋体"/>
          <w:szCs w:val="21"/>
        </w:rPr>
        <w:t>入</w:t>
      </w:r>
      <w:r>
        <w:rPr>
          <w:rFonts w:hint="eastAsia"/>
        </w:rPr>
        <w:t>住老年人入院时不存在、也不处于潜伏期，在养老服务机构内入住期间发生的感染；在院内获得，出院后发生的感染。工作人员在院内获得的感染也属院内感染。</w:t>
      </w:r>
    </w:p>
    <w:p>
      <w:pPr>
        <w:pStyle w:val="24"/>
        <w:rPr>
          <w:rFonts w:hint="eastAsia"/>
        </w:rPr>
      </w:pPr>
      <w:r>
        <w:rPr>
          <w:rFonts w:hint="eastAsia"/>
        </w:rPr>
        <w:t>院内感染按其病原体来源分为内源性和外源性：内源性感染也称自身感染或难以预防感染，是指当各种因素引起人体抵抗力降低时人体内或体表的正常菌群或致病菌引起的感染。外源性感染亦称交叉感染或可预防性感染，是指来自人体外的病原体所引起的感染。</w:t>
      </w:r>
    </w:p>
    <w:p>
      <w:pPr>
        <w:pStyle w:val="51"/>
        <w:spacing w:before="0" w:beforeLines="0" w:after="0" w:afterLines="0"/>
        <w:ind w:left="0"/>
        <w:rPr>
          <w:rFonts w:hint="eastAsia" w:ascii="宋体" w:cs="宋体"/>
        </w:rPr>
      </w:pPr>
      <w:r>
        <w:rPr>
          <w:rFonts w:hint="eastAsia"/>
        </w:rPr>
        <w:t>院内感染监测</w:t>
      </w:r>
    </w:p>
    <w:p>
      <w:pPr>
        <w:pStyle w:val="24"/>
        <w:rPr>
          <w:rFonts w:hint="eastAsia"/>
        </w:rPr>
      </w:pPr>
      <w:r>
        <w:rPr>
          <w:rFonts w:hint="eastAsia"/>
        </w:rPr>
        <w:t>长期、系统、连续地观察、收集和分析院内感染在养老服务机构一定人群中的发生和分布及其影响因素，并将监测结果报送和反馈给有关部门和人员，为感染的预防控制和宏观管理提供科学依据。</w:t>
      </w:r>
    </w:p>
    <w:p>
      <w:pPr>
        <w:pStyle w:val="51"/>
        <w:spacing w:before="0" w:beforeLines="0" w:after="0" w:afterLines="0"/>
        <w:ind w:left="0"/>
        <w:rPr>
          <w:rFonts w:hint="eastAsia" w:ascii="宋体" w:cs="宋体"/>
        </w:rPr>
      </w:pPr>
      <w:r>
        <w:rPr>
          <w:rFonts w:hint="eastAsia"/>
        </w:rPr>
        <w:t>综合性监测</w:t>
      </w:r>
    </w:p>
    <w:p>
      <w:pPr>
        <w:pStyle w:val="24"/>
        <w:rPr>
          <w:rFonts w:hint="eastAsia"/>
        </w:rPr>
      </w:pPr>
      <w:r>
        <w:rPr>
          <w:rFonts w:hint="eastAsia"/>
        </w:rPr>
        <w:t>对养老服务机构中入住的老人和工作人员进行综合性院内感染及其相关危险因素的监测。</w:t>
      </w:r>
    </w:p>
    <w:p>
      <w:pPr>
        <w:pStyle w:val="51"/>
        <w:spacing w:before="0" w:beforeLines="0" w:after="0" w:afterLines="0"/>
        <w:ind w:left="0"/>
        <w:rPr>
          <w:rFonts w:hint="eastAsia" w:ascii="宋体" w:cs="宋体"/>
        </w:rPr>
      </w:pPr>
      <w:r>
        <w:rPr>
          <w:rFonts w:hint="eastAsia"/>
        </w:rPr>
        <w:t>目标性监测</w:t>
      </w:r>
    </w:p>
    <w:p>
      <w:pPr>
        <w:pStyle w:val="24"/>
        <w:rPr>
          <w:rFonts w:hint="eastAsia"/>
        </w:rPr>
      </w:pPr>
      <w:r>
        <w:rPr>
          <w:rFonts w:hint="eastAsia"/>
        </w:rPr>
        <w:t>根据院内感染管理的重点，对选定目标开展的院内感染监测。</w:t>
      </w:r>
    </w:p>
    <w:p>
      <w:pPr>
        <w:pStyle w:val="51"/>
        <w:spacing w:before="0" w:beforeLines="0" w:after="0" w:afterLines="0"/>
        <w:ind w:left="0"/>
        <w:rPr>
          <w:rFonts w:hint="eastAsia" w:ascii="宋体" w:cs="宋体"/>
        </w:rPr>
      </w:pPr>
      <w:r>
        <w:rPr>
          <w:rFonts w:hint="eastAsia"/>
        </w:rPr>
        <w:t>院内感染发病率</w:t>
      </w:r>
    </w:p>
    <w:p>
      <w:pPr>
        <w:pStyle w:val="24"/>
        <w:rPr>
          <w:rFonts w:hint="eastAsia"/>
        </w:rPr>
      </w:pPr>
      <w:r>
        <w:rPr>
          <w:rFonts w:hint="eastAsia"/>
        </w:rPr>
        <w:t>在一定时间内在院老年人中发生院内感染新病例的频率。</w:t>
      </w:r>
    </w:p>
    <w:p>
      <w:pPr>
        <w:pStyle w:val="24"/>
        <w:rPr>
          <w:rFonts w:hint="eastAsia"/>
        </w:rPr>
      </w:pPr>
      <w:r>
        <w:rPr>
          <w:rFonts w:hint="eastAsia"/>
        </w:rPr>
        <w:t>注：其计算公式为：</w:t>
      </w:r>
    </w:p>
    <w:p>
      <w:pPr>
        <w:pStyle w:val="24"/>
      </w:pPr>
      <w:r>
        <w:rPr>
          <w:rFonts w:hint="eastAsia"/>
        </w:rPr>
        <w:t>院内感染发病率＝一定时期内院内感染新发病例数/同期的在院老年人总数×100％</w:t>
      </w:r>
    </w:p>
    <w:p>
      <w:pPr>
        <w:pStyle w:val="51"/>
        <w:spacing w:before="0" w:beforeLines="0" w:after="0" w:afterLines="0"/>
        <w:ind w:left="0"/>
        <w:rPr>
          <w:rFonts w:hint="eastAsia" w:ascii="宋体" w:cs="宋体"/>
        </w:rPr>
      </w:pPr>
      <w:r>
        <w:rPr>
          <w:rFonts w:hint="eastAsia"/>
        </w:rPr>
        <w:t>院内感染暴发</w:t>
      </w:r>
    </w:p>
    <w:p>
      <w:pPr>
        <w:pStyle w:val="24"/>
        <w:rPr>
          <w:rFonts w:hint="eastAsia"/>
        </w:rPr>
      </w:pPr>
      <w:r>
        <w:rPr>
          <w:rFonts w:hint="eastAsia"/>
        </w:rPr>
        <w:t>在养老服务机构或部分区域内，其院内感染发病率显著超过历年发病率水平。</w:t>
      </w:r>
    </w:p>
    <w:p>
      <w:pPr>
        <w:pStyle w:val="51"/>
        <w:spacing w:before="0" w:beforeLines="0" w:after="0" w:afterLines="0"/>
        <w:ind w:left="0"/>
        <w:rPr>
          <w:rFonts w:hint="eastAsia" w:ascii="宋体" w:cs="宋体"/>
        </w:rPr>
      </w:pPr>
      <w:r>
        <w:rPr>
          <w:rFonts w:hint="eastAsia"/>
        </w:rPr>
        <w:t>标准预防</w:t>
      </w:r>
    </w:p>
    <w:p>
      <w:pPr>
        <w:pStyle w:val="24"/>
        <w:rPr>
          <w:rFonts w:hint="eastAsia"/>
        </w:rPr>
      </w:pPr>
      <w:r>
        <w:rPr>
          <w:rFonts w:hint="eastAsia"/>
        </w:rPr>
        <w:t>认定老人的血液、体液、分泌物、排泄物均具有传染性，应进行隔离，不论是否有明显的血迹污染或是否接触非完整的皮肤与黏膜，凡接触上述物质者，都应采取防护措施。根据传播途径采取空气隔离、飞沫和接触隔离措施。</w:t>
      </w:r>
    </w:p>
    <w:p>
      <w:pPr>
        <w:pStyle w:val="51"/>
        <w:spacing w:before="0" w:beforeLines="0" w:after="0" w:afterLines="0"/>
        <w:ind w:left="0"/>
        <w:rPr>
          <w:rFonts w:hint="eastAsia" w:ascii="宋体" w:cs="宋体"/>
        </w:rPr>
      </w:pPr>
      <w:r>
        <w:rPr>
          <w:rFonts w:hint="eastAsia"/>
        </w:rPr>
        <w:t>保护性隔离措施</w:t>
      </w:r>
    </w:p>
    <w:p>
      <w:pPr>
        <w:pStyle w:val="24"/>
        <w:rPr>
          <w:rFonts w:hint="eastAsia"/>
        </w:rPr>
      </w:pPr>
      <w:r>
        <w:rPr>
          <w:rFonts w:hint="eastAsia"/>
        </w:rPr>
        <w:t>为预防高度易感老人受到来自养老服务机构各类人员及环境中各种致病微生物的感染，而采取的隔离措施。</w:t>
      </w:r>
    </w:p>
    <w:p>
      <w:pPr>
        <w:pStyle w:val="51"/>
        <w:spacing w:before="0" w:beforeLines="0" w:after="0" w:afterLines="0"/>
        <w:ind w:left="0"/>
        <w:rPr>
          <w:rFonts w:hint="eastAsia" w:ascii="宋体" w:hAnsi="ºÚÌå" w:cs="宋体"/>
        </w:rPr>
      </w:pPr>
      <w:r>
        <w:rPr>
          <w:rFonts w:hint="eastAsia" w:hAnsi="ºÚÌå" w:cs="黑体"/>
        </w:rPr>
        <w:t>消毒</w:t>
      </w:r>
    </w:p>
    <w:p>
      <w:pPr>
        <w:pStyle w:val="24"/>
        <w:rPr>
          <w:rFonts w:hint="eastAsia"/>
        </w:rPr>
      </w:pPr>
      <w:r>
        <w:rPr>
          <w:rFonts w:hint="eastAsia"/>
        </w:rPr>
        <w:t>用化学、物理、生物的方法杀灭或者消除环境中的病原微生物。</w:t>
      </w:r>
    </w:p>
    <w:p>
      <w:pPr>
        <w:pStyle w:val="51"/>
        <w:spacing w:before="0" w:beforeLines="0" w:after="0" w:afterLines="0"/>
        <w:ind w:left="0"/>
        <w:rPr>
          <w:rFonts w:hint="eastAsia" w:ascii="宋体" w:cs="宋体"/>
        </w:rPr>
      </w:pPr>
      <w:r>
        <w:rPr>
          <w:rFonts w:hint="eastAsia"/>
        </w:rPr>
        <w:t>消毒剂</w:t>
      </w:r>
    </w:p>
    <w:p>
      <w:pPr>
        <w:pStyle w:val="24"/>
        <w:rPr>
          <w:rFonts w:hint="eastAsia"/>
        </w:rPr>
      </w:pPr>
      <w:r>
        <w:rPr>
          <w:rFonts w:hint="eastAsia"/>
        </w:rPr>
        <w:t>用于杀灭传播媒介上的微生物使其达到消毒或灭菌的制剂。</w:t>
      </w:r>
    </w:p>
    <w:p>
      <w:pPr>
        <w:pStyle w:val="51"/>
        <w:spacing w:before="0" w:beforeLines="0" w:after="0" w:afterLines="0"/>
        <w:ind w:left="0"/>
        <w:rPr>
          <w:rFonts w:hint="eastAsia" w:ascii="宋体" w:hAnsi="ºÚÌå" w:cs="宋体"/>
        </w:rPr>
      </w:pPr>
      <w:r>
        <w:rPr>
          <w:rFonts w:hint="eastAsia" w:hAnsi="ºÚÌå" w:cs="黑体"/>
        </w:rPr>
        <w:t>灭菌剂</w:t>
      </w:r>
    </w:p>
    <w:p>
      <w:pPr>
        <w:pStyle w:val="24"/>
        <w:rPr>
          <w:rFonts w:hint="eastAsia"/>
        </w:rPr>
      </w:pPr>
      <w:r>
        <w:rPr>
          <w:rFonts w:hint="eastAsia"/>
        </w:rPr>
        <w:t>能杀灭外环境中一切微生物（包括细菌芽孢）使其达到灭菌要求的制剂。</w:t>
      </w:r>
    </w:p>
    <w:p>
      <w:pPr>
        <w:pStyle w:val="51"/>
        <w:spacing w:before="0" w:beforeLines="0" w:after="0" w:afterLines="0"/>
        <w:ind w:left="0"/>
        <w:rPr>
          <w:rFonts w:hint="eastAsia" w:ascii="宋体" w:cs="宋体"/>
        </w:rPr>
      </w:pPr>
      <w:r>
        <w:rPr>
          <w:rFonts w:hint="eastAsia" w:cs="黑体"/>
        </w:rPr>
        <w:t>灭菌方法</w:t>
      </w:r>
    </w:p>
    <w:p>
      <w:pPr>
        <w:pStyle w:val="24"/>
        <w:rPr>
          <w:rFonts w:hint="eastAsia"/>
        </w:rPr>
      </w:pPr>
      <w:r>
        <w:rPr>
          <w:rFonts w:hint="eastAsia"/>
        </w:rPr>
        <w:t>能杀灭外环境中一切微生物的物理、化学方法。</w:t>
      </w:r>
    </w:p>
    <w:p>
      <w:pPr>
        <w:pStyle w:val="51"/>
        <w:spacing w:before="0" w:beforeLines="0" w:after="0" w:afterLines="0"/>
        <w:ind w:left="0"/>
        <w:rPr>
          <w:rFonts w:hint="eastAsia" w:ascii="宋体" w:cs="宋体"/>
        </w:rPr>
      </w:pPr>
      <w:r>
        <w:rPr>
          <w:rFonts w:hint="eastAsia"/>
        </w:rPr>
        <w:t>高水平消毒</w:t>
      </w:r>
    </w:p>
    <w:p>
      <w:pPr>
        <w:pStyle w:val="24"/>
        <w:rPr>
          <w:rFonts w:hint="eastAsia"/>
        </w:rPr>
      </w:pPr>
      <w:r>
        <w:rPr>
          <w:rFonts w:hint="eastAsia"/>
        </w:rPr>
        <w:t>能杀灭各种微生物，对细菌芽孢杀灭达到消毒效果的方法。</w:t>
      </w:r>
    </w:p>
    <w:p>
      <w:pPr>
        <w:pStyle w:val="51"/>
        <w:spacing w:before="0" w:beforeLines="0" w:after="0" w:afterLines="0"/>
        <w:ind w:left="0"/>
        <w:rPr>
          <w:rFonts w:hint="eastAsia" w:ascii="宋体" w:cs="宋体"/>
        </w:rPr>
      </w:pPr>
      <w:r>
        <w:rPr>
          <w:rFonts w:hint="eastAsia"/>
        </w:rPr>
        <w:t>中水平消毒</w:t>
      </w:r>
    </w:p>
    <w:p>
      <w:pPr>
        <w:pStyle w:val="24"/>
        <w:rPr>
          <w:rFonts w:hint="eastAsia"/>
        </w:rPr>
      </w:pPr>
      <w:r>
        <w:rPr>
          <w:rFonts w:hint="eastAsia"/>
        </w:rPr>
        <w:t>能杀灭和去除细菌芽孢以外的各种致病性微生物的消毒方法。</w:t>
      </w:r>
    </w:p>
    <w:p>
      <w:pPr>
        <w:pStyle w:val="51"/>
        <w:spacing w:before="0" w:beforeLines="0" w:after="0" w:afterLines="0"/>
        <w:ind w:left="0"/>
        <w:rPr>
          <w:rFonts w:hint="eastAsia" w:ascii="宋体" w:cs="宋体"/>
        </w:rPr>
      </w:pPr>
      <w:r>
        <w:rPr>
          <w:rFonts w:hint="eastAsia"/>
        </w:rPr>
        <w:t>低水平消毒</w:t>
      </w:r>
    </w:p>
    <w:p>
      <w:pPr>
        <w:pStyle w:val="24"/>
        <w:rPr>
          <w:rFonts w:hint="eastAsia"/>
        </w:rPr>
      </w:pPr>
      <w:r>
        <w:rPr>
          <w:rFonts w:hint="eastAsia"/>
        </w:rPr>
        <w:t>只能杀灭细菌繁殖体（分支杆菌除外）和亲脂病毒的化学消毒剂和通风换气、冲洗等机械除菌法。</w:t>
      </w:r>
    </w:p>
    <w:p>
      <w:pPr>
        <w:pStyle w:val="51"/>
        <w:spacing w:before="0" w:beforeLines="0" w:after="0" w:afterLines="0"/>
        <w:ind w:left="0"/>
        <w:rPr>
          <w:rFonts w:hint="eastAsia" w:ascii="宋体" w:cs="宋体"/>
        </w:rPr>
      </w:pPr>
      <w:r>
        <w:rPr>
          <w:rFonts w:hint="eastAsia" w:cs="黑体"/>
        </w:rPr>
        <w:t>随时消毒</w:t>
      </w:r>
    </w:p>
    <w:p>
      <w:pPr>
        <w:pStyle w:val="24"/>
        <w:rPr>
          <w:rFonts w:hint="eastAsia"/>
        </w:rPr>
      </w:pPr>
      <w:r>
        <w:rPr>
          <w:rFonts w:hint="eastAsia"/>
        </w:rPr>
        <w:t>疫源地内有感染源存在时进行的消毒，目的是及时杀灭或清除病人排出的病原微生物。</w:t>
      </w:r>
    </w:p>
    <w:p>
      <w:pPr>
        <w:pStyle w:val="51"/>
        <w:spacing w:before="0" w:beforeLines="0" w:after="0" w:afterLines="0"/>
        <w:ind w:left="0"/>
        <w:rPr>
          <w:rFonts w:hint="eastAsia" w:ascii="宋体" w:cs="宋体"/>
        </w:rPr>
      </w:pPr>
      <w:r>
        <w:rPr>
          <w:rFonts w:hint="eastAsia" w:cs="黑体"/>
        </w:rPr>
        <w:t>终末消毒</w:t>
      </w:r>
    </w:p>
    <w:p>
      <w:pPr>
        <w:pStyle w:val="24"/>
        <w:rPr>
          <w:rFonts w:hint="eastAsia"/>
        </w:rPr>
      </w:pPr>
      <w:r>
        <w:rPr>
          <w:rFonts w:hint="eastAsia"/>
        </w:rPr>
        <w:t>传染源离开疫源地后进行的彻底消毒。</w:t>
      </w:r>
    </w:p>
    <w:p>
      <w:pPr>
        <w:pStyle w:val="51"/>
        <w:spacing w:before="0" w:beforeLines="0" w:after="0" w:afterLines="0"/>
        <w:ind w:left="0"/>
        <w:rPr>
          <w:rFonts w:hint="eastAsia" w:ascii="宋体" w:cs="宋体"/>
        </w:rPr>
      </w:pPr>
      <w:r>
        <w:rPr>
          <w:rFonts w:hint="eastAsia"/>
        </w:rPr>
        <w:t>预防性消毒</w:t>
      </w:r>
    </w:p>
    <w:p>
      <w:pPr>
        <w:pStyle w:val="24"/>
        <w:rPr>
          <w:rFonts w:hint="eastAsia"/>
        </w:rPr>
      </w:pPr>
      <w:r>
        <w:rPr>
          <w:rFonts w:hint="eastAsia"/>
        </w:rPr>
        <w:t>对可能受到病原微生物污染的物品和场所进行的消毒。</w:t>
      </w:r>
    </w:p>
    <w:p>
      <w:pPr>
        <w:pStyle w:val="51"/>
        <w:spacing w:before="0" w:beforeLines="0" w:after="0" w:afterLines="0"/>
        <w:ind w:left="0"/>
        <w:rPr>
          <w:rFonts w:hint="eastAsia" w:ascii="宋体" w:cs="宋体"/>
        </w:rPr>
      </w:pPr>
      <w:r>
        <w:rPr>
          <w:rFonts w:hint="eastAsia"/>
        </w:rPr>
        <w:t>无害化处理</w:t>
      </w:r>
    </w:p>
    <w:p>
      <w:pPr>
        <w:pStyle w:val="24"/>
        <w:rPr>
          <w:rFonts w:hint="eastAsia"/>
        </w:rPr>
      </w:pPr>
      <w:r>
        <w:rPr>
          <w:rFonts w:hint="eastAsia"/>
        </w:rPr>
        <w:t>对医疗废弃物进行有效处理，以达到预防感染和保护环境的目的所采取的措施总称。</w:t>
      </w:r>
    </w:p>
    <w:p>
      <w:pPr>
        <w:pStyle w:val="41"/>
        <w:spacing w:before="240" w:after="240"/>
        <w:rPr>
          <w:rFonts w:hint="eastAsia"/>
        </w:rPr>
      </w:pPr>
      <w:r>
        <w:rPr>
          <w:rFonts w:hint="eastAsia"/>
        </w:rPr>
        <w:t>院内感染管理</w:t>
      </w:r>
    </w:p>
    <w:p>
      <w:pPr>
        <w:pStyle w:val="51"/>
        <w:spacing w:before="120" w:after="120"/>
        <w:ind w:left="0"/>
        <w:rPr>
          <w:rFonts w:hint="eastAsia"/>
        </w:rPr>
      </w:pPr>
      <w:r>
        <w:rPr>
          <w:rFonts w:hint="eastAsia"/>
        </w:rPr>
        <w:t>院长职责</w:t>
      </w:r>
    </w:p>
    <w:p>
      <w:pPr>
        <w:pStyle w:val="24"/>
        <w:rPr>
          <w:rFonts w:hint="eastAsia"/>
        </w:rPr>
      </w:pPr>
      <w:r>
        <w:rPr>
          <w:rFonts w:hint="eastAsia"/>
        </w:rPr>
        <w:t>院长承担对院内感染控制的主要责任，负责院内感染管理规章制度审批、发布、实施及执行情况的监督。</w:t>
      </w:r>
    </w:p>
    <w:p>
      <w:pPr>
        <w:pStyle w:val="51"/>
        <w:spacing w:before="120" w:after="120"/>
        <w:ind w:left="0"/>
        <w:rPr>
          <w:rFonts w:hint="eastAsia"/>
        </w:rPr>
      </w:pPr>
      <w:r>
        <w:rPr>
          <w:rFonts w:hint="eastAsia"/>
        </w:rPr>
        <w:t>总务部职责</w:t>
      </w:r>
    </w:p>
    <w:p>
      <w:pPr>
        <w:pStyle w:val="73"/>
        <w:spacing w:before="0" w:beforeLines="0" w:after="0" w:afterLines="0"/>
        <w:rPr>
          <w:rFonts w:hint="eastAsia" w:ascii="宋体" w:hAnsi="宋体" w:eastAsia="宋体"/>
        </w:rPr>
      </w:pPr>
      <w:r>
        <w:rPr>
          <w:rFonts w:hint="eastAsia" w:ascii="宋体" w:hAnsi="宋体" w:eastAsia="宋体"/>
        </w:rPr>
        <w:t>总务部负责建立健全院内感染管理规章制度，对全员进行培训，协调全院各部门实施院内感染控制措施，降低院内感染发病率。</w:t>
      </w:r>
    </w:p>
    <w:p>
      <w:pPr>
        <w:pStyle w:val="73"/>
        <w:spacing w:before="0" w:beforeLines="0" w:after="0" w:afterLines="0"/>
        <w:rPr>
          <w:rFonts w:hint="eastAsia" w:ascii="宋体" w:hAnsi="宋体" w:eastAsia="宋体"/>
        </w:rPr>
      </w:pPr>
      <w:r>
        <w:rPr>
          <w:rFonts w:hint="eastAsia" w:ascii="宋体" w:hAnsi="宋体" w:eastAsia="宋体"/>
        </w:rPr>
        <w:t>总务部负责对院内感染散发病例按要求登记报告；发现院内感染暴发趋势时应立即向主管部门报告；对法定传染病的处理应符合《中华人民共和国传染病防治法》的规定。</w:t>
      </w:r>
    </w:p>
    <w:p>
      <w:pPr>
        <w:pStyle w:val="51"/>
        <w:spacing w:before="120" w:after="120"/>
        <w:ind w:left="0"/>
        <w:rPr>
          <w:rFonts w:hint="eastAsia"/>
        </w:rPr>
      </w:pPr>
      <w:r>
        <w:rPr>
          <w:rFonts w:hint="eastAsia"/>
        </w:rPr>
        <w:t>护理部职责</w:t>
      </w:r>
    </w:p>
    <w:p>
      <w:pPr>
        <w:pStyle w:val="73"/>
        <w:spacing w:before="0" w:beforeLines="0" w:after="0" w:afterLines="0"/>
        <w:rPr>
          <w:rFonts w:hint="eastAsia" w:ascii="宋体" w:hAnsi="宋体" w:eastAsia="宋体"/>
        </w:rPr>
      </w:pPr>
      <w:r>
        <w:rPr>
          <w:rFonts w:hint="eastAsia" w:ascii="宋体" w:hAnsi="宋体" w:eastAsia="宋体"/>
        </w:rPr>
        <w:t>护理部负责组织护理、照料和其它部门人员进行预防感染知识的培训。</w:t>
      </w:r>
    </w:p>
    <w:p>
      <w:pPr>
        <w:pStyle w:val="73"/>
        <w:spacing w:before="0" w:beforeLines="0" w:after="0" w:afterLines="0"/>
        <w:rPr>
          <w:rFonts w:hint="eastAsia" w:ascii="宋体" w:hAnsi="宋体" w:eastAsia="宋体"/>
        </w:rPr>
      </w:pPr>
      <w:r>
        <w:rPr>
          <w:rFonts w:hint="eastAsia" w:ascii="宋体" w:hAnsi="宋体" w:eastAsia="宋体"/>
        </w:rPr>
        <w:t>护理部贯彻执行院内感染管理的有关规章制度，监督检查有关人员对无菌操作、消毒、灭菌、隔离、一次性医疗用品管理等制度的执行情况。</w:t>
      </w:r>
    </w:p>
    <w:p>
      <w:pPr>
        <w:pStyle w:val="73"/>
        <w:spacing w:before="0" w:beforeLines="0" w:after="0" w:afterLines="0"/>
        <w:rPr>
          <w:rFonts w:hint="eastAsia" w:ascii="宋体" w:hAnsi="宋体" w:eastAsia="宋体"/>
        </w:rPr>
      </w:pPr>
      <w:r>
        <w:rPr>
          <w:rFonts w:hint="eastAsia" w:ascii="宋体" w:hAnsi="宋体" w:eastAsia="宋体"/>
        </w:rPr>
        <w:t>护理部负责开展预防感染健康教育，做好对入住老年人和探视者的院内感染管理及感染知识的宣传教育工作。</w:t>
      </w:r>
    </w:p>
    <w:p>
      <w:pPr>
        <w:pStyle w:val="73"/>
        <w:spacing w:before="0" w:beforeLines="0" w:after="0" w:afterLines="0"/>
        <w:rPr>
          <w:rFonts w:hint="eastAsia" w:ascii="宋体" w:hAnsi="宋体" w:eastAsia="宋体"/>
        </w:rPr>
      </w:pPr>
      <w:r>
        <w:rPr>
          <w:rFonts w:hint="eastAsia" w:ascii="宋体" w:hAnsi="宋体" w:eastAsia="宋体" w:cs="宋体"/>
        </w:rPr>
        <w:t>护理员发现感染病例或暴发时，及时报告院安全卫生领导小组，并协助调查。</w:t>
      </w:r>
    </w:p>
    <w:p>
      <w:pPr>
        <w:pStyle w:val="51"/>
        <w:spacing w:before="120" w:after="120"/>
        <w:ind w:left="0"/>
        <w:rPr>
          <w:rFonts w:hint="eastAsia"/>
        </w:rPr>
      </w:pPr>
      <w:r>
        <w:rPr>
          <w:rFonts w:hint="eastAsia"/>
        </w:rPr>
        <w:t>福利院职工在院内感染管理中的职责</w:t>
      </w:r>
    </w:p>
    <w:p>
      <w:pPr>
        <w:pStyle w:val="73"/>
        <w:spacing w:before="0" w:beforeLines="0" w:after="0" w:afterLines="0"/>
        <w:rPr>
          <w:rFonts w:hint="eastAsia" w:ascii="宋体" w:hAnsi="宋体" w:eastAsia="宋体"/>
        </w:rPr>
      </w:pPr>
      <w:r>
        <w:rPr>
          <w:rFonts w:hint="eastAsia" w:ascii="宋体" w:hAnsi="宋体" w:eastAsia="宋体"/>
        </w:rPr>
        <w:t>认真执行各项院内感染管理规章制度。</w:t>
      </w:r>
    </w:p>
    <w:p>
      <w:pPr>
        <w:pStyle w:val="73"/>
        <w:spacing w:before="0" w:beforeLines="0" w:after="0" w:afterLines="0"/>
        <w:rPr>
          <w:rFonts w:hint="eastAsia" w:ascii="宋体" w:hAnsi="宋体" w:eastAsia="宋体" w:cs="宋体"/>
        </w:rPr>
      </w:pPr>
      <w:r>
        <w:rPr>
          <w:rFonts w:hint="eastAsia" w:ascii="宋体" w:hAnsi="宋体" w:eastAsia="宋体"/>
        </w:rPr>
        <w:t>护理员正确执行无菌技术操作规程和消毒、灭菌、隔离制度；一次性使用卫生用品卫生标准和一次性医疗用品的使用应符合</w:t>
      </w:r>
      <w:r>
        <w:rPr>
          <w:rFonts w:hint="eastAsia" w:ascii="宋体" w:hAnsi="宋体" w:eastAsia="宋体" w:cs="ËÎÌå"/>
        </w:rPr>
        <w:t xml:space="preserve">GB 15979 </w:t>
      </w:r>
      <w:r>
        <w:rPr>
          <w:rFonts w:hint="eastAsia" w:ascii="宋体" w:hAnsi="宋体" w:eastAsia="宋体"/>
        </w:rPr>
        <w:t>和</w:t>
      </w:r>
      <w:r>
        <w:rPr>
          <w:rFonts w:hint="eastAsia" w:ascii="宋体" w:hAnsi="宋体" w:eastAsia="宋体" w:cs="ËÎÌå"/>
        </w:rPr>
        <w:t>GB 15980</w:t>
      </w:r>
      <w:r>
        <w:rPr>
          <w:rFonts w:hint="eastAsia" w:ascii="宋体" w:hAnsi="宋体" w:eastAsia="宋体"/>
        </w:rPr>
        <w:t>的规定</w:t>
      </w:r>
      <w:r>
        <w:rPr>
          <w:rFonts w:hint="eastAsia" w:ascii="宋体" w:hAnsi="宋体" w:eastAsia="宋体" w:cs="宋体"/>
        </w:rPr>
        <w:t>。</w:t>
      </w:r>
    </w:p>
    <w:p>
      <w:pPr>
        <w:pStyle w:val="73"/>
        <w:spacing w:before="0" w:beforeLines="0" w:after="0" w:afterLines="0"/>
        <w:rPr>
          <w:rFonts w:hint="eastAsia" w:ascii="宋体" w:hAnsi="宋体" w:eastAsia="宋体" w:cs="宋体"/>
        </w:rPr>
      </w:pPr>
      <w:r>
        <w:rPr>
          <w:rFonts w:hint="eastAsia" w:ascii="宋体" w:hAnsi="宋体" w:eastAsia="宋体" w:cs="宋体"/>
        </w:rPr>
        <w:t>参加预防院内感染知识的培训。</w:t>
      </w:r>
    </w:p>
    <w:p>
      <w:pPr>
        <w:pStyle w:val="73"/>
        <w:spacing w:before="0" w:beforeLines="0" w:after="0" w:afterLines="0"/>
        <w:rPr>
          <w:rFonts w:hint="eastAsia" w:ascii="宋体" w:hAnsi="宋体" w:eastAsia="宋体"/>
        </w:rPr>
      </w:pPr>
      <w:r>
        <w:rPr>
          <w:rFonts w:hint="eastAsia" w:ascii="宋体" w:hAnsi="宋体" w:eastAsia="宋体"/>
        </w:rPr>
        <w:t>掌握自我防护知识，正确完成各项技术操作，预防锐器刺伤。</w:t>
      </w:r>
    </w:p>
    <w:p>
      <w:pPr>
        <w:pStyle w:val="41"/>
        <w:spacing w:before="240" w:after="240"/>
        <w:rPr>
          <w:rFonts w:hint="eastAsia"/>
        </w:rPr>
      </w:pPr>
      <w:r>
        <w:rPr>
          <w:rFonts w:hint="eastAsia"/>
        </w:rPr>
        <w:t>院内感染控制知识培训</w:t>
      </w:r>
    </w:p>
    <w:p>
      <w:pPr>
        <w:pStyle w:val="51"/>
        <w:spacing w:before="120" w:after="120"/>
        <w:ind w:left="0"/>
        <w:rPr>
          <w:rFonts w:hint="eastAsia" w:cs="黑体"/>
        </w:rPr>
      </w:pPr>
      <w:r>
        <w:rPr>
          <w:rFonts w:hint="eastAsia" w:hAnsi="黑体"/>
        </w:rPr>
        <w:t>培训</w:t>
      </w:r>
      <w:r>
        <w:rPr>
          <w:rFonts w:hint="eastAsia" w:cs="黑体"/>
        </w:rPr>
        <w:t>原则</w:t>
      </w:r>
    </w:p>
    <w:p>
      <w:pPr>
        <w:pStyle w:val="24"/>
        <w:rPr>
          <w:rFonts w:hint="eastAsia"/>
        </w:rPr>
      </w:pPr>
      <w:r>
        <w:rPr>
          <w:rFonts w:hint="eastAsia"/>
        </w:rPr>
        <w:t>应把院内感染专业知识教育作为教育工作的内容，有组织、有计划地做好各类人员的培训。</w:t>
      </w:r>
    </w:p>
    <w:p>
      <w:pPr>
        <w:pStyle w:val="51"/>
        <w:spacing w:before="120" w:after="120"/>
        <w:ind w:left="0"/>
        <w:rPr>
          <w:rFonts w:hint="eastAsia" w:hAnsi="ºÚÌå" w:cs="黑体"/>
        </w:rPr>
      </w:pPr>
      <w:r>
        <w:rPr>
          <w:rFonts w:hint="eastAsia" w:hAnsi="ºÚÌå" w:cs="黑体"/>
        </w:rPr>
        <w:t>实施</w:t>
      </w:r>
    </w:p>
    <w:p>
      <w:pPr>
        <w:pStyle w:val="73"/>
        <w:spacing w:before="0" w:beforeLines="0" w:after="0" w:afterLines="0"/>
        <w:rPr>
          <w:rFonts w:hint="eastAsia" w:ascii="宋体" w:hAnsi="宋体" w:eastAsia="宋体"/>
        </w:rPr>
      </w:pPr>
      <w:r>
        <w:rPr>
          <w:rFonts w:hint="eastAsia" w:ascii="宋体" w:hAnsi="宋体" w:eastAsia="宋体"/>
        </w:rPr>
        <w:t>院长应负责制订院内感染管理专（兼）职人员培训计划并组织实施。</w:t>
      </w:r>
    </w:p>
    <w:p>
      <w:pPr>
        <w:pStyle w:val="73"/>
        <w:spacing w:before="0" w:beforeLines="0" w:after="0" w:afterLines="0"/>
        <w:rPr>
          <w:rFonts w:hint="eastAsia" w:ascii="宋体" w:hAnsi="宋体" w:eastAsia="宋体"/>
        </w:rPr>
      </w:pPr>
      <w:r>
        <w:rPr>
          <w:rFonts w:hint="eastAsia" w:ascii="宋体" w:hAnsi="宋体" w:eastAsia="宋体"/>
        </w:rPr>
        <w:t>总务部负责组织本单位各类人员开展感染控制专业知识的在职培训。</w:t>
      </w:r>
    </w:p>
    <w:p>
      <w:pPr>
        <w:pStyle w:val="73"/>
        <w:spacing w:before="0" w:beforeLines="0" w:after="0" w:afterLines="0"/>
        <w:rPr>
          <w:rFonts w:hint="eastAsia" w:ascii="宋体" w:hAnsi="宋体" w:eastAsia="宋体"/>
        </w:rPr>
      </w:pPr>
      <w:r>
        <w:rPr>
          <w:rFonts w:hint="eastAsia" w:ascii="宋体" w:hAnsi="宋体" w:eastAsia="宋体"/>
        </w:rPr>
        <w:t>对接受院内感染知识培训的人员应建立个人培训记录，每半年进行一次考核。</w:t>
      </w:r>
    </w:p>
    <w:p>
      <w:pPr>
        <w:pStyle w:val="51"/>
        <w:spacing w:before="120" w:after="120"/>
        <w:ind w:left="0"/>
        <w:rPr>
          <w:rFonts w:hint="eastAsia"/>
        </w:rPr>
      </w:pPr>
      <w:r>
        <w:rPr>
          <w:rFonts w:hint="eastAsia"/>
        </w:rPr>
        <w:t>基本要求</w:t>
      </w:r>
    </w:p>
    <w:p>
      <w:pPr>
        <w:pStyle w:val="73"/>
        <w:spacing w:before="0" w:beforeLines="0" w:after="0" w:afterLines="0"/>
        <w:rPr>
          <w:rFonts w:hint="eastAsia" w:ascii="宋体" w:hAnsi="宋体" w:eastAsia="宋体"/>
        </w:rPr>
      </w:pPr>
      <w:r>
        <w:rPr>
          <w:rFonts w:hint="eastAsia" w:ascii="宋体" w:hAnsi="宋体" w:eastAsia="宋体"/>
        </w:rPr>
        <w:t>养老服务机构负责人应掌握院内感染相关的法律法规、相关工作规范和标准、专业技术知识。</w:t>
      </w:r>
    </w:p>
    <w:p>
      <w:pPr>
        <w:pStyle w:val="73"/>
        <w:spacing w:before="0" w:beforeLines="0" w:after="0" w:afterLines="0"/>
        <w:rPr>
          <w:rFonts w:hint="eastAsia" w:ascii="宋体" w:hAnsi="宋体" w:eastAsia="宋体"/>
        </w:rPr>
      </w:pPr>
      <w:r>
        <w:rPr>
          <w:rFonts w:hint="eastAsia" w:ascii="宋体" w:hAnsi="宋体" w:eastAsia="宋体"/>
        </w:rPr>
        <w:t>院内感染管理的专（兼）职人员要全面掌握院内感染监测、控制、管理的理论、专业知识和技能，并能指导实际工作。</w:t>
      </w:r>
    </w:p>
    <w:p>
      <w:pPr>
        <w:pStyle w:val="73"/>
        <w:spacing w:before="0" w:beforeLines="0" w:after="0" w:afterLines="0"/>
        <w:rPr>
          <w:rFonts w:hint="eastAsia" w:ascii="宋体" w:hAnsi="宋体" w:eastAsia="宋体"/>
        </w:rPr>
      </w:pPr>
      <w:r>
        <w:rPr>
          <w:rFonts w:hint="eastAsia" w:ascii="宋体" w:hAnsi="宋体" w:eastAsia="宋体"/>
        </w:rPr>
        <w:t>养老护理员应掌握与本职工作相关的院内感染预防与控制的专业知识，承担院内感染管理和专业技术工作，落实院内感染规章制度、工作规范和要求。</w:t>
      </w:r>
    </w:p>
    <w:p>
      <w:pPr>
        <w:pStyle w:val="73"/>
        <w:spacing w:before="0" w:beforeLines="0" w:after="0" w:afterLines="0"/>
        <w:rPr>
          <w:rFonts w:hint="eastAsia" w:ascii="宋体" w:hAnsi="宋体" w:eastAsia="宋体"/>
        </w:rPr>
      </w:pPr>
      <w:r>
        <w:rPr>
          <w:rFonts w:hint="eastAsia" w:ascii="宋体" w:hAnsi="宋体" w:eastAsia="宋体"/>
        </w:rPr>
        <w:t>职工、后勤人员应掌握有关预防和控制院内感染基础知识、消毒技术和消毒隔离知识，并在工作中正确运用。</w:t>
      </w:r>
    </w:p>
    <w:p>
      <w:pPr>
        <w:pStyle w:val="51"/>
        <w:spacing w:before="120" w:after="120"/>
        <w:ind w:left="0"/>
        <w:rPr>
          <w:rFonts w:hint="eastAsia"/>
        </w:rPr>
      </w:pPr>
      <w:r>
        <w:rPr>
          <w:rFonts w:hint="eastAsia"/>
        </w:rPr>
        <w:t>培训管理</w:t>
      </w:r>
    </w:p>
    <w:p>
      <w:pPr>
        <w:pStyle w:val="73"/>
        <w:spacing w:before="120" w:after="120"/>
        <w:rPr>
          <w:rFonts w:hint="eastAsia"/>
        </w:rPr>
      </w:pPr>
      <w:r>
        <w:rPr>
          <w:rFonts w:hint="eastAsia"/>
        </w:rPr>
        <w:t>培训工作基本内容</w:t>
      </w:r>
    </w:p>
    <w:p>
      <w:pPr>
        <w:pStyle w:val="72"/>
        <w:spacing w:before="0" w:beforeLines="0" w:after="0" w:afterLines="0"/>
        <w:rPr>
          <w:rFonts w:hint="eastAsia" w:ascii="宋体" w:hAnsi="宋体" w:eastAsia="宋体"/>
        </w:rPr>
      </w:pPr>
      <w:r>
        <w:rPr>
          <w:rFonts w:hint="eastAsia" w:ascii="宋体" w:hAnsi="宋体" w:eastAsia="宋体"/>
        </w:rPr>
        <w:t>职业道德规范。</w:t>
      </w:r>
    </w:p>
    <w:p>
      <w:pPr>
        <w:pStyle w:val="72"/>
        <w:spacing w:before="0" w:beforeLines="0" w:after="0" w:afterLines="0"/>
        <w:rPr>
          <w:rFonts w:hint="eastAsia" w:ascii="宋体" w:hAnsi="宋体" w:eastAsia="宋体"/>
        </w:rPr>
      </w:pPr>
      <w:r>
        <w:rPr>
          <w:rFonts w:hint="eastAsia" w:ascii="宋体" w:hAnsi="宋体" w:eastAsia="宋体"/>
        </w:rPr>
        <w:t>感染管理的法律法规、标准、规范性文件和规章制度等。</w:t>
      </w:r>
    </w:p>
    <w:p>
      <w:pPr>
        <w:pStyle w:val="72"/>
        <w:spacing w:before="0" w:beforeLines="0" w:after="0" w:afterLines="0"/>
        <w:rPr>
          <w:rFonts w:hint="eastAsia" w:ascii="宋体" w:hAnsi="宋体" w:eastAsia="宋体"/>
        </w:rPr>
      </w:pPr>
      <w:r>
        <w:rPr>
          <w:rFonts w:hint="eastAsia" w:ascii="宋体" w:hAnsi="宋体" w:eastAsia="宋体"/>
        </w:rPr>
        <w:t>预防和控制院内感染的基本理论、方法、控制措施等。</w:t>
      </w:r>
    </w:p>
    <w:p>
      <w:pPr>
        <w:pStyle w:val="72"/>
        <w:spacing w:before="0" w:beforeLines="0" w:after="0" w:afterLines="0"/>
        <w:rPr>
          <w:rFonts w:hint="eastAsia" w:ascii="宋体" w:hAnsi="宋体" w:eastAsia="宋体"/>
        </w:rPr>
      </w:pPr>
      <w:r>
        <w:rPr>
          <w:rFonts w:hint="eastAsia" w:ascii="宋体" w:hAnsi="宋体" w:eastAsia="宋体"/>
        </w:rPr>
        <w:t>废弃物管理（分类、运输、储存与处理）以及院内感染的预防。</w:t>
      </w:r>
    </w:p>
    <w:p>
      <w:pPr>
        <w:pStyle w:val="72"/>
        <w:spacing w:before="0" w:beforeLines="0" w:after="0" w:afterLines="0"/>
        <w:rPr>
          <w:rFonts w:hint="eastAsia" w:ascii="宋体" w:hAnsi="宋体" w:eastAsia="宋体"/>
        </w:rPr>
      </w:pPr>
      <w:r>
        <w:rPr>
          <w:rFonts w:hint="eastAsia" w:ascii="宋体" w:hAnsi="宋体" w:eastAsia="宋体"/>
        </w:rPr>
        <w:t>消毒、灭菌、隔离基本知识，消毒剂的选用，洗手知识。</w:t>
      </w:r>
    </w:p>
    <w:p>
      <w:pPr>
        <w:pStyle w:val="73"/>
        <w:spacing w:before="120" w:after="120"/>
        <w:rPr>
          <w:rFonts w:hint="eastAsia"/>
        </w:rPr>
      </w:pPr>
      <w:r>
        <w:rPr>
          <w:rFonts w:hint="eastAsia"/>
        </w:rPr>
        <w:t>护理人员还应掌握的专业内容</w:t>
      </w:r>
    </w:p>
    <w:p>
      <w:pPr>
        <w:pStyle w:val="72"/>
        <w:spacing w:before="0" w:beforeLines="0" w:after="0" w:afterLines="0"/>
        <w:rPr>
          <w:rFonts w:hint="eastAsia" w:ascii="宋体" w:hAnsi="宋体" w:eastAsia="宋体"/>
        </w:rPr>
      </w:pPr>
      <w:r>
        <w:rPr>
          <w:rFonts w:hint="eastAsia" w:ascii="宋体" w:hAnsi="宋体" w:eastAsia="宋体"/>
        </w:rPr>
        <w:t>院内感染管理的概念与内容。</w:t>
      </w:r>
    </w:p>
    <w:p>
      <w:pPr>
        <w:pStyle w:val="72"/>
        <w:spacing w:before="0" w:beforeLines="0" w:after="0" w:afterLines="0"/>
        <w:rPr>
          <w:rFonts w:hint="eastAsia" w:ascii="宋体" w:hAnsi="宋体" w:eastAsia="宋体"/>
        </w:rPr>
      </w:pPr>
      <w:r>
        <w:rPr>
          <w:rFonts w:hint="eastAsia" w:ascii="宋体" w:hAnsi="宋体" w:eastAsia="宋体"/>
        </w:rPr>
        <w:t>院内感染诊断标准及监测。</w:t>
      </w:r>
    </w:p>
    <w:p>
      <w:pPr>
        <w:pStyle w:val="72"/>
        <w:spacing w:before="0" w:beforeLines="0" w:after="0" w:afterLines="0"/>
        <w:rPr>
          <w:rFonts w:hint="eastAsia" w:ascii="宋体" w:hAnsi="宋体" w:eastAsia="宋体"/>
        </w:rPr>
      </w:pPr>
      <w:r>
        <w:rPr>
          <w:rFonts w:hint="eastAsia" w:ascii="宋体" w:hAnsi="宋体" w:eastAsia="宋体"/>
        </w:rPr>
        <w:t>细菌耐药机制、抗感染药物合理应用与抗感染治疗新知识。</w:t>
      </w:r>
    </w:p>
    <w:p>
      <w:pPr>
        <w:pStyle w:val="72"/>
        <w:spacing w:before="0" w:beforeLines="0" w:after="0" w:afterLines="0"/>
        <w:rPr>
          <w:rFonts w:hint="eastAsia" w:ascii="宋体" w:hAnsi="宋体" w:eastAsia="宋体"/>
        </w:rPr>
      </w:pPr>
      <w:r>
        <w:rPr>
          <w:rFonts w:hint="eastAsia" w:ascii="宋体" w:hAnsi="宋体" w:eastAsia="宋体"/>
        </w:rPr>
        <w:t>侵入性操作相关院内感染的预防。</w:t>
      </w:r>
    </w:p>
    <w:p>
      <w:pPr>
        <w:pStyle w:val="72"/>
        <w:spacing w:before="0" w:beforeLines="0" w:after="0" w:afterLines="0"/>
        <w:rPr>
          <w:rFonts w:hint="eastAsia" w:ascii="宋体" w:hAnsi="宋体" w:eastAsia="宋体"/>
        </w:rPr>
      </w:pPr>
      <w:r>
        <w:rPr>
          <w:rFonts w:hint="eastAsia" w:ascii="宋体" w:hAnsi="宋体" w:eastAsia="宋体"/>
        </w:rPr>
        <w:t>无菌技术操作、消毒、灭菌、隔离知识与进展及其在院内感染预防和控制中的应用，消毒灭菌药械的合理使用。</w:t>
      </w:r>
    </w:p>
    <w:p>
      <w:pPr>
        <w:pStyle w:val="72"/>
        <w:spacing w:before="0" w:beforeLines="0" w:after="0" w:afterLines="0"/>
        <w:rPr>
          <w:rFonts w:hint="eastAsia" w:ascii="宋体" w:hAnsi="宋体" w:eastAsia="宋体"/>
        </w:rPr>
      </w:pPr>
      <w:r>
        <w:rPr>
          <w:rFonts w:hint="eastAsia" w:ascii="宋体" w:hAnsi="宋体" w:eastAsia="宋体"/>
        </w:rPr>
        <w:t>常见院内感染的预防与控制。</w:t>
      </w:r>
    </w:p>
    <w:p>
      <w:pPr>
        <w:pStyle w:val="72"/>
        <w:spacing w:before="0" w:beforeLines="0" w:after="0" w:afterLines="0"/>
        <w:rPr>
          <w:rFonts w:hint="eastAsia" w:ascii="宋体" w:hAnsi="宋体" w:eastAsia="宋体"/>
        </w:rPr>
      </w:pPr>
      <w:r>
        <w:rPr>
          <w:rFonts w:hint="eastAsia" w:ascii="宋体" w:hAnsi="宋体" w:eastAsia="宋体"/>
        </w:rPr>
        <w:t>一次性卫生用品和一次性医疗用品的使用管理。</w:t>
      </w:r>
    </w:p>
    <w:p>
      <w:pPr>
        <w:pStyle w:val="41"/>
        <w:spacing w:before="240" w:after="240"/>
        <w:rPr>
          <w:rFonts w:hint="eastAsia"/>
        </w:rPr>
      </w:pPr>
      <w:r>
        <w:rPr>
          <w:rFonts w:hint="eastAsia"/>
        </w:rPr>
        <w:t>院内感染监测管理</w:t>
      </w:r>
    </w:p>
    <w:p>
      <w:pPr>
        <w:pStyle w:val="51"/>
        <w:spacing w:before="120" w:after="120"/>
        <w:ind w:left="0"/>
        <w:rPr>
          <w:rFonts w:hint="eastAsia"/>
        </w:rPr>
      </w:pPr>
      <w:r>
        <w:rPr>
          <w:rFonts w:hint="eastAsia"/>
        </w:rPr>
        <w:t>院内感染监测</w:t>
      </w:r>
    </w:p>
    <w:p>
      <w:pPr>
        <w:pStyle w:val="73"/>
        <w:spacing w:before="0" w:beforeLines="0" w:after="0" w:afterLines="0"/>
        <w:rPr>
          <w:rFonts w:hint="eastAsia" w:ascii="宋体" w:hAnsi="宋体" w:eastAsia="宋体"/>
        </w:rPr>
      </w:pPr>
      <w:r>
        <w:rPr>
          <w:rFonts w:hint="eastAsia" w:ascii="宋体" w:hAnsi="宋体" w:eastAsia="宋体"/>
        </w:rPr>
        <w:t>院内感染管理工作，应在开展全面综合性感染监测的基础上，掌握院内感染发病率，确定重点部门、常见感染、多发部位、高危因素，逐步根据本院院内感染的特点开展目标性监测，为院内感染预防与控制提供科学依据。</w:t>
      </w:r>
    </w:p>
    <w:p>
      <w:pPr>
        <w:pStyle w:val="73"/>
        <w:spacing w:before="0" w:beforeLines="0" w:after="0" w:afterLines="0"/>
        <w:rPr>
          <w:rFonts w:hint="eastAsia" w:ascii="宋体" w:hAnsi="宋体" w:eastAsia="宋体"/>
        </w:rPr>
      </w:pPr>
      <w:r>
        <w:rPr>
          <w:rFonts w:hint="eastAsia" w:ascii="宋体" w:hAnsi="宋体" w:eastAsia="宋体"/>
        </w:rPr>
        <w:t>发生感染时，部门主管应于24小时之内填写《院内感染病例报告卡》，并送达院长。</w:t>
      </w:r>
    </w:p>
    <w:p>
      <w:pPr>
        <w:pStyle w:val="73"/>
        <w:spacing w:before="0" w:beforeLines="0" w:after="0" w:afterLines="0"/>
        <w:rPr>
          <w:rFonts w:hint="eastAsia" w:ascii="宋体" w:hAnsi="宋体" w:eastAsia="宋体"/>
        </w:rPr>
      </w:pPr>
      <w:r>
        <w:rPr>
          <w:rFonts w:hint="eastAsia" w:ascii="宋体" w:hAnsi="宋体" w:eastAsia="宋体"/>
        </w:rPr>
        <w:t>监测方法应符合GB 15982 的规定，监测资料应妥善保存，医师应定期对监测资料进行分析，评价监测结果、提出改进措施，并及时上报主管领导向全院人员反馈。</w:t>
      </w:r>
    </w:p>
    <w:p>
      <w:pPr>
        <w:pStyle w:val="73"/>
        <w:spacing w:before="0" w:beforeLines="0" w:after="0" w:afterLines="0"/>
        <w:rPr>
          <w:rFonts w:hint="eastAsia" w:ascii="宋体" w:hAnsi="宋体" w:eastAsia="宋体"/>
        </w:rPr>
      </w:pPr>
      <w:r>
        <w:rPr>
          <w:rFonts w:hint="eastAsia" w:ascii="宋体" w:hAnsi="宋体" w:eastAsia="宋体"/>
        </w:rPr>
        <w:t>对卧床及生活不能自理的老年人院内感染发病率应控制在≤15％。</w:t>
      </w:r>
    </w:p>
    <w:p>
      <w:pPr>
        <w:pStyle w:val="51"/>
        <w:spacing w:before="120" w:after="120"/>
        <w:ind w:left="0"/>
        <w:rPr>
          <w:rFonts w:hint="eastAsia"/>
        </w:rPr>
      </w:pPr>
      <w:r>
        <w:rPr>
          <w:rFonts w:hint="eastAsia"/>
        </w:rPr>
        <w:t>院内消毒灭菌效果监测</w:t>
      </w:r>
    </w:p>
    <w:p>
      <w:pPr>
        <w:pStyle w:val="73"/>
        <w:spacing w:before="0" w:beforeLines="0" w:after="0" w:afterLines="0"/>
        <w:rPr>
          <w:rFonts w:hint="eastAsia" w:ascii="宋体" w:hAnsi="宋体" w:eastAsia="宋体"/>
        </w:rPr>
      </w:pPr>
      <w:r>
        <w:rPr>
          <w:rFonts w:hint="eastAsia" w:ascii="宋体" w:hAnsi="宋体" w:eastAsia="宋体"/>
        </w:rPr>
        <w:t>使用的进入人体组织或无菌器官的医疗用品应达到灭菌要求。各种注射、穿刺、采血器具应一人一用一灭菌。凡接触皮肤粘膜的器具应达到消毒要求。</w:t>
      </w:r>
    </w:p>
    <w:p>
      <w:pPr>
        <w:pStyle w:val="73"/>
        <w:spacing w:before="0" w:beforeLines="0" w:after="0" w:afterLines="0"/>
        <w:rPr>
          <w:rFonts w:hint="eastAsia" w:ascii="宋体" w:hAnsi="宋体" w:eastAsia="宋体"/>
        </w:rPr>
      </w:pPr>
      <w:r>
        <w:rPr>
          <w:rFonts w:hint="eastAsia" w:ascii="宋体" w:hAnsi="宋体" w:eastAsia="宋体"/>
        </w:rPr>
        <w:t>压力蒸汽灭菌合格率应为100%。每包物品外应有灭菌标识（指示胶带）。灭菌包内应放置化学指示剂（卡）。</w:t>
      </w:r>
    </w:p>
    <w:p>
      <w:pPr>
        <w:pStyle w:val="73"/>
        <w:spacing w:before="0" w:beforeLines="0" w:after="0" w:afterLines="0"/>
        <w:rPr>
          <w:rFonts w:hint="eastAsia" w:ascii="宋体" w:hAnsi="宋体" w:eastAsia="宋体"/>
        </w:rPr>
      </w:pPr>
      <w:r>
        <w:rPr>
          <w:rFonts w:hint="eastAsia" w:ascii="宋体" w:hAnsi="宋体" w:eastAsia="宋体"/>
        </w:rPr>
        <w:t>使用的消毒液应达到所需的浓度，应用化学指示卡监测，消毒液中的细菌量小于100cfu/ml。</w:t>
      </w:r>
    </w:p>
    <w:p>
      <w:pPr>
        <w:pStyle w:val="73"/>
        <w:spacing w:before="0" w:beforeLines="0" w:after="0" w:afterLines="0"/>
        <w:rPr>
          <w:rFonts w:hint="eastAsia" w:ascii="宋体" w:hAnsi="宋体" w:eastAsia="宋体"/>
        </w:rPr>
      </w:pPr>
      <w:r>
        <w:rPr>
          <w:rFonts w:hint="eastAsia" w:ascii="宋体" w:hAnsi="宋体" w:eastAsia="宋体"/>
        </w:rPr>
        <w:t>对治疗室、处置室、洗衣房和食堂等重点部门应进行环境卫生学监测。当有院内感染流行与环境卫生学因素有关时，应及时进行监测。</w:t>
      </w:r>
    </w:p>
    <w:p>
      <w:pPr>
        <w:pStyle w:val="41"/>
        <w:spacing w:before="240" w:after="240"/>
        <w:rPr>
          <w:rFonts w:hint="eastAsia"/>
        </w:rPr>
      </w:pPr>
      <w:r>
        <w:rPr>
          <w:rFonts w:hint="eastAsia"/>
        </w:rPr>
        <w:t>院内感染重点事项的管理</w:t>
      </w:r>
    </w:p>
    <w:p>
      <w:pPr>
        <w:pStyle w:val="51"/>
        <w:spacing w:before="120" w:after="120"/>
        <w:ind w:left="0"/>
        <w:rPr>
          <w:rFonts w:hint="eastAsia"/>
        </w:rPr>
      </w:pPr>
      <w:r>
        <w:rPr>
          <w:rFonts w:hint="eastAsia"/>
        </w:rPr>
        <w:t>院内感染暴发的报告与控制</w:t>
      </w:r>
    </w:p>
    <w:p>
      <w:pPr>
        <w:pStyle w:val="73"/>
        <w:spacing w:before="0" w:beforeLines="0" w:after="0" w:afterLines="0"/>
        <w:rPr>
          <w:rFonts w:hint="eastAsia" w:ascii="宋体" w:hAnsi="宋体" w:eastAsia="宋体"/>
        </w:rPr>
      </w:pPr>
      <w:r>
        <w:rPr>
          <w:rFonts w:hint="eastAsia" w:ascii="宋体" w:hAnsi="宋体" w:eastAsia="宋体"/>
        </w:rPr>
        <w:t>当院内感染暴发时，应于24 小时之内报告上级主管部门。</w:t>
      </w:r>
    </w:p>
    <w:p>
      <w:pPr>
        <w:pStyle w:val="73"/>
        <w:spacing w:before="0" w:beforeLines="0" w:after="0" w:afterLines="0"/>
        <w:rPr>
          <w:rFonts w:hint="eastAsia" w:ascii="宋体" w:hAnsi="宋体" w:eastAsia="宋体"/>
        </w:rPr>
      </w:pPr>
      <w:r>
        <w:rPr>
          <w:rFonts w:hint="eastAsia" w:ascii="宋体" w:hAnsi="宋体" w:eastAsia="宋体"/>
        </w:rPr>
        <w:t>发生传染病流行时，应用网报、传真、寄卡等方式及时报告当地疾病控制部门。</w:t>
      </w:r>
    </w:p>
    <w:p>
      <w:pPr>
        <w:pStyle w:val="73"/>
        <w:spacing w:before="0" w:beforeLines="0" w:after="0" w:afterLines="0"/>
        <w:rPr>
          <w:rFonts w:hint="eastAsia" w:ascii="宋体" w:hAnsi="宋体" w:eastAsia="宋体"/>
        </w:rPr>
      </w:pPr>
      <w:r>
        <w:rPr>
          <w:rFonts w:hint="eastAsia" w:ascii="宋体" w:hAnsi="宋体" w:eastAsia="宋体"/>
        </w:rPr>
        <w:t>医师应深入发生部门及时开展调查与感染控制工作。</w:t>
      </w:r>
    </w:p>
    <w:p>
      <w:pPr>
        <w:pStyle w:val="73"/>
        <w:spacing w:before="0" w:beforeLines="0" w:after="0" w:afterLines="0"/>
        <w:rPr>
          <w:rFonts w:hint="eastAsia" w:ascii="宋体" w:hAnsi="宋体" w:eastAsia="宋体"/>
        </w:rPr>
      </w:pPr>
      <w:r>
        <w:rPr>
          <w:rFonts w:hint="eastAsia" w:ascii="宋体" w:hAnsi="宋体" w:eastAsia="宋体"/>
        </w:rPr>
        <w:t>及时分析流行或暴发的原因、传播途径，采取相应的消毒、隔离控制措施，停止收容新入院老人，控制感染的蔓延。</w:t>
      </w:r>
    </w:p>
    <w:p>
      <w:pPr>
        <w:pStyle w:val="51"/>
        <w:spacing w:before="120" w:after="120"/>
        <w:ind w:left="0"/>
        <w:rPr>
          <w:rFonts w:hint="eastAsia"/>
        </w:rPr>
      </w:pPr>
      <w:r>
        <w:rPr>
          <w:rFonts w:hint="eastAsia"/>
        </w:rPr>
        <w:t>一次性使用卫生、医疗用品的管理</w:t>
      </w:r>
    </w:p>
    <w:p>
      <w:pPr>
        <w:pStyle w:val="73"/>
        <w:spacing w:before="0" w:beforeLines="0" w:after="0" w:afterLines="0"/>
        <w:rPr>
          <w:rFonts w:hint="eastAsia" w:ascii="宋体" w:hAnsi="宋体" w:eastAsia="宋体"/>
        </w:rPr>
      </w:pPr>
      <w:r>
        <w:rPr>
          <w:rFonts w:hint="eastAsia" w:ascii="宋体" w:hAnsi="宋体" w:eastAsia="宋体"/>
        </w:rPr>
        <w:t>护理员按GB 15979、GB 15980规定，履行对本单位一次性使用卫生用品、一次性使用医疗用品的采购、使用管理及用后处理的监督检查职责。</w:t>
      </w:r>
    </w:p>
    <w:p>
      <w:pPr>
        <w:pStyle w:val="73"/>
        <w:spacing w:before="0" w:beforeLines="0" w:after="0" w:afterLines="0"/>
        <w:rPr>
          <w:rFonts w:hint="eastAsia" w:ascii="宋体" w:hAnsi="宋体" w:eastAsia="宋体"/>
        </w:rPr>
      </w:pPr>
      <w:r>
        <w:rPr>
          <w:rFonts w:hint="eastAsia" w:ascii="宋体" w:hAnsi="宋体" w:eastAsia="宋体"/>
        </w:rPr>
        <w:t>所用的一次性使用卫生用品、一次性使用医疗用品应统一集中采购，不能自行购入。</w:t>
      </w:r>
    </w:p>
    <w:p>
      <w:pPr>
        <w:pStyle w:val="73"/>
        <w:spacing w:before="0" w:beforeLines="0" w:after="0" w:afterLines="0"/>
        <w:rPr>
          <w:rFonts w:hint="eastAsia" w:ascii="宋体" w:hAnsi="宋体" w:eastAsia="宋体"/>
        </w:rPr>
      </w:pPr>
      <w:r>
        <w:rPr>
          <w:rFonts w:hint="eastAsia" w:ascii="宋体" w:hAnsi="宋体" w:eastAsia="宋体"/>
        </w:rPr>
        <w:t>所购一次性使用医疗用品，应从取得省级以上药品监督部门《医疗器械生产企业许可证》、《工业产品生产许可证》、《医疗器械产品注册证》和卫生行政部门颁发卫生许可批件的生产企业或取得《医疗器械经营企业许可证》的经营企业购进合格产品；进口的一次性导管等医疗用品应具有国务院药品监督管理部门颁发的《医疗器械产品注册证》。</w:t>
      </w:r>
    </w:p>
    <w:p>
      <w:pPr>
        <w:pStyle w:val="73"/>
        <w:spacing w:before="0" w:beforeLines="0" w:after="0" w:afterLines="0"/>
        <w:rPr>
          <w:rFonts w:hint="eastAsia" w:ascii="宋体" w:hAnsi="宋体" w:eastAsia="宋体"/>
        </w:rPr>
      </w:pPr>
      <w:r>
        <w:rPr>
          <w:rFonts w:hint="eastAsia" w:ascii="宋体" w:hAnsi="宋体" w:eastAsia="宋体"/>
        </w:rPr>
        <w:t>对一次性使用卫生、医疗用品购置应进行质量验收，查验订货合同、发货地点及货款汇寄账号与生产企业/经营企业相一致，并查验每箱（包）产品检验合格证、生产日期、消毒或灭菌日期、标识及失效期。</w:t>
      </w:r>
    </w:p>
    <w:p>
      <w:pPr>
        <w:pStyle w:val="73"/>
        <w:spacing w:before="0" w:beforeLines="0" w:after="0" w:afterLines="0"/>
        <w:rPr>
          <w:rFonts w:hint="eastAsia" w:ascii="宋体" w:hAnsi="宋体" w:eastAsia="宋体"/>
        </w:rPr>
      </w:pPr>
      <w:r>
        <w:rPr>
          <w:rFonts w:hint="eastAsia" w:ascii="宋体" w:hAnsi="宋体" w:eastAsia="宋体"/>
        </w:rPr>
        <w:t>保管部门应专人负责建立登记账册，记录每次订货与到货的时间、生产厂家、供货单位、产品名称、数量、规格、单价、产品批号、消毒或灭菌时间、失效期、出厂时间、卫生许可证、供需双方经办人姓名等。</w:t>
      </w:r>
    </w:p>
    <w:p>
      <w:pPr>
        <w:pStyle w:val="73"/>
        <w:spacing w:before="0" w:beforeLines="0" w:after="0" w:afterLines="0"/>
        <w:rPr>
          <w:rFonts w:hint="eastAsia" w:ascii="宋体" w:hAnsi="宋体" w:eastAsia="宋体"/>
        </w:rPr>
      </w:pPr>
      <w:r>
        <w:rPr>
          <w:rFonts w:hint="eastAsia" w:ascii="宋体" w:hAnsi="宋体" w:eastAsia="宋体"/>
        </w:rPr>
        <w:t>物品存放于阴凉干燥、通风良好的物架上，离地面≥20cm，离墙壁≥5cm。定期检查，不应将包装破损、过期失效、霉变的产品发放至使用部门。</w:t>
      </w:r>
    </w:p>
    <w:p>
      <w:pPr>
        <w:pStyle w:val="73"/>
        <w:spacing w:before="0" w:beforeLines="0" w:after="0" w:afterLines="0"/>
        <w:rPr>
          <w:rFonts w:hint="eastAsia" w:ascii="宋体" w:hAnsi="宋体" w:eastAsia="宋体"/>
        </w:rPr>
      </w:pPr>
      <w:r>
        <w:rPr>
          <w:rFonts w:hint="eastAsia" w:ascii="宋体" w:hAnsi="宋体" w:eastAsia="宋体"/>
        </w:rPr>
        <w:t>护理员使用前应进行检查小包装有无破损、失效、不洁等。</w:t>
      </w:r>
    </w:p>
    <w:p>
      <w:pPr>
        <w:pStyle w:val="73"/>
        <w:spacing w:before="0" w:beforeLines="0" w:after="0" w:afterLines="0"/>
        <w:rPr>
          <w:rFonts w:hint="eastAsia" w:ascii="宋体" w:hAnsi="宋体" w:eastAsia="宋体"/>
        </w:rPr>
      </w:pPr>
      <w:r>
        <w:rPr>
          <w:rFonts w:hint="eastAsia" w:ascii="宋体" w:hAnsi="宋体" w:eastAsia="宋体"/>
        </w:rPr>
        <w:t>一次性使用的医疗用品用后处理应符合</w:t>
      </w:r>
      <w:r>
        <w:rPr>
          <w:rFonts w:ascii="宋体" w:hAnsi="宋体" w:eastAsia="宋体"/>
        </w:rPr>
        <w:t>Q/DHFL 010</w:t>
      </w:r>
      <w:r>
        <w:rPr>
          <w:rFonts w:hint="eastAsia" w:ascii="宋体" w:hAnsi="宋体" w:eastAsia="宋体"/>
        </w:rPr>
        <w:t>规定，达到无害化处理。</w:t>
      </w:r>
    </w:p>
    <w:p>
      <w:pPr>
        <w:pStyle w:val="73"/>
        <w:spacing w:before="0" w:beforeLines="0" w:after="0" w:afterLines="0"/>
        <w:rPr>
          <w:rFonts w:hint="eastAsia" w:ascii="宋体" w:hAnsi="宋体" w:eastAsia="宋体"/>
        </w:rPr>
      </w:pPr>
      <w:r>
        <w:rPr>
          <w:rFonts w:hint="eastAsia" w:ascii="宋体" w:hAnsi="宋体" w:eastAsia="宋体"/>
        </w:rPr>
        <w:t>发现不合格产品或质量可疑产品时，应立即停止使用。</w:t>
      </w:r>
    </w:p>
    <w:p>
      <w:pPr>
        <w:pStyle w:val="51"/>
        <w:spacing w:before="120" w:after="120"/>
        <w:ind w:left="0"/>
        <w:rPr>
          <w:rFonts w:hint="eastAsia"/>
        </w:rPr>
      </w:pPr>
      <w:r>
        <w:rPr>
          <w:rFonts w:hint="eastAsia"/>
        </w:rPr>
        <w:t>居室与护理单位的院内感染管理</w:t>
      </w:r>
    </w:p>
    <w:p>
      <w:pPr>
        <w:pStyle w:val="73"/>
        <w:spacing w:before="0" w:beforeLines="0" w:after="0" w:afterLines="0"/>
        <w:rPr>
          <w:rFonts w:hint="eastAsia" w:ascii="宋体" w:hAnsi="宋体" w:eastAsia="宋体"/>
        </w:rPr>
      </w:pPr>
      <w:r>
        <w:rPr>
          <w:rFonts w:hint="eastAsia" w:ascii="宋体" w:hAnsi="宋体" w:eastAsia="宋体"/>
        </w:rPr>
        <w:t>应遵守院内感染管理的各项规章制度。</w:t>
      </w:r>
    </w:p>
    <w:p>
      <w:pPr>
        <w:pStyle w:val="73"/>
        <w:spacing w:before="0" w:beforeLines="0" w:after="0" w:afterLines="0"/>
        <w:rPr>
          <w:rFonts w:hint="eastAsia" w:ascii="宋体" w:hAnsi="宋体" w:eastAsia="宋体"/>
        </w:rPr>
      </w:pPr>
      <w:r>
        <w:rPr>
          <w:rFonts w:hint="eastAsia" w:ascii="宋体" w:hAnsi="宋体" w:eastAsia="宋体"/>
        </w:rPr>
        <w:t>做好各项院内感染监测工作。</w:t>
      </w:r>
    </w:p>
    <w:p>
      <w:pPr>
        <w:pStyle w:val="73"/>
        <w:spacing w:before="0" w:beforeLines="0" w:after="0" w:afterLines="0"/>
        <w:rPr>
          <w:rFonts w:hint="eastAsia" w:ascii="宋体" w:hAnsi="宋体" w:eastAsia="宋体"/>
        </w:rPr>
      </w:pPr>
      <w:r>
        <w:rPr>
          <w:rFonts w:hint="eastAsia" w:ascii="宋体" w:hAnsi="宋体" w:eastAsia="宋体"/>
        </w:rPr>
        <w:t>应创造良好的居室环境，保持良好的微小气候。</w:t>
      </w:r>
    </w:p>
    <w:p>
      <w:pPr>
        <w:pStyle w:val="73"/>
        <w:spacing w:before="0" w:beforeLines="0" w:after="0" w:afterLines="0"/>
        <w:rPr>
          <w:rFonts w:hint="eastAsia" w:ascii="宋体" w:hAnsi="宋体" w:eastAsia="宋体"/>
        </w:rPr>
      </w:pPr>
      <w:r>
        <w:rPr>
          <w:rFonts w:hint="eastAsia" w:ascii="宋体" w:hAnsi="宋体" w:eastAsia="宋体"/>
        </w:rPr>
        <w:t>护理员在进行操作前后应正确洗手。正确的洗手方法为去除手部饰物，用清洁剂认真揉搓掌心、指缝、手背、手指关节、指腹、指尖、拇指、腕部，时间15－30 秒，双手下垂用流水彻底冲洗干净。</w:t>
      </w:r>
    </w:p>
    <w:p>
      <w:pPr>
        <w:pStyle w:val="73"/>
        <w:spacing w:before="0" w:beforeLines="0" w:after="0" w:afterLines="0"/>
        <w:rPr>
          <w:rFonts w:hint="eastAsia" w:ascii="宋体" w:hAnsi="宋体" w:eastAsia="宋体"/>
        </w:rPr>
      </w:pPr>
      <w:r>
        <w:rPr>
          <w:rFonts w:hint="eastAsia" w:ascii="宋体" w:hAnsi="宋体" w:eastAsia="宋体"/>
        </w:rPr>
        <w:t>床铺应湿式清扫，一床一套（巾）；床头柜一桌一抹布，用后抹布需消毒。出院、转出或死亡后，床单位应消毒处理。</w:t>
      </w:r>
    </w:p>
    <w:p>
      <w:pPr>
        <w:pStyle w:val="73"/>
        <w:spacing w:before="0" w:beforeLines="0" w:after="0" w:afterLines="0"/>
        <w:rPr>
          <w:rFonts w:hint="eastAsia" w:ascii="宋体" w:hAnsi="宋体" w:eastAsia="宋体"/>
        </w:rPr>
      </w:pPr>
      <w:r>
        <w:rPr>
          <w:rFonts w:hint="eastAsia" w:ascii="宋体" w:hAnsi="宋体" w:eastAsia="宋体"/>
        </w:rPr>
        <w:t>衣服、床单、被套每周更换，枕芯、棉褥、床垫应每年拆洗一次并采取日光暴晒，遇有污染须及时更换。</w:t>
      </w:r>
    </w:p>
    <w:p>
      <w:pPr>
        <w:pStyle w:val="73"/>
        <w:spacing w:before="0" w:beforeLines="0" w:after="0" w:afterLines="0"/>
        <w:rPr>
          <w:rFonts w:hint="eastAsia" w:ascii="宋体" w:hAnsi="宋体" w:eastAsia="宋体"/>
        </w:rPr>
      </w:pPr>
      <w:r>
        <w:rPr>
          <w:rFonts w:hint="eastAsia" w:ascii="宋体" w:hAnsi="宋体" w:eastAsia="宋体"/>
        </w:rPr>
        <w:t>室内每天2次通风换气保持空气清新。</w:t>
      </w:r>
    </w:p>
    <w:p>
      <w:pPr>
        <w:pStyle w:val="73"/>
        <w:spacing w:before="0" w:beforeLines="0" w:after="0" w:afterLines="0"/>
        <w:rPr>
          <w:rFonts w:hint="eastAsia" w:ascii="宋体" w:hAnsi="宋体" w:eastAsia="宋体"/>
        </w:rPr>
      </w:pPr>
      <w:r>
        <w:rPr>
          <w:rFonts w:hint="eastAsia" w:ascii="宋体" w:hAnsi="宋体" w:eastAsia="宋体"/>
        </w:rPr>
        <w:t>地面应湿式清扫，保持清洁；当有血迹、粪便、体液等污染时，应先用消毒剂处理后再清洁。治疗室、配餐室、居室、厕所等分别设置专用拖洗工具，标记明确；分开清洗、消毒后悬挂晾干备用。</w:t>
      </w:r>
    </w:p>
    <w:p>
      <w:pPr>
        <w:pStyle w:val="73"/>
        <w:spacing w:before="0" w:beforeLines="0" w:after="0" w:afterLines="0"/>
        <w:rPr>
          <w:rFonts w:hint="eastAsia" w:ascii="宋体" w:hAnsi="宋体" w:eastAsia="宋体"/>
        </w:rPr>
      </w:pPr>
      <w:r>
        <w:rPr>
          <w:rFonts w:hint="eastAsia" w:ascii="宋体" w:hAnsi="宋体" w:eastAsia="宋体"/>
        </w:rPr>
        <w:t>垃圾置塑料袋内，封闭运送；感染性垃圾与生活垃圾应分开；感染性垃圾置黄色塑料袋内，须进行无害化处理。</w:t>
      </w:r>
    </w:p>
    <w:p>
      <w:pPr>
        <w:pStyle w:val="73"/>
        <w:spacing w:before="0" w:beforeLines="0" w:after="0" w:afterLines="0"/>
        <w:rPr>
          <w:rFonts w:hint="eastAsia" w:ascii="宋体" w:hAnsi="宋体" w:eastAsia="宋体"/>
        </w:rPr>
      </w:pPr>
      <w:r>
        <w:rPr>
          <w:rFonts w:hint="eastAsia" w:ascii="宋体" w:hAnsi="宋体" w:eastAsia="宋体"/>
        </w:rPr>
        <w:t>便器应固定使用，保持清洁，每周消毒。</w:t>
      </w:r>
    </w:p>
    <w:p>
      <w:pPr>
        <w:pStyle w:val="51"/>
        <w:spacing w:before="120" w:after="120"/>
        <w:ind w:left="0"/>
        <w:rPr>
          <w:rFonts w:hint="eastAsia" w:cs="黑体"/>
        </w:rPr>
      </w:pPr>
      <w:r>
        <w:rPr>
          <w:rFonts w:hint="eastAsia" w:cs="黑体"/>
        </w:rPr>
        <w:t>餐饮工作人员的院内感染管理</w:t>
      </w:r>
    </w:p>
    <w:p>
      <w:pPr>
        <w:pStyle w:val="73"/>
        <w:spacing w:before="0" w:beforeLines="0" w:after="0" w:afterLines="0"/>
        <w:rPr>
          <w:rFonts w:hint="eastAsia" w:ascii="宋体" w:hAnsi="宋体" w:eastAsia="宋体"/>
        </w:rPr>
      </w:pPr>
      <w:r>
        <w:rPr>
          <w:rFonts w:hint="eastAsia" w:ascii="宋体" w:hAnsi="宋体" w:eastAsia="宋体"/>
        </w:rPr>
        <w:t>应按《中华人民共和国食品卫生法》的规定，进行食品的采购、储存、运输、加工、制作，严防食物污染。</w:t>
      </w:r>
    </w:p>
    <w:p>
      <w:pPr>
        <w:pStyle w:val="73"/>
        <w:spacing w:before="0" w:beforeLines="0" w:after="0" w:afterLines="0"/>
        <w:rPr>
          <w:rFonts w:hint="eastAsia" w:ascii="宋体" w:hAnsi="宋体" w:eastAsia="宋体"/>
        </w:rPr>
      </w:pPr>
      <w:r>
        <w:rPr>
          <w:rFonts w:hint="eastAsia" w:ascii="宋体" w:hAnsi="宋体" w:eastAsia="宋体"/>
        </w:rPr>
        <w:t>发出的食品，应做到洁净、无毒、无致病菌、无寄生虫、无腐败变质、无杂质。</w:t>
      </w:r>
    </w:p>
    <w:p>
      <w:pPr>
        <w:pStyle w:val="73"/>
        <w:spacing w:before="0" w:beforeLines="0" w:after="0" w:afterLines="0"/>
        <w:rPr>
          <w:rFonts w:hint="eastAsia" w:ascii="宋体" w:hAnsi="宋体" w:eastAsia="宋体"/>
        </w:rPr>
      </w:pPr>
      <w:r>
        <w:rPr>
          <w:rFonts w:hint="eastAsia" w:ascii="宋体" w:hAnsi="宋体" w:eastAsia="宋体"/>
        </w:rPr>
        <w:t>从原料到成品实行“三不”制度：采购员不买腐烂变质的原料、库房保管员不收腐烂变质的原料、炊事人员不用腐烂变质的原料加工成品。</w:t>
      </w:r>
    </w:p>
    <w:p>
      <w:pPr>
        <w:pStyle w:val="73"/>
        <w:spacing w:before="0" w:beforeLines="0" w:after="0" w:afterLines="0"/>
        <w:rPr>
          <w:rFonts w:hint="eastAsia" w:ascii="宋体" w:hAnsi="宋体" w:eastAsia="宋体"/>
        </w:rPr>
      </w:pPr>
      <w:r>
        <w:rPr>
          <w:rFonts w:hint="eastAsia" w:ascii="宋体" w:hAnsi="宋体" w:eastAsia="宋体"/>
        </w:rPr>
        <w:t>成品（食物）存放实行“四隔离”：生与熟隔离、成品与半成品隔离、食品与杂物、药品隔离、食品与天然冰隔离。</w:t>
      </w:r>
    </w:p>
    <w:p>
      <w:pPr>
        <w:pStyle w:val="73"/>
        <w:spacing w:before="0" w:beforeLines="0" w:after="0" w:afterLines="0"/>
        <w:rPr>
          <w:rFonts w:hint="eastAsia" w:ascii="宋体" w:hAnsi="宋体" w:eastAsia="宋体"/>
        </w:rPr>
      </w:pPr>
      <w:r>
        <w:rPr>
          <w:rFonts w:hint="eastAsia" w:ascii="宋体" w:hAnsi="宋体" w:eastAsia="宋体"/>
        </w:rPr>
        <w:t>保持餐饮部门内外环境卫生整洁，采取“四定方法”：定人、定物、定时间、定质量；划片分工包干负责;争取做到消灭苍蝇、老鼠、蟑螂和其他害虫及孳生条件。</w:t>
      </w:r>
    </w:p>
    <w:p>
      <w:pPr>
        <w:pStyle w:val="73"/>
        <w:spacing w:before="0" w:beforeLines="0" w:after="0" w:afterLines="0"/>
        <w:rPr>
          <w:rFonts w:hint="eastAsia" w:ascii="宋体" w:hAnsi="宋体" w:eastAsia="宋体"/>
        </w:rPr>
      </w:pPr>
      <w:r>
        <w:rPr>
          <w:rFonts w:hint="eastAsia" w:ascii="宋体" w:hAnsi="宋体" w:eastAsia="宋体"/>
        </w:rPr>
        <w:t>餐具的消毒应符合GB 14934 的规定。</w:t>
      </w:r>
    </w:p>
    <w:p>
      <w:pPr>
        <w:pStyle w:val="73"/>
        <w:spacing w:before="0" w:beforeLines="0" w:after="0" w:afterLines="0"/>
        <w:rPr>
          <w:rFonts w:hint="eastAsia" w:ascii="宋体" w:hAnsi="宋体" w:eastAsia="宋体"/>
        </w:rPr>
      </w:pPr>
      <w:r>
        <w:rPr>
          <w:rFonts w:hint="eastAsia" w:ascii="宋体" w:hAnsi="宋体" w:eastAsia="宋体"/>
        </w:rPr>
        <w:t>注意个人卫生，做到“四勤”：勤洗手，勤剪指甲，勤洗澡、理发，勤洗衣服；每周换洗二次工作服。</w:t>
      </w:r>
    </w:p>
    <w:p>
      <w:pPr>
        <w:pStyle w:val="73"/>
        <w:spacing w:before="0" w:beforeLines="0" w:after="0" w:afterLines="0"/>
        <w:rPr>
          <w:rFonts w:hint="eastAsia" w:ascii="宋体" w:hAnsi="宋体" w:eastAsia="宋体"/>
        </w:rPr>
      </w:pPr>
      <w:r>
        <w:rPr>
          <w:rFonts w:hint="eastAsia" w:ascii="宋体" w:hAnsi="宋体" w:eastAsia="宋体"/>
        </w:rPr>
        <w:t>做到穿戴好工作服及工作帽后方可进入操作间，不得穿工作服离岗去其他地方。</w:t>
      </w:r>
    </w:p>
    <w:p>
      <w:pPr>
        <w:pStyle w:val="73"/>
        <w:spacing w:before="0" w:beforeLines="0" w:after="0" w:afterLines="0"/>
        <w:rPr>
          <w:rFonts w:hint="eastAsia" w:ascii="宋体" w:hAnsi="宋体" w:eastAsia="宋体"/>
        </w:rPr>
      </w:pPr>
      <w:r>
        <w:rPr>
          <w:rFonts w:hint="eastAsia" w:ascii="宋体" w:hAnsi="宋体" w:eastAsia="宋体"/>
        </w:rPr>
        <w:t>从业前应体检，有传染病人员不得在餐饮部门工作，建立定期检查制度。</w:t>
      </w:r>
    </w:p>
    <w:p>
      <w:pPr>
        <w:pStyle w:val="51"/>
        <w:spacing w:before="120" w:after="120"/>
        <w:ind w:left="0"/>
        <w:rPr>
          <w:rFonts w:hint="eastAsia"/>
        </w:rPr>
      </w:pPr>
      <w:r>
        <w:rPr>
          <w:rFonts w:hint="eastAsia"/>
        </w:rPr>
        <w:t>洗衣房的院内感染管理</w:t>
      </w:r>
    </w:p>
    <w:p>
      <w:pPr>
        <w:pStyle w:val="73"/>
        <w:spacing w:before="0" w:beforeLines="0" w:after="0" w:afterLines="0"/>
        <w:rPr>
          <w:rFonts w:hint="eastAsia" w:ascii="宋体" w:hAnsi="宋体" w:eastAsia="宋体"/>
        </w:rPr>
      </w:pPr>
      <w:r>
        <w:rPr>
          <w:rFonts w:hint="eastAsia" w:ascii="宋体" w:hAnsi="宋体" w:eastAsia="宋体"/>
        </w:rPr>
        <w:t>布局合理，洁污分开，通风良好。物流由污到洁，顺行通过，不得逆行。</w:t>
      </w:r>
    </w:p>
    <w:p>
      <w:pPr>
        <w:pStyle w:val="73"/>
        <w:spacing w:before="0" w:beforeLines="0" w:after="0" w:afterLines="0"/>
        <w:rPr>
          <w:rFonts w:hint="eastAsia" w:ascii="宋体" w:hAnsi="宋体" w:eastAsia="宋体"/>
        </w:rPr>
      </w:pPr>
      <w:r>
        <w:rPr>
          <w:rFonts w:hint="eastAsia" w:ascii="宋体" w:hAnsi="宋体" w:eastAsia="宋体"/>
        </w:rPr>
        <w:t>指定地点收集污物，避免在老年人居住区域清点污物，做到专车、专线（人）运输。运送车辆洁污标识清晰，每日定时清洗消毒。</w:t>
      </w:r>
    </w:p>
    <w:p>
      <w:pPr>
        <w:pStyle w:val="73"/>
        <w:spacing w:before="0" w:beforeLines="0" w:after="0" w:afterLines="0"/>
        <w:rPr>
          <w:rFonts w:hint="eastAsia" w:ascii="宋体" w:hAnsi="宋体" w:eastAsia="宋体"/>
        </w:rPr>
      </w:pPr>
      <w:r>
        <w:rPr>
          <w:rFonts w:hint="eastAsia" w:ascii="宋体" w:hAnsi="宋体" w:eastAsia="宋体"/>
        </w:rPr>
        <w:t>认真执行衣物清洗的规章制度，分类清洗。被血液、体液污染及患有传染病老人的衣物应封闭运输、单独清洗，清洗后热灭菌。洗涤剂的洗涤时间为1 小时。</w:t>
      </w:r>
    </w:p>
    <w:p>
      <w:pPr>
        <w:pStyle w:val="73"/>
        <w:numPr>
          <w:ilvl w:val="0"/>
          <w:numId w:val="0"/>
        </w:numPr>
        <w:spacing w:before="120" w:after="120"/>
        <w:ind w:firstLine="630" w:firstLineChars="300"/>
        <w:rPr>
          <w:rFonts w:hint="eastAsia" w:ascii="宋体" w:hAnsi="宋体" w:eastAsia="宋体"/>
        </w:rPr>
      </w:pPr>
      <w:r>
        <w:rPr>
          <w:rFonts w:hint="eastAsia" w:ascii="宋体" w:hAnsi="宋体" w:eastAsia="宋体"/>
        </w:rPr>
        <w:t>（热灭菌是消毒灭菌最常用的方法，可杀灭一切微生物，一般湿热</w:t>
      </w:r>
      <w:r>
        <w:rPr>
          <w:rFonts w:hint="eastAsia" w:ascii="宋体" w:hAnsi="宋体" w:eastAsia="宋体" w:cs="ËÎÌå"/>
        </w:rPr>
        <w:t>80</w:t>
      </w:r>
      <w:r>
        <w:rPr>
          <w:rFonts w:hint="eastAsia" w:ascii="宋体" w:hAnsi="宋体" w:eastAsia="宋体"/>
        </w:rPr>
        <w:t>°</w:t>
      </w:r>
      <w:r>
        <w:rPr>
          <w:rFonts w:hint="eastAsia" w:ascii="宋体" w:hAnsi="宋体" w:eastAsia="宋体" w:cs="ËÎÌå"/>
        </w:rPr>
        <w:t>C</w:t>
      </w:r>
      <w:r>
        <w:rPr>
          <w:rFonts w:hint="eastAsia" w:ascii="宋体" w:hAnsi="宋体" w:eastAsia="宋体"/>
        </w:rPr>
        <w:t>，</w:t>
      </w:r>
      <w:r>
        <w:rPr>
          <w:rFonts w:hint="eastAsia" w:ascii="宋体" w:hAnsi="宋体" w:eastAsia="宋体" w:cs="ËÎÌå"/>
        </w:rPr>
        <w:t>5-10</w:t>
      </w:r>
      <w:r>
        <w:rPr>
          <w:rFonts w:hint="eastAsia" w:ascii="宋体" w:hAnsi="宋体" w:eastAsia="宋体"/>
        </w:rPr>
        <w:t>分钟可杀死细菌繁殖体，炭疽杆菌只能耐受</w:t>
      </w:r>
      <w:r>
        <w:rPr>
          <w:rFonts w:hint="eastAsia" w:ascii="宋体" w:hAnsi="宋体" w:eastAsia="宋体" w:cs="ËÎÌå"/>
        </w:rPr>
        <w:t>80</w:t>
      </w:r>
      <w:r>
        <w:rPr>
          <w:rFonts w:hint="eastAsia" w:ascii="宋体" w:hAnsi="宋体" w:eastAsia="宋体"/>
        </w:rPr>
        <w:t>°</w:t>
      </w:r>
      <w:r>
        <w:rPr>
          <w:rFonts w:hint="eastAsia" w:ascii="宋体" w:hAnsi="宋体" w:eastAsia="宋体" w:cs="ËÎÌå"/>
        </w:rPr>
        <w:t>C</w:t>
      </w:r>
      <w:r>
        <w:rPr>
          <w:rFonts w:hint="eastAsia" w:ascii="宋体" w:hAnsi="宋体" w:eastAsia="宋体"/>
        </w:rPr>
        <w:t>、</w:t>
      </w:r>
      <w:r>
        <w:rPr>
          <w:rFonts w:hint="eastAsia" w:ascii="宋体" w:hAnsi="宋体" w:eastAsia="宋体" w:cs="ËÎÌå"/>
        </w:rPr>
        <w:t>3</w:t>
      </w:r>
      <w:r>
        <w:rPr>
          <w:rFonts w:hint="eastAsia" w:ascii="宋体" w:hAnsi="宋体" w:eastAsia="宋体"/>
        </w:rPr>
        <w:t>分钟。病毒对热的抗力一般与细菌繁殖体相似。）</w:t>
      </w:r>
    </w:p>
    <w:p>
      <w:pPr>
        <w:pStyle w:val="41"/>
        <w:spacing w:before="240" w:after="240"/>
        <w:rPr>
          <w:rFonts w:hint="eastAsia"/>
        </w:rPr>
      </w:pPr>
      <w:r>
        <w:rPr>
          <w:rFonts w:hint="eastAsia"/>
        </w:rPr>
        <w:t>常见病的院内感染控制</w:t>
      </w:r>
    </w:p>
    <w:p>
      <w:pPr>
        <w:pStyle w:val="51"/>
        <w:spacing w:before="120" w:after="120"/>
        <w:ind w:left="0"/>
        <w:rPr>
          <w:rFonts w:hint="eastAsia"/>
        </w:rPr>
      </w:pPr>
      <w:r>
        <w:rPr>
          <w:rFonts w:hint="eastAsia"/>
        </w:rPr>
        <w:t>呼吸系统的感染控制</w:t>
      </w:r>
    </w:p>
    <w:p>
      <w:pPr>
        <w:pStyle w:val="73"/>
        <w:spacing w:before="0" w:beforeLines="0" w:after="0" w:afterLines="0"/>
        <w:rPr>
          <w:rFonts w:hint="eastAsia" w:ascii="宋体" w:hAnsi="宋体" w:eastAsia="宋体"/>
        </w:rPr>
      </w:pPr>
      <w:r>
        <w:rPr>
          <w:rFonts w:hint="eastAsia" w:ascii="宋体" w:hAnsi="宋体" w:eastAsia="宋体"/>
        </w:rPr>
        <w:t>提高对预防呼吸系统感染的认识，熟练掌握防治环节及技术。加强感染防治知识的宣传教育和指导。</w:t>
      </w:r>
    </w:p>
    <w:p>
      <w:pPr>
        <w:pStyle w:val="73"/>
        <w:spacing w:before="0" w:beforeLines="0" w:after="0" w:afterLines="0"/>
        <w:rPr>
          <w:rFonts w:hint="eastAsia" w:ascii="宋体" w:hAnsi="宋体" w:eastAsia="宋体"/>
        </w:rPr>
      </w:pPr>
      <w:r>
        <w:rPr>
          <w:rFonts w:hint="eastAsia" w:ascii="宋体" w:hAnsi="宋体" w:eastAsia="宋体"/>
        </w:rPr>
        <w:t>加强居室管理，保持室内洁净和空气新鲜，应用无污染的水进行湿式清扫。</w:t>
      </w:r>
    </w:p>
    <w:p>
      <w:pPr>
        <w:pStyle w:val="73"/>
        <w:spacing w:before="0" w:beforeLines="0" w:after="0" w:afterLines="0"/>
        <w:rPr>
          <w:rFonts w:hint="eastAsia" w:ascii="宋体" w:hAnsi="宋体" w:eastAsia="宋体"/>
        </w:rPr>
      </w:pPr>
      <w:r>
        <w:rPr>
          <w:rFonts w:hint="eastAsia" w:ascii="宋体" w:hAnsi="宋体" w:eastAsia="宋体"/>
        </w:rPr>
        <w:t>对呼吸系统感染易感老人的控制</w:t>
      </w:r>
    </w:p>
    <w:p>
      <w:pPr>
        <w:pStyle w:val="72"/>
        <w:spacing w:before="0" w:beforeLines="0" w:after="0" w:afterLines="0"/>
        <w:rPr>
          <w:rFonts w:hint="eastAsia" w:ascii="宋体" w:hAnsi="宋体" w:eastAsia="宋体"/>
        </w:rPr>
      </w:pPr>
      <w:r>
        <w:rPr>
          <w:rFonts w:hint="eastAsia" w:ascii="宋体" w:hAnsi="宋体" w:eastAsia="宋体"/>
        </w:rPr>
        <w:t>积极治疗和护理原发病，加强老人的营养，提高机体免疫力。</w:t>
      </w:r>
    </w:p>
    <w:p>
      <w:pPr>
        <w:pStyle w:val="72"/>
        <w:spacing w:before="0" w:beforeLines="0" w:after="0" w:afterLines="0"/>
        <w:rPr>
          <w:rFonts w:hint="eastAsia" w:ascii="宋体" w:hAnsi="宋体" w:eastAsia="宋体"/>
        </w:rPr>
      </w:pPr>
      <w:r>
        <w:rPr>
          <w:rFonts w:hint="eastAsia" w:ascii="宋体" w:hAnsi="宋体" w:eastAsia="宋体"/>
        </w:rPr>
        <w:t>保持口腔清洁，预防感染等并发症，促进呼吸道分泌物的排出并鼓励戒烟。</w:t>
      </w:r>
    </w:p>
    <w:p>
      <w:pPr>
        <w:pStyle w:val="72"/>
        <w:spacing w:before="0" w:beforeLines="0" w:after="0" w:afterLines="0"/>
        <w:rPr>
          <w:rFonts w:hint="eastAsia" w:ascii="宋体" w:hAnsi="宋体" w:eastAsia="宋体"/>
        </w:rPr>
      </w:pPr>
      <w:r>
        <w:rPr>
          <w:rFonts w:hint="eastAsia" w:ascii="宋体" w:hAnsi="宋体" w:eastAsia="宋体"/>
        </w:rPr>
        <w:t>鼻饲、吸痰时应防止误吸和异物进入呼吸道，操作应符合</w:t>
      </w:r>
      <w:r>
        <w:rPr>
          <w:rFonts w:ascii="宋体" w:hAnsi="宋体" w:eastAsia="宋体"/>
        </w:rPr>
        <w:t>Q/DHFL 057</w:t>
      </w:r>
      <w:r>
        <w:rPr>
          <w:rFonts w:hint="eastAsia" w:ascii="宋体" w:hAnsi="宋体" w:eastAsia="宋体"/>
        </w:rPr>
        <w:t>第3.12</w:t>
      </w:r>
      <w:r>
        <w:rPr>
          <w:rFonts w:hint="eastAsia"/>
        </w:rPr>
        <w:t>条</w:t>
      </w:r>
      <w:r>
        <w:rPr>
          <w:rFonts w:hint="eastAsia" w:ascii="宋体" w:hAnsi="宋体" w:eastAsia="宋体"/>
        </w:rPr>
        <w:t>的规定。</w:t>
      </w:r>
    </w:p>
    <w:p>
      <w:pPr>
        <w:pStyle w:val="72"/>
        <w:spacing w:before="0" w:beforeLines="0" w:after="0" w:afterLines="0"/>
        <w:rPr>
          <w:rFonts w:hint="eastAsia" w:ascii="宋体" w:hAnsi="宋体" w:eastAsia="宋体"/>
        </w:rPr>
      </w:pPr>
      <w:r>
        <w:rPr>
          <w:rFonts w:hint="eastAsia" w:ascii="宋体" w:hAnsi="宋体" w:eastAsia="宋体"/>
        </w:rPr>
        <w:t>吸痰应戴一次性手套，对气管切开部位处理时，应双手戴无菌手套或采用“非接触”技术；吸痰管一用一灭菌。</w:t>
      </w:r>
    </w:p>
    <w:p>
      <w:pPr>
        <w:pStyle w:val="51"/>
        <w:spacing w:before="120" w:after="120"/>
        <w:ind w:left="0"/>
        <w:rPr>
          <w:rFonts w:hint="eastAsia"/>
        </w:rPr>
      </w:pPr>
      <w:r>
        <w:rPr>
          <w:rFonts w:hint="eastAsia"/>
        </w:rPr>
        <w:t>胃肠道系统感染的控制</w:t>
      </w:r>
    </w:p>
    <w:p>
      <w:pPr>
        <w:pStyle w:val="73"/>
        <w:spacing w:before="0" w:beforeLines="0" w:after="0" w:afterLines="0"/>
        <w:rPr>
          <w:rFonts w:hint="eastAsia" w:ascii="宋体" w:hAnsi="宋体" w:eastAsia="宋体"/>
        </w:rPr>
      </w:pPr>
      <w:r>
        <w:rPr>
          <w:rFonts w:hint="eastAsia" w:ascii="宋体" w:hAnsi="宋体" w:eastAsia="宋体"/>
        </w:rPr>
        <w:t>加强养老服务机构饮食卫生管理，对入住的老人及家属进行手卫生等接触隔离的卫生宣传教育，预防肠道传染病。</w:t>
      </w:r>
    </w:p>
    <w:p>
      <w:pPr>
        <w:pStyle w:val="73"/>
        <w:spacing w:before="0" w:beforeLines="0" w:after="0" w:afterLines="0"/>
        <w:rPr>
          <w:rFonts w:hint="eastAsia" w:ascii="宋体" w:hAnsi="宋体" w:eastAsia="宋体"/>
        </w:rPr>
      </w:pPr>
      <w:r>
        <w:rPr>
          <w:rFonts w:hint="eastAsia" w:ascii="宋体" w:hAnsi="宋体" w:eastAsia="宋体"/>
        </w:rPr>
        <w:t>对患有胃肠道感染的老人要做到早发现、早隔离、早治疗，切断传播途径。</w:t>
      </w:r>
    </w:p>
    <w:p>
      <w:pPr>
        <w:pStyle w:val="73"/>
        <w:spacing w:before="0" w:beforeLines="0" w:after="0" w:afterLines="0"/>
        <w:rPr>
          <w:rFonts w:hint="eastAsia" w:ascii="宋体" w:hAnsi="宋体" w:eastAsia="宋体"/>
        </w:rPr>
      </w:pPr>
      <w:r>
        <w:rPr>
          <w:rFonts w:hint="eastAsia" w:ascii="宋体" w:hAnsi="宋体" w:eastAsia="宋体"/>
        </w:rPr>
        <w:t>加强老人食堂的管理，参照7.4 执行。</w:t>
      </w:r>
    </w:p>
    <w:p>
      <w:pPr>
        <w:pStyle w:val="73"/>
        <w:spacing w:before="0" w:beforeLines="0" w:after="0" w:afterLines="0"/>
        <w:rPr>
          <w:rFonts w:hint="eastAsia" w:ascii="宋体" w:hAnsi="宋体" w:eastAsia="宋体"/>
        </w:rPr>
      </w:pPr>
      <w:r>
        <w:rPr>
          <w:rFonts w:hint="eastAsia" w:ascii="宋体" w:hAnsi="宋体" w:eastAsia="宋体"/>
        </w:rPr>
        <w:t>做好卫生管理，明确划分清洁区、污染区。做好餐具、药杯的清洁与消毒；做好抹布、拖把、便器、厕所及环境的消毒。</w:t>
      </w:r>
    </w:p>
    <w:p>
      <w:pPr>
        <w:pStyle w:val="73"/>
        <w:spacing w:before="0" w:beforeLines="0" w:after="0" w:afterLines="0"/>
        <w:rPr>
          <w:rFonts w:hint="eastAsia" w:ascii="宋体" w:hAnsi="宋体" w:eastAsia="宋体"/>
        </w:rPr>
      </w:pPr>
      <w:r>
        <w:rPr>
          <w:rFonts w:hint="eastAsia" w:ascii="宋体" w:hAnsi="宋体" w:eastAsia="宋体"/>
        </w:rPr>
        <w:t>发生胃肠道感染的暴发、流行时：</w:t>
      </w:r>
    </w:p>
    <w:p>
      <w:pPr>
        <w:widowControl/>
        <w:adjustRightInd w:val="0"/>
        <w:ind w:firstLine="525" w:firstLineChars="250"/>
        <w:jc w:val="left"/>
        <w:rPr>
          <w:rFonts w:hint="eastAsia" w:ascii="宋体" w:hAnsi="ºÚÌå" w:cs="宋体"/>
          <w:kern w:val="0"/>
          <w:szCs w:val="21"/>
        </w:rPr>
      </w:pPr>
      <w:r>
        <w:rPr>
          <w:kern w:val="0"/>
          <w:szCs w:val="21"/>
        </w:rPr>
        <w:t xml:space="preserve">a) </w:t>
      </w:r>
      <w:r>
        <w:rPr>
          <w:rFonts w:hint="eastAsia" w:ascii="宋体" w:hAnsi="ºÚÌå" w:cs="宋体"/>
          <w:kern w:val="0"/>
          <w:szCs w:val="21"/>
        </w:rPr>
        <w:t>要详细了解和分析暴发流行的分布特点，进行微生物采样和检测（服务人员、环境、食物、饮水、老年人分泌物、排泄物等），尽早查清感染源；</w:t>
      </w:r>
    </w:p>
    <w:p>
      <w:pPr>
        <w:widowControl/>
        <w:adjustRightInd w:val="0"/>
        <w:ind w:firstLine="525" w:firstLineChars="250"/>
        <w:jc w:val="left"/>
        <w:rPr>
          <w:rFonts w:hint="eastAsia" w:ascii="宋体" w:hAnsi="ºÚÌå" w:cs="宋体"/>
          <w:kern w:val="0"/>
          <w:szCs w:val="21"/>
        </w:rPr>
      </w:pPr>
      <w:r>
        <w:rPr>
          <w:rFonts w:hint="eastAsia" w:ascii="ËÎÌå" w:hAnsi="宋体" w:eastAsia="ËÎÌå" w:cs="ËÎÌå"/>
          <w:kern w:val="0"/>
          <w:szCs w:val="21"/>
        </w:rPr>
        <w:t xml:space="preserve">b) </w:t>
      </w:r>
      <w:r>
        <w:rPr>
          <w:rFonts w:hint="eastAsia" w:ascii="宋体" w:hAnsi="ºÚÌå" w:cs="宋体"/>
          <w:kern w:val="0"/>
          <w:szCs w:val="21"/>
        </w:rPr>
        <w:t>针对流行情况，进行分组隔离。对确诊的老人送专科医院进行隔离治疗。</w:t>
      </w:r>
    </w:p>
    <w:p>
      <w:pPr>
        <w:widowControl/>
        <w:adjustRightInd w:val="0"/>
        <w:ind w:firstLine="525" w:firstLineChars="250"/>
        <w:jc w:val="left"/>
        <w:rPr>
          <w:rFonts w:hint="eastAsia" w:ascii="宋体" w:hAnsi="ºÚÌå" w:cs="宋体"/>
          <w:kern w:val="0"/>
          <w:szCs w:val="21"/>
        </w:rPr>
      </w:pPr>
      <w:r>
        <w:rPr>
          <w:rFonts w:hint="eastAsia" w:ascii="ËÎÌå" w:hAnsi="宋体" w:eastAsia="ËÎÌå" w:cs="ËÎÌå"/>
          <w:kern w:val="0"/>
          <w:szCs w:val="21"/>
        </w:rPr>
        <w:t xml:space="preserve">c) </w:t>
      </w:r>
      <w:r>
        <w:rPr>
          <w:rFonts w:hint="eastAsia" w:ascii="宋体" w:hAnsi="ºÚÌå" w:cs="宋体"/>
          <w:kern w:val="0"/>
          <w:szCs w:val="21"/>
        </w:rPr>
        <w:t>严格执行消毒隔离制度。加强洗手，做好环境及物品的随时消毒和终末消毒。接触感染源时使用物应采用一次性用品，防止病原微生物的扩散。</w:t>
      </w:r>
    </w:p>
    <w:p>
      <w:pPr>
        <w:widowControl/>
        <w:adjustRightInd w:val="0"/>
        <w:ind w:firstLine="525" w:firstLineChars="250"/>
        <w:jc w:val="left"/>
        <w:rPr>
          <w:rFonts w:hint="eastAsia" w:ascii="宋体" w:hAnsi="ºÚÌå" w:cs="宋体"/>
          <w:kern w:val="0"/>
          <w:szCs w:val="21"/>
        </w:rPr>
      </w:pPr>
      <w:r>
        <w:rPr>
          <w:kern w:val="0"/>
          <w:szCs w:val="21"/>
        </w:rPr>
        <w:t xml:space="preserve">d) </w:t>
      </w:r>
      <w:r>
        <w:rPr>
          <w:rFonts w:hint="eastAsia" w:ascii="宋体" w:hAnsi="ºÚÌå" w:cs="宋体"/>
          <w:kern w:val="0"/>
          <w:szCs w:val="21"/>
        </w:rPr>
        <w:t>应按指征应用抗菌药物，选用适当的品种，根据病情、病原菌种类及抗菌药物特点制定抗菌治疗方案。</w:t>
      </w:r>
    </w:p>
    <w:p>
      <w:pPr>
        <w:pStyle w:val="51"/>
        <w:spacing w:before="120" w:after="120"/>
        <w:ind w:left="0"/>
        <w:rPr>
          <w:rFonts w:hint="eastAsia" w:cs="黑体"/>
        </w:rPr>
      </w:pPr>
      <w:r>
        <w:rPr>
          <w:rFonts w:hint="eastAsia" w:cs="黑体"/>
        </w:rPr>
        <w:t>皮肤系统的感染</w:t>
      </w:r>
    </w:p>
    <w:p>
      <w:pPr>
        <w:pStyle w:val="73"/>
        <w:spacing w:before="0" w:beforeLines="0" w:after="0" w:afterLines="0"/>
        <w:rPr>
          <w:rFonts w:hint="eastAsia" w:ascii="宋体" w:hAnsi="宋体" w:eastAsia="宋体"/>
        </w:rPr>
      </w:pPr>
      <w:r>
        <w:rPr>
          <w:rFonts w:hint="eastAsia" w:ascii="宋体" w:hAnsi="宋体" w:eastAsia="宋体"/>
        </w:rPr>
        <w:t>保持皮肤的清洁与卫生，避免皮肤经常受风吹和阳光暴晒。洗澡时不使用碱性肥皂，水温不超过40℃，次数不宜过勤，时间不宜过长。洗浴后，应在面部、背部、手背等容易暴露的部位涂爽身粉、润肤液。</w:t>
      </w:r>
    </w:p>
    <w:p>
      <w:pPr>
        <w:pStyle w:val="73"/>
        <w:spacing w:before="0" w:beforeLines="0" w:after="0" w:afterLines="0"/>
        <w:rPr>
          <w:rFonts w:hint="eastAsia" w:ascii="宋体" w:hAnsi="宋体" w:eastAsia="宋体"/>
        </w:rPr>
      </w:pPr>
      <w:r>
        <w:rPr>
          <w:rFonts w:hint="eastAsia" w:ascii="宋体" w:hAnsi="宋体" w:eastAsia="宋体"/>
        </w:rPr>
        <w:t>加强营养，注意合理膳食，适量饮水。</w:t>
      </w:r>
    </w:p>
    <w:p>
      <w:pPr>
        <w:pStyle w:val="73"/>
        <w:spacing w:before="0" w:beforeLines="0" w:after="0" w:afterLines="0"/>
        <w:rPr>
          <w:rFonts w:hint="eastAsia" w:ascii="宋体" w:hAnsi="宋体" w:eastAsia="宋体"/>
        </w:rPr>
      </w:pPr>
      <w:r>
        <w:rPr>
          <w:rFonts w:hint="eastAsia" w:ascii="宋体" w:hAnsi="宋体" w:eastAsia="宋体"/>
        </w:rPr>
        <w:t>保持老人卧具（被子、床单）的平整、干燥、舒适，老人内衣应勤洗勤换，选用棉织品。</w:t>
      </w:r>
    </w:p>
    <w:p>
      <w:pPr>
        <w:pStyle w:val="73"/>
        <w:spacing w:before="0" w:beforeLines="0" w:after="0" w:afterLines="0"/>
        <w:rPr>
          <w:rFonts w:hint="eastAsia" w:ascii="宋体" w:hAnsi="宋体" w:eastAsia="宋体"/>
        </w:rPr>
      </w:pPr>
      <w:r>
        <w:rPr>
          <w:rFonts w:hint="eastAsia" w:ascii="宋体" w:hAnsi="宋体" w:eastAsia="宋体"/>
        </w:rPr>
        <w:t>对长期卧床的老人应每2 小时翻身1 次。</w:t>
      </w:r>
    </w:p>
    <w:p>
      <w:pPr>
        <w:rPr>
          <w:rFonts w:hint="eastAsia"/>
          <w:szCs w:val="21"/>
        </w:rPr>
      </w:pPr>
    </w:p>
    <w:p>
      <w:pPr>
        <w:rPr>
          <w:rFonts w:hint="eastAsia"/>
          <w:szCs w:val="21"/>
        </w:rPr>
      </w:pPr>
      <w:r>
        <w:rPr>
          <w:rFonts w:hint="eastAsia"/>
          <w:szCs w:val="21"/>
          <w:lang/>
        </w:rPr>
        <mc:AlternateContent>
          <mc:Choice Requires="wps">
            <w:drawing>
              <wp:anchor distT="0" distB="0" distL="114300" distR="114300" simplePos="0" relativeHeight="251688960" behindDoc="0" locked="0" layoutInCell="1" allowOverlap="1">
                <wp:simplePos x="0" y="0"/>
                <wp:positionH relativeFrom="column">
                  <wp:posOffset>1714500</wp:posOffset>
                </wp:positionH>
                <wp:positionV relativeFrom="paragraph">
                  <wp:posOffset>193040</wp:posOffset>
                </wp:positionV>
                <wp:extent cx="1933575" cy="0"/>
                <wp:effectExtent l="0" t="0" r="0" b="0"/>
                <wp:wrapNone/>
                <wp:docPr id="146" name="直线 578"/>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578" o:spid="_x0000_s1026" o:spt="20" style="position:absolute;left:0pt;margin-left:135pt;margin-top:15.2pt;height:0pt;width:152.25pt;z-index:251688960;mso-width-relative:page;mso-height-relative:page;" filled="f" stroked="t" coordsize="21600,21600" o:gfxdata="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cUB77YAAAACQEAAA8AAAAAAAAAAQAgAAAA&#10;IgAAAGRycy9kb3ducmV2LnhtbFBLAQIUABQAAAAIAIdO4kC5aOj40gEAAJIDAAAOAAAAAAAAAAEA&#10;IAAAACcBAABkcnMvZTJvRG9jLnhtbFBLBQYAAAAABgAGAFkBAABrBQAAAAA=&#10;">
                <v:fill on="f" focussize="0,0"/>
                <v:stroke weight="1pt" color="#000000" joinstyle="round"/>
                <v:imagedata o:title=""/>
                <o:lock v:ext="edit" aspectratio="f"/>
              </v:line>
            </w:pict>
          </mc:Fallback>
        </mc:AlternateContent>
      </w:r>
    </w:p>
    <w:p>
      <w:pPr>
        <w:rPr>
          <w:rFonts w:hint="eastAsia"/>
          <w:szCs w:val="21"/>
        </w:rPr>
      </w:pPr>
    </w:p>
    <w:p>
      <w:pPr>
        <w:rPr>
          <w:szCs w:val="21"/>
        </w:rPr>
        <w:sectPr>
          <w:headerReference r:id="rId54" w:type="default"/>
          <w:footerReference r:id="rId55" w:type="default"/>
          <w:pgSz w:w="11906" w:h="16838"/>
          <w:pgMar w:top="1418" w:right="1418" w:bottom="1418" w:left="1418" w:header="1418" w:footer="1134" w:gutter="0"/>
          <w:pgNumType w:fmt="decimal"/>
          <w:cols w:space="720" w:num="1"/>
          <w:formProt w:val="0"/>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068</w:t>
      </w:r>
      <w:r>
        <w:rPr>
          <w:rFonts w:hAnsi="黑体"/>
        </w:rPr>
        <w:t>—</w:t>
      </w:r>
      <w:r>
        <w:rPr>
          <w:rFonts w:hint="eastAsia" w:hAnsi="黑体"/>
        </w:rPr>
        <w:t>2017</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pPr>
      <w:r>
        <w:rPr>
          <w:rFonts w:hint="eastAsia"/>
        </w:rPr>
        <w:t>残疾人护理服务标准</w:t>
      </w: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2017</w:t>
      </w:r>
      <w:r>
        <w:t xml:space="preserve"> </w:t>
      </w:r>
      <w:r>
        <w:rPr>
          <w:rFonts w:ascii="黑体"/>
        </w:rPr>
        <w:t>-</w:t>
      </w:r>
      <w:r>
        <w:t xml:space="preserve"> </w:t>
      </w:r>
      <w:r>
        <w:rPr>
          <w:rFonts w:hint="eastAsia" w:ascii="黑体"/>
        </w:rPr>
        <w:t>07</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079104" behindDoc="0" locked="1" layoutInCell="1" allowOverlap="1">
                <wp:simplePos x="0" y="0"/>
                <wp:positionH relativeFrom="column">
                  <wp:posOffset>-635</wp:posOffset>
                </wp:positionH>
                <wp:positionV relativeFrom="page">
                  <wp:posOffset>9251950</wp:posOffset>
                </wp:positionV>
                <wp:extent cx="6120130" cy="0"/>
                <wp:effectExtent l="0" t="0" r="0" b="0"/>
                <wp:wrapNone/>
                <wp:docPr id="527"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079104;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WHazzWAAAACwEAAA8AAAAAAAAAAQAgAAAAIgAAAGRy&#10;cy9kb3ducmV2LnhtbFBLAQIUABQAAAAIAIdO4kAns+RQzgEAAGwDAAAOAAAAAAAAAAEAIAAAACUB&#10;AABkcnMvZTJvRG9jLnhtbFBLBQYAAAAABgAGAFkBAABlBQ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2017</w:t>
      </w:r>
      <w:r>
        <w:t xml:space="preserve"> </w:t>
      </w:r>
      <w:r>
        <w:rPr>
          <w:rFonts w:ascii="黑体"/>
        </w:rPr>
        <w:t>-</w:t>
      </w:r>
      <w:r>
        <w:t xml:space="preserve"> </w:t>
      </w:r>
      <w:r>
        <w:rPr>
          <w:rFonts w:hint="eastAsia" w:ascii="黑体"/>
        </w:rPr>
        <w:t>08</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pPr>
        <w:rPr>
          <w:szCs w:val="21"/>
        </w:rPr>
        <w:sectPr>
          <w:headerReference r:id="rId56" w:type="default"/>
          <w:footerReference r:id="rId57" w:type="default"/>
          <w:pgSz w:w="11906" w:h="16838"/>
          <w:pgMar w:top="1418" w:right="1418" w:bottom="1418" w:left="1418" w:header="1418" w:footer="1134" w:gutter="0"/>
          <w:pgNumType w:fmt="decimal"/>
          <w:cols w:space="720" w:num="1"/>
          <w:formProt w:val="0"/>
          <w:docGrid w:linePitch="312" w:charSpace="0"/>
        </w:sectPr>
      </w:pPr>
      <w:r>
        <w:rPr>
          <w:lang/>
        </w:rPr>
        <mc:AlternateContent>
          <mc:Choice Requires="wps">
            <w:drawing>
              <wp:anchor distT="0" distB="0" distL="114300" distR="114300" simplePos="0" relativeHeight="251689984" behindDoc="0" locked="0" layoutInCell="1" allowOverlap="1">
                <wp:simplePos x="0" y="0"/>
                <wp:positionH relativeFrom="column">
                  <wp:posOffset>-99060</wp:posOffset>
                </wp:positionH>
                <wp:positionV relativeFrom="paragraph">
                  <wp:posOffset>1463675</wp:posOffset>
                </wp:positionV>
                <wp:extent cx="6120130" cy="0"/>
                <wp:effectExtent l="0" t="0" r="0" b="0"/>
                <wp:wrapNone/>
                <wp:docPr id="147" name="直线 580"/>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80" o:spid="_x0000_s1026" o:spt="20" style="position:absolute;left:0pt;margin-left:-7.8pt;margin-top:115.25pt;height:0pt;width:481.9pt;z-index:251689984;mso-width-relative:page;mso-height-relative:page;" filled="f" stroked="t" coordsize="21600,21600" o:gfxdata="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EpA6LZAAAACwEAAA8AAAAAAAAAAQAgAAAAIgAA&#10;AGRycy9kb3ducmV2LnhtbFBLAQIUABQAAAAIAIdO4kDPvJVezgEAAJEDAAAOAAAAAAAAAAEAIAAA&#10;ACgBAABkcnMvZTJvRG9jLnhtbFBLBQYAAAAABgAGAFkBAABoBQAAAAA=&#10;">
                <v:fill on="f" focussize="0,0"/>
                <v:stroke color="#000000" joinstyle="round"/>
                <v:imagedata o:title=""/>
                <o:lock v:ext="edit" aspectratio="f"/>
              </v:line>
            </w:pict>
          </mc:Fallback>
        </mc:AlternateContent>
      </w:r>
    </w:p>
    <w:p>
      <w:pPr>
        <w:pStyle w:val="93"/>
        <w:rPr>
          <w:rFonts w:hint="eastAsia"/>
        </w:rPr>
      </w:pPr>
      <w:r>
        <w:rPr>
          <w:rFonts w:hint="eastAsia" w:ascii="宋体" w:hAnsi="宋体" w:cs="宋体"/>
          <w:szCs w:val="32"/>
        </w:rPr>
        <w:t>残疾人护理服务标准</w:t>
      </w:r>
    </w:p>
    <w:p>
      <w:pPr>
        <w:pStyle w:val="41"/>
        <w:numPr>
          <w:ilvl w:val="0"/>
          <w:numId w:val="31"/>
        </w:numPr>
        <w:spacing w:before="240" w:after="240"/>
        <w:rPr>
          <w:rFonts w:hint="eastAsia"/>
        </w:rPr>
      </w:pPr>
      <w:r>
        <w:rPr>
          <w:rFonts w:hint="eastAsia"/>
        </w:rPr>
        <w:t>范围</w:t>
      </w:r>
    </w:p>
    <w:p>
      <w:pPr>
        <w:pStyle w:val="24"/>
      </w:pPr>
      <w:r>
        <w:rPr>
          <w:rFonts w:hint="eastAsia"/>
        </w:rPr>
        <w:t>本标准界定了敦煌市社会福利院残疾人护理服务的术语，规定了敦煌市社会福利院残疾分类及护理要求。</w:t>
      </w:r>
      <w:r>
        <w:t xml:space="preserve">  </w:t>
      </w:r>
    </w:p>
    <w:p>
      <w:pPr>
        <w:pStyle w:val="24"/>
        <w:rPr>
          <w:rFonts w:hint="eastAsia"/>
        </w:rPr>
      </w:pPr>
      <w:r>
        <w:rPr>
          <w:rFonts w:hint="eastAsia"/>
        </w:rPr>
        <w:t>本标准适用于敦煌市社会福利院。</w:t>
      </w:r>
    </w:p>
    <w:p>
      <w:pPr>
        <w:pStyle w:val="41"/>
        <w:spacing w:before="240" w:after="240"/>
        <w:rPr>
          <w:rFonts w:hint="eastAsia"/>
        </w:rPr>
      </w:pPr>
      <w:r>
        <w:rPr>
          <w:rFonts w:hint="eastAsia"/>
        </w:rPr>
        <w:t>术语</w:t>
      </w:r>
    </w:p>
    <w:p>
      <w:pPr>
        <w:pStyle w:val="51"/>
        <w:spacing w:before="0" w:beforeLines="0" w:after="0" w:afterLines="0"/>
        <w:ind w:left="0"/>
        <w:rPr>
          <w:rFonts w:hint="eastAsia"/>
        </w:rPr>
      </w:pPr>
      <w:r>
        <w:rPr>
          <w:rFonts w:hint="eastAsia"/>
        </w:rPr>
        <w:t>肢体残疾</w:t>
      </w:r>
    </w:p>
    <w:p>
      <w:pPr>
        <w:pStyle w:val="24"/>
        <w:rPr>
          <w:rFonts w:hint="eastAsia"/>
        </w:rPr>
      </w:pPr>
      <w:r>
        <w:rPr>
          <w:rFonts w:hint="eastAsia"/>
        </w:rPr>
        <w:t>人体运动功能不同程度丧失以及活动受限或参与的局限。</w:t>
      </w:r>
    </w:p>
    <w:p>
      <w:pPr>
        <w:pStyle w:val="51"/>
        <w:spacing w:before="0" w:beforeLines="0" w:after="0" w:afterLines="0"/>
        <w:ind w:left="0"/>
        <w:rPr>
          <w:rFonts w:hint="eastAsia"/>
        </w:rPr>
      </w:pPr>
      <w:r>
        <w:rPr>
          <w:rFonts w:hint="eastAsia"/>
        </w:rPr>
        <w:t>视力残疾</w:t>
      </w:r>
    </w:p>
    <w:p>
      <w:pPr>
        <w:pStyle w:val="24"/>
        <w:rPr>
          <w:rFonts w:hint="eastAsia"/>
        </w:rPr>
      </w:pPr>
      <w:r>
        <w:rPr>
          <w:rFonts w:hint="eastAsia"/>
        </w:rPr>
        <w:t>各种原因导致双眼视力低下并且不能矫正或双眼视野缩小，以致影响其正常生活和社会参与。</w:t>
      </w:r>
    </w:p>
    <w:p>
      <w:pPr>
        <w:pStyle w:val="51"/>
        <w:spacing w:before="0" w:beforeLines="0" w:after="0" w:afterLines="0"/>
        <w:ind w:left="0"/>
        <w:rPr>
          <w:rFonts w:hint="eastAsia"/>
        </w:rPr>
      </w:pPr>
      <w:r>
        <w:rPr>
          <w:rFonts w:hint="eastAsia"/>
        </w:rPr>
        <w:t>听力残疾</w:t>
      </w:r>
    </w:p>
    <w:p>
      <w:pPr>
        <w:pStyle w:val="24"/>
        <w:rPr>
          <w:rFonts w:hint="eastAsia"/>
        </w:rPr>
      </w:pPr>
      <w:r>
        <w:rPr>
          <w:rFonts w:hint="eastAsia"/>
        </w:rPr>
        <w:t>各种原因导致双耳不同程度的听力永久性障碍，以致影响其正常生活和社会参与。</w:t>
      </w:r>
    </w:p>
    <w:p>
      <w:pPr>
        <w:pStyle w:val="51"/>
        <w:spacing w:before="0" w:beforeLines="0" w:after="0" w:afterLines="0"/>
        <w:ind w:left="0"/>
        <w:rPr>
          <w:rFonts w:hint="eastAsia"/>
        </w:rPr>
      </w:pPr>
      <w:r>
        <w:rPr>
          <w:rFonts w:hint="eastAsia"/>
        </w:rPr>
        <w:t>言语残疾</w:t>
      </w:r>
    </w:p>
    <w:p>
      <w:pPr>
        <w:pStyle w:val="24"/>
        <w:rPr>
          <w:rFonts w:hint="eastAsia"/>
        </w:rPr>
      </w:pPr>
      <w:r>
        <w:rPr>
          <w:rFonts w:hint="eastAsia"/>
        </w:rPr>
        <w:t>各种原因导致双耳不同程度的言语障碍，不能或难以进行正常的言语交流活动，以致影响其正常生活和社会参与。</w:t>
      </w:r>
    </w:p>
    <w:p>
      <w:pPr>
        <w:pStyle w:val="51"/>
        <w:spacing w:before="0" w:beforeLines="0" w:after="0" w:afterLines="0"/>
        <w:ind w:left="0"/>
        <w:rPr>
          <w:rFonts w:hint="eastAsia"/>
        </w:rPr>
      </w:pPr>
      <w:r>
        <w:rPr>
          <w:rFonts w:hint="eastAsia"/>
        </w:rPr>
        <w:t>智力残疾</w:t>
      </w:r>
    </w:p>
    <w:p>
      <w:pPr>
        <w:pStyle w:val="24"/>
        <w:rPr>
          <w:rFonts w:hint="eastAsia"/>
        </w:rPr>
      </w:pPr>
      <w:r>
        <w:rPr>
          <w:rFonts w:hint="eastAsia"/>
        </w:rPr>
        <w:t>智力显著低于一般人水平，并伴有适应行为的障碍。</w:t>
      </w:r>
    </w:p>
    <w:p>
      <w:pPr>
        <w:pStyle w:val="51"/>
        <w:spacing w:before="0" w:beforeLines="0" w:after="0" w:afterLines="0"/>
        <w:ind w:left="0"/>
        <w:rPr>
          <w:rFonts w:hint="eastAsia"/>
        </w:rPr>
      </w:pPr>
      <w:r>
        <w:rPr>
          <w:rFonts w:hint="eastAsia"/>
        </w:rPr>
        <w:t>精神残疾</w:t>
      </w:r>
    </w:p>
    <w:p>
      <w:pPr>
        <w:pStyle w:val="24"/>
        <w:rPr>
          <w:rFonts w:hint="eastAsia"/>
        </w:rPr>
      </w:pPr>
      <w:r>
        <w:rPr>
          <w:rFonts w:hint="eastAsia"/>
        </w:rPr>
        <w:t>各类精神障碍持续一年以上未痊愈，由于存在认识、情感和行为障碍，以致影响其正常生活和社会参与。</w:t>
      </w:r>
    </w:p>
    <w:p>
      <w:pPr>
        <w:pStyle w:val="41"/>
        <w:spacing w:before="240" w:after="240"/>
      </w:pPr>
      <w:r>
        <w:rPr>
          <w:rFonts w:hint="eastAsia"/>
        </w:rPr>
        <w:t>残疾分类</w:t>
      </w:r>
    </w:p>
    <w:p>
      <w:pPr>
        <w:pStyle w:val="51"/>
        <w:spacing w:before="0" w:beforeLines="0" w:after="0" w:afterLines="0"/>
        <w:ind w:left="0"/>
        <w:rPr>
          <w:rFonts w:hint="eastAsia" w:ascii="宋体" w:hAnsi="宋体" w:eastAsia="宋体"/>
        </w:rPr>
      </w:pPr>
      <w:r>
        <w:rPr>
          <w:rFonts w:hint="eastAsia" w:ascii="宋体" w:hAnsi="宋体" w:eastAsia="宋体"/>
        </w:rPr>
        <w:t>本院残疾人分类主要包括三类，即肢体残疾、感官残疾、精神/智力残疾。</w:t>
      </w:r>
    </w:p>
    <w:p>
      <w:pPr>
        <w:pStyle w:val="51"/>
        <w:spacing w:before="0" w:beforeLines="0" w:after="0" w:afterLines="0"/>
        <w:ind w:left="0"/>
        <w:rPr>
          <w:rFonts w:hint="eastAsia" w:ascii="宋体" w:hAnsi="宋体" w:eastAsia="宋体"/>
        </w:rPr>
      </w:pPr>
      <w:r>
        <w:rPr>
          <w:rFonts w:hint="eastAsia" w:ascii="宋体" w:hAnsi="宋体" w:eastAsia="宋体"/>
        </w:rPr>
        <w:t>肢体残疾符合本标准2.1条规定。</w:t>
      </w:r>
    </w:p>
    <w:p>
      <w:pPr>
        <w:pStyle w:val="51"/>
        <w:spacing w:before="0" w:beforeLines="0" w:after="0" w:afterLines="0"/>
        <w:ind w:left="0"/>
        <w:rPr>
          <w:rFonts w:hint="eastAsia" w:ascii="宋体" w:hAnsi="宋体" w:eastAsia="宋体"/>
        </w:rPr>
      </w:pPr>
      <w:r>
        <w:rPr>
          <w:rFonts w:hint="eastAsia" w:ascii="宋体" w:hAnsi="宋体" w:eastAsia="宋体"/>
        </w:rPr>
        <w:t>感官残疾符合本标准2.2、2.3、2.4条规定。</w:t>
      </w:r>
    </w:p>
    <w:p>
      <w:pPr>
        <w:pStyle w:val="51"/>
        <w:spacing w:before="0" w:beforeLines="0" w:after="0" w:afterLines="0"/>
        <w:ind w:left="0"/>
        <w:rPr>
          <w:rFonts w:hint="eastAsia" w:ascii="宋体" w:hAnsi="宋体" w:eastAsia="宋体"/>
        </w:rPr>
      </w:pPr>
      <w:r>
        <w:rPr>
          <w:rFonts w:hint="eastAsia" w:ascii="宋体" w:hAnsi="宋体" w:eastAsia="宋体"/>
        </w:rPr>
        <w:t>精神/智力残疾符合本标准2.5、2.6条规定。</w:t>
      </w:r>
    </w:p>
    <w:p>
      <w:pPr>
        <w:pStyle w:val="41"/>
        <w:spacing w:before="240" w:after="240"/>
      </w:pPr>
      <w:r>
        <w:rPr>
          <w:rFonts w:hint="eastAsia"/>
        </w:rPr>
        <w:t>护理要求</w:t>
      </w:r>
    </w:p>
    <w:p>
      <w:pPr>
        <w:pStyle w:val="51"/>
        <w:spacing w:before="120" w:after="120"/>
        <w:ind w:left="0"/>
      </w:pPr>
      <w:r>
        <w:rPr>
          <w:rFonts w:hint="eastAsia"/>
        </w:rPr>
        <w:t>肢体残疾人员护理</w:t>
      </w:r>
    </w:p>
    <w:p>
      <w:pPr>
        <w:pStyle w:val="73"/>
        <w:spacing w:before="0" w:beforeLines="0" w:after="0" w:afterLines="0"/>
        <w:rPr>
          <w:rFonts w:ascii="宋体" w:hAnsi="宋体" w:eastAsia="宋体"/>
        </w:rPr>
      </w:pPr>
      <w:r>
        <w:rPr>
          <w:rFonts w:hint="eastAsia" w:ascii="宋体" w:hAnsi="宋体" w:eastAsia="宋体"/>
        </w:rPr>
        <w:t>按残疾程度合理安排房间、实施等级护理。对生活自理能力差者给予重点的生活护理，协助更衣、洗漱、进餐、如厕等，防止摔伤。</w:t>
      </w:r>
    </w:p>
    <w:p>
      <w:pPr>
        <w:pStyle w:val="73"/>
        <w:spacing w:before="0" w:beforeLines="0" w:after="0" w:afterLines="0"/>
        <w:rPr>
          <w:rFonts w:ascii="宋体" w:hAnsi="宋体" w:eastAsia="宋体"/>
        </w:rPr>
      </w:pPr>
      <w:r>
        <w:rPr>
          <w:rFonts w:hint="eastAsia" w:ascii="宋体" w:hAnsi="宋体" w:eastAsia="宋体"/>
        </w:rPr>
        <w:t>重视健康教育，经常向护理对象宣传个人卫生与防病知识，养成卫生习惯，搞好个人卫生。</w:t>
      </w:r>
    </w:p>
    <w:p>
      <w:pPr>
        <w:pStyle w:val="73"/>
        <w:spacing w:before="0" w:beforeLines="0" w:after="0" w:afterLines="0"/>
        <w:rPr>
          <w:rFonts w:ascii="宋体" w:hAnsi="宋体" w:eastAsia="宋体"/>
        </w:rPr>
      </w:pPr>
      <w:r>
        <w:rPr>
          <w:rFonts w:hint="eastAsia" w:ascii="宋体" w:hAnsi="宋体" w:eastAsia="宋体"/>
        </w:rPr>
        <w:t>根据每个残疾人的自身状况，制定肢体康复训练计划并认真实施。</w:t>
      </w:r>
    </w:p>
    <w:p>
      <w:pPr>
        <w:pStyle w:val="73"/>
        <w:spacing w:before="0" w:beforeLines="0" w:after="0" w:afterLines="0"/>
        <w:rPr>
          <w:rFonts w:ascii="宋体" w:hAnsi="宋体" w:eastAsia="宋体"/>
        </w:rPr>
      </w:pPr>
      <w:r>
        <w:rPr>
          <w:rFonts w:hint="eastAsia" w:ascii="宋体" w:hAnsi="宋体" w:eastAsia="宋体"/>
        </w:rPr>
        <w:t>加强心理护理，使残疾人具有健康的心理和良好的情绪，增强战胜疾病的自信心，积极配合做好康复训练。</w:t>
      </w:r>
    </w:p>
    <w:p>
      <w:pPr>
        <w:pStyle w:val="73"/>
        <w:spacing w:before="0" w:beforeLines="0" w:after="0" w:afterLines="0"/>
        <w:rPr>
          <w:rFonts w:ascii="宋体" w:hAnsi="宋体" w:eastAsia="宋体"/>
        </w:rPr>
      </w:pPr>
      <w:r>
        <w:rPr>
          <w:rFonts w:hint="eastAsia" w:ascii="宋体" w:hAnsi="宋体" w:eastAsia="宋体"/>
        </w:rPr>
        <w:t>鼓励残疾人参加力所能及的院内各项活动，体现自己的人生价值。</w:t>
      </w:r>
    </w:p>
    <w:p>
      <w:pPr>
        <w:pStyle w:val="73"/>
        <w:spacing w:before="0" w:beforeLines="0" w:after="0" w:afterLines="0"/>
        <w:rPr>
          <w:rFonts w:ascii="宋体" w:hAnsi="宋体" w:eastAsia="宋体"/>
        </w:rPr>
      </w:pPr>
      <w:r>
        <w:rPr>
          <w:rFonts w:hint="eastAsia" w:ascii="宋体" w:hAnsi="宋体" w:eastAsia="宋体"/>
        </w:rPr>
        <w:t>密切观察残疾人的躯体情况，及时发现病情给予及时治疗，保证身体健康。</w:t>
      </w:r>
    </w:p>
    <w:p>
      <w:pPr>
        <w:pStyle w:val="51"/>
        <w:spacing w:before="120" w:after="120"/>
        <w:ind w:left="0"/>
      </w:pPr>
      <w:r>
        <w:rPr>
          <w:rFonts w:hint="eastAsia"/>
        </w:rPr>
        <w:t>感官残疾人员护理</w:t>
      </w:r>
    </w:p>
    <w:p>
      <w:pPr>
        <w:pStyle w:val="73"/>
        <w:spacing w:before="0" w:beforeLines="0" w:after="0" w:afterLines="0"/>
        <w:rPr>
          <w:rFonts w:ascii="宋体" w:hAnsi="宋体" w:eastAsia="宋体"/>
        </w:rPr>
      </w:pPr>
      <w:r>
        <w:rPr>
          <w:rFonts w:hint="eastAsia" w:ascii="宋体" w:hAnsi="宋体" w:eastAsia="宋体"/>
        </w:rPr>
        <w:t>尊重、爱护残疾人，为残疾人提供热情周到的服务，使其体会到福利院的温暖。</w:t>
      </w:r>
    </w:p>
    <w:p>
      <w:pPr>
        <w:pStyle w:val="73"/>
        <w:spacing w:before="0" w:beforeLines="0" w:after="0" w:afterLines="0"/>
        <w:rPr>
          <w:rFonts w:ascii="宋体" w:hAnsi="宋体" w:eastAsia="宋体"/>
        </w:rPr>
      </w:pPr>
      <w:r>
        <w:rPr>
          <w:rFonts w:hint="eastAsia" w:ascii="宋体" w:hAnsi="宋体" w:eastAsia="宋体"/>
        </w:rPr>
        <w:t>加强心理护理，护理人员要以温和的态度与残疾人进行沟通，使他们具有健康的心理和良好的情绪，积极配合康复训练，增强对生活的自信心。（医护人员要掌握常用的手语，以便沟通）</w:t>
      </w:r>
    </w:p>
    <w:p>
      <w:pPr>
        <w:pStyle w:val="73"/>
        <w:spacing w:before="0" w:beforeLines="0" w:after="0" w:afterLines="0"/>
        <w:rPr>
          <w:rFonts w:ascii="宋体" w:hAnsi="宋体" w:eastAsia="宋体"/>
        </w:rPr>
      </w:pPr>
      <w:r>
        <w:rPr>
          <w:rFonts w:hint="eastAsia" w:ascii="宋体" w:hAnsi="宋体" w:eastAsia="宋体"/>
        </w:rPr>
        <w:t>协助进行日常生活照料，盲人要加强其行动引导，提高生活自理能力。</w:t>
      </w:r>
    </w:p>
    <w:p>
      <w:pPr>
        <w:pStyle w:val="73"/>
        <w:spacing w:before="0" w:beforeLines="0" w:after="0" w:afterLines="0"/>
        <w:rPr>
          <w:rFonts w:ascii="宋体" w:hAnsi="宋体" w:eastAsia="宋体"/>
        </w:rPr>
      </w:pPr>
      <w:r>
        <w:rPr>
          <w:rFonts w:hint="eastAsia" w:ascii="宋体" w:hAnsi="宋体" w:eastAsia="宋体"/>
        </w:rPr>
        <w:t>密切观察残疾人的躯体情况，及时发现病情变化，给予及时治疗，保障残疾人的身心健康。</w:t>
      </w:r>
    </w:p>
    <w:p>
      <w:pPr>
        <w:pStyle w:val="51"/>
        <w:spacing w:before="120" w:after="120"/>
        <w:ind w:left="0"/>
      </w:pPr>
      <w:r>
        <w:rPr>
          <w:rFonts w:hint="eastAsia"/>
        </w:rPr>
        <w:t>精神/智力残疾人员护理</w:t>
      </w:r>
    </w:p>
    <w:p>
      <w:pPr>
        <w:pStyle w:val="73"/>
        <w:spacing w:before="0" w:beforeLines="0" w:after="0" w:afterLines="0"/>
        <w:rPr>
          <w:rFonts w:ascii="宋体" w:hAnsi="宋体" w:eastAsia="宋体"/>
        </w:rPr>
      </w:pPr>
      <w:r>
        <w:rPr>
          <w:rFonts w:hint="eastAsia" w:ascii="宋体" w:hAnsi="宋体" w:eastAsia="宋体"/>
        </w:rPr>
        <w:t>按智力残疾程度合理安排房间，根据医嘱实施等级护理。</w:t>
      </w:r>
    </w:p>
    <w:p>
      <w:pPr>
        <w:pStyle w:val="73"/>
        <w:spacing w:before="0" w:beforeLines="0" w:after="0" w:afterLines="0"/>
        <w:rPr>
          <w:rFonts w:ascii="宋体" w:hAnsi="宋体" w:eastAsia="宋体"/>
        </w:rPr>
      </w:pPr>
      <w:r>
        <w:rPr>
          <w:rFonts w:hint="eastAsia" w:ascii="宋体" w:hAnsi="宋体" w:eastAsia="宋体"/>
        </w:rPr>
        <w:t>按常规测量生命体征，对缺乏主诉能力的残疾人要密切观察饮食、睡眠、排泄等状况，及时发现躯体疾病，及时报告、及时治疗。</w:t>
      </w:r>
    </w:p>
    <w:p>
      <w:pPr>
        <w:pStyle w:val="73"/>
        <w:spacing w:before="0" w:beforeLines="0" w:after="0" w:afterLines="0"/>
        <w:rPr>
          <w:rFonts w:ascii="宋体" w:hAnsi="宋体" w:eastAsia="宋体"/>
        </w:rPr>
      </w:pPr>
      <w:r>
        <w:rPr>
          <w:rFonts w:hint="eastAsia" w:ascii="宋体" w:hAnsi="宋体" w:eastAsia="宋体"/>
        </w:rPr>
        <w:t>对于服用精神科药物的残疾人，执行抗精神病药物护理常规，严密观察残疾人用药后的副作用，并及时通知医生采取相应的措施。</w:t>
      </w:r>
    </w:p>
    <w:p>
      <w:pPr>
        <w:pStyle w:val="73"/>
        <w:spacing w:before="0" w:beforeLines="0" w:after="0" w:afterLines="0"/>
        <w:rPr>
          <w:rFonts w:ascii="宋体" w:hAnsi="宋体" w:eastAsia="宋体"/>
        </w:rPr>
      </w:pPr>
      <w:r>
        <w:rPr>
          <w:rFonts w:hint="eastAsia" w:ascii="宋体" w:hAnsi="宋体" w:eastAsia="宋体"/>
        </w:rPr>
        <w:t>坚守工作岗位，加强巡视（每</w:t>
      </w:r>
      <w:r>
        <w:rPr>
          <w:rFonts w:ascii="宋体" w:hAnsi="宋体" w:eastAsia="宋体"/>
        </w:rPr>
        <w:t>15-30</w:t>
      </w:r>
      <w:r>
        <w:rPr>
          <w:rFonts w:hint="eastAsia" w:ascii="宋体" w:hAnsi="宋体" w:eastAsia="宋体"/>
        </w:rPr>
        <w:t>分钟巡视一次），对中度以上智残及精神发育迟滞伴发精神障碍的残疾人要加强护理，执行安全护理制度，防止逃跑、伤人、毁物、自伤、自杀、噎食等意外事故的发生。</w:t>
      </w:r>
    </w:p>
    <w:p>
      <w:pPr>
        <w:pStyle w:val="73"/>
        <w:spacing w:before="0" w:beforeLines="0" w:after="0" w:afterLines="0"/>
        <w:rPr>
          <w:rFonts w:ascii="宋体" w:hAnsi="宋体" w:eastAsia="宋体"/>
        </w:rPr>
      </w:pPr>
      <w:r>
        <w:rPr>
          <w:rFonts w:hint="eastAsia" w:ascii="宋体" w:hAnsi="宋体" w:eastAsia="宋体"/>
        </w:rPr>
        <w:t>加强基础护理，严密观察病情，加强营养，增强体质。</w:t>
      </w:r>
    </w:p>
    <w:p>
      <w:pPr>
        <w:pStyle w:val="73"/>
        <w:spacing w:before="0" w:beforeLines="0" w:after="0" w:afterLines="0"/>
        <w:rPr>
          <w:rFonts w:ascii="宋体" w:hAnsi="宋体" w:eastAsia="宋体"/>
        </w:rPr>
      </w:pPr>
      <w:r>
        <w:rPr>
          <w:rFonts w:hint="eastAsia" w:ascii="宋体" w:hAnsi="宋体" w:eastAsia="宋体"/>
        </w:rPr>
        <w:t>做好晨、晚间护理，对生活不能自理者，护理人员应协助他们定期洗澡、更衣剪指（趾）甲、理发、剃胡须，督促饭前便后洗手。保持室内清洁，空气清新，床铺整洁，创造一个安静、舒适的休养环境。</w:t>
      </w:r>
    </w:p>
    <w:p>
      <w:pPr>
        <w:pStyle w:val="73"/>
        <w:spacing w:before="0" w:beforeLines="0" w:after="0" w:afterLines="0"/>
        <w:rPr>
          <w:rFonts w:ascii="宋体" w:hAnsi="宋体" w:eastAsia="宋体"/>
        </w:rPr>
      </w:pPr>
      <w:r>
        <w:rPr>
          <w:rFonts w:hint="eastAsia" w:ascii="宋体" w:hAnsi="宋体" w:eastAsia="宋体"/>
        </w:rPr>
        <w:t>观察三日内无大便者，应及时报告医生，给予灌肠，保持大便通畅。</w:t>
      </w:r>
    </w:p>
    <w:p>
      <w:pPr>
        <w:pStyle w:val="73"/>
        <w:spacing w:before="0" w:beforeLines="0" w:after="0" w:afterLines="0"/>
        <w:rPr>
          <w:rFonts w:ascii="宋体" w:hAnsi="宋体" w:eastAsia="宋体"/>
        </w:rPr>
      </w:pPr>
      <w:r>
        <w:rPr>
          <w:rFonts w:hint="eastAsia" w:ascii="宋体" w:hAnsi="宋体" w:eastAsia="宋体"/>
        </w:rPr>
        <w:t>对拒食、拒服药者应设法劝导，必要时鼻饲喂食、喂药，保证入量及用药。</w:t>
      </w:r>
    </w:p>
    <w:p>
      <w:pPr>
        <w:pStyle w:val="73"/>
        <w:spacing w:before="0" w:beforeLines="0" w:after="0" w:afterLines="0"/>
        <w:rPr>
          <w:rFonts w:ascii="宋体" w:hAnsi="宋体" w:eastAsia="宋体"/>
        </w:rPr>
      </w:pPr>
      <w:r>
        <w:rPr>
          <w:rFonts w:hint="eastAsia" w:ascii="宋体" w:hAnsi="宋体" w:eastAsia="宋体"/>
        </w:rPr>
        <w:t>对卧床，重症智力残疾病人要经常（</w:t>
      </w:r>
      <w:r>
        <w:rPr>
          <w:rFonts w:ascii="宋体" w:hAnsi="宋体" w:eastAsia="宋体"/>
        </w:rPr>
        <w:t>1</w:t>
      </w:r>
      <w:r>
        <w:rPr>
          <w:rFonts w:hint="eastAsia" w:ascii="宋体" w:hAnsi="宋体" w:eastAsia="宋体"/>
        </w:rPr>
        <w:t>次</w:t>
      </w:r>
      <w:r>
        <w:rPr>
          <w:rFonts w:ascii="宋体" w:hAnsi="宋体" w:eastAsia="宋体"/>
        </w:rPr>
        <w:t>/2</w:t>
      </w:r>
      <w:r>
        <w:rPr>
          <w:rFonts w:hint="eastAsia" w:ascii="宋体" w:hAnsi="宋体" w:eastAsia="宋体"/>
        </w:rPr>
        <w:t>小时）变换体位。床铺保持平整、干燥、无渣屑，防止褥疮、坠积性肺炎、泌尿系统感染等并发症。</w:t>
      </w:r>
    </w:p>
    <w:p>
      <w:pPr>
        <w:pStyle w:val="73"/>
        <w:spacing w:before="0" w:beforeLines="0" w:after="0" w:afterLines="0"/>
        <w:rPr>
          <w:rFonts w:ascii="宋体" w:hAnsi="宋体" w:eastAsia="宋体"/>
        </w:rPr>
      </w:pPr>
      <w:r>
        <w:rPr>
          <w:rFonts w:hint="eastAsia" w:ascii="宋体" w:hAnsi="宋体" w:eastAsia="宋体"/>
        </w:rPr>
        <w:t>根据评估结果，为智力残疾病人实施有效的康复训练。</w:t>
      </w:r>
    </w:p>
    <w:p>
      <w:pPr>
        <w:pStyle w:val="73"/>
        <w:spacing w:before="0" w:beforeLines="0" w:after="0" w:afterLines="0"/>
        <w:rPr>
          <w:rFonts w:ascii="宋体" w:hAnsi="宋体" w:eastAsia="宋体"/>
        </w:rPr>
      </w:pPr>
      <w:r>
        <w:rPr>
          <w:rFonts w:hint="eastAsia" w:ascii="宋体" w:hAnsi="宋体" w:eastAsia="宋体"/>
        </w:rPr>
        <w:t>精神发育迟滞的品德教育：爱护和保护智力残疾人员的自尊心，培养其自信心，把缺陷行为和不道德行为严格区分，把品德教育重点放在道德行为的训练上，使他们的道德行为进入习惯化。</w:t>
      </w:r>
    </w:p>
    <w:p>
      <w:pPr>
        <w:pStyle w:val="41"/>
        <w:numPr>
          <w:ilvl w:val="0"/>
          <w:numId w:val="0"/>
        </w:numPr>
        <w:spacing w:before="240" w:after="240"/>
        <w:rPr>
          <w:rFonts w:hint="eastAsia"/>
        </w:rPr>
      </w:pPr>
      <w:r>
        <w:rPr>
          <w:rFonts w:hint="eastAsia"/>
          <w:lang/>
        </w:rPr>
        <mc:AlternateContent>
          <mc:Choice Requires="wps">
            <w:drawing>
              <wp:anchor distT="0" distB="0" distL="114300" distR="114300" simplePos="0" relativeHeight="251691008" behindDoc="0" locked="0" layoutInCell="1" allowOverlap="1">
                <wp:simplePos x="0" y="0"/>
                <wp:positionH relativeFrom="column">
                  <wp:posOffset>1943100</wp:posOffset>
                </wp:positionH>
                <wp:positionV relativeFrom="paragraph">
                  <wp:posOffset>242570</wp:posOffset>
                </wp:positionV>
                <wp:extent cx="1933575" cy="0"/>
                <wp:effectExtent l="0" t="0" r="0" b="0"/>
                <wp:wrapNone/>
                <wp:docPr id="148" name="直线 583"/>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583" o:spid="_x0000_s1026" o:spt="20" style="position:absolute;left:0pt;margin-left:153pt;margin-top:19.1pt;height:0pt;width:152.25pt;z-index:251691008;mso-width-relative:page;mso-height-relative:page;" filled="f" stroked="t" coordsize="21600,21600" o:gfxdata="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VqCTytgAAAAJAQAADwAAAAAAAAABACAAAAAi&#10;AAAAZHJzL2Rvd25yZXYueG1sUEsBAhQAFAAAAAgAh07iQKFXIzXRAQAAkgMAAA4AAAAAAAAAAQAg&#10;AAAAJwEAAGRycy9lMm9Eb2MueG1sUEsFBgAAAAAGAAYAWQEAAGoFAAAAAA==&#10;">
                <v:fill on="f" focussize="0,0"/>
                <v:stroke weight="1pt" color="#000000" joinstyle="round"/>
                <v:imagedata o:title=""/>
                <o:lock v:ext="edit" aspectratio="f"/>
              </v:line>
            </w:pict>
          </mc:Fallback>
        </mc:AlternateContent>
      </w:r>
    </w:p>
    <w:p>
      <w:pPr>
        <w:pStyle w:val="41"/>
        <w:numPr>
          <w:ilvl w:val="0"/>
          <w:numId w:val="0"/>
        </w:numPr>
        <w:spacing w:before="240" w:after="240"/>
        <w:rPr>
          <w:rFonts w:hint="eastAsia"/>
        </w:rPr>
      </w:pPr>
    </w:p>
    <w:p>
      <w:pPr>
        <w:pStyle w:val="24"/>
        <w:rPr>
          <w:rFonts w:hint="eastAsia"/>
        </w:rPr>
      </w:pPr>
    </w:p>
    <w:p>
      <w:pPr>
        <w:pStyle w:val="24"/>
        <w:sectPr>
          <w:headerReference r:id="rId58" w:type="default"/>
          <w:footerReference r:id="rId59" w:type="default"/>
          <w:pgSz w:w="11906" w:h="16838"/>
          <w:pgMar w:top="1418" w:right="1418" w:bottom="1418" w:left="1418" w:header="1418" w:footer="1134" w:gutter="0"/>
          <w:pgNumType w:fmt="decimal"/>
          <w:cols w:space="720" w:num="1"/>
          <w:formProt w:val="0"/>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069</w:t>
      </w:r>
      <w:r>
        <w:rPr>
          <w:rFonts w:hAnsi="黑体"/>
        </w:rPr>
        <w:t>—</w:t>
      </w:r>
      <w:r>
        <w:rPr>
          <w:rFonts w:hint="eastAsia" w:hAnsi="黑体"/>
        </w:rPr>
        <w:t>2017</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pPr>
      <w:r>
        <w:rPr>
          <w:rFonts w:hint="eastAsia"/>
        </w:rPr>
        <w:t>残疾人康复训练流程</w:t>
      </w: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2017</w:t>
      </w:r>
      <w:r>
        <w:t xml:space="preserve"> </w:t>
      </w:r>
      <w:r>
        <w:rPr>
          <w:rFonts w:ascii="黑体"/>
        </w:rPr>
        <w:t>-</w:t>
      </w:r>
      <w:r>
        <w:t xml:space="preserve"> </w:t>
      </w:r>
      <w:r>
        <w:rPr>
          <w:rFonts w:hint="eastAsia" w:ascii="黑体"/>
        </w:rPr>
        <w:t>07</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080128" behindDoc="0" locked="1" layoutInCell="1" allowOverlap="1">
                <wp:simplePos x="0" y="0"/>
                <wp:positionH relativeFrom="column">
                  <wp:posOffset>-635</wp:posOffset>
                </wp:positionH>
                <wp:positionV relativeFrom="page">
                  <wp:posOffset>9251950</wp:posOffset>
                </wp:positionV>
                <wp:extent cx="6120130" cy="0"/>
                <wp:effectExtent l="0" t="0" r="0" b="0"/>
                <wp:wrapNone/>
                <wp:docPr id="528"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080128;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YdrPNYAAAALAQAADwAAAAAAAAABACAAAAAiAAAAZHJz&#10;L2Rvd25yZXYueG1sUEsBAhQAFAAAAAgAh07iQDdNmNXNAQAAbAMAAA4AAAAAAAAAAQAgAAAAJQEA&#10;AGRycy9lMm9Eb2MueG1sUEsFBgAAAAAGAAYAWQEAAGQFA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2017</w:t>
      </w:r>
      <w:r>
        <w:t xml:space="preserve"> </w:t>
      </w:r>
      <w:r>
        <w:rPr>
          <w:rFonts w:ascii="黑体"/>
        </w:rPr>
        <w:t>-</w:t>
      </w:r>
      <w:r>
        <w:t xml:space="preserve"> </w:t>
      </w:r>
      <w:r>
        <w:rPr>
          <w:rFonts w:hint="eastAsia" w:ascii="黑体"/>
        </w:rPr>
        <w:t>08</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pPr>
        <w:pStyle w:val="24"/>
        <w:sectPr>
          <w:headerReference r:id="rId60" w:type="default"/>
          <w:footerReference r:id="rId61" w:type="default"/>
          <w:pgSz w:w="11906" w:h="16838"/>
          <w:pgMar w:top="1418" w:right="1418" w:bottom="1418" w:left="1418" w:header="1418" w:footer="1134" w:gutter="0"/>
          <w:pgNumType w:fmt="decimal"/>
          <w:cols w:space="720" w:num="1"/>
          <w:formProt w:val="0"/>
          <w:docGrid w:linePitch="312" w:charSpace="0"/>
        </w:sectPr>
      </w:pPr>
      <w:r>
        <mc:AlternateContent>
          <mc:Choice Requires="wps">
            <w:drawing>
              <wp:anchor distT="0" distB="0" distL="114300" distR="114300" simplePos="0" relativeHeight="251692032" behindDoc="0" locked="0" layoutInCell="1" allowOverlap="1">
                <wp:simplePos x="0" y="0"/>
                <wp:positionH relativeFrom="column">
                  <wp:posOffset>-635</wp:posOffset>
                </wp:positionH>
                <wp:positionV relativeFrom="paragraph">
                  <wp:posOffset>1454150</wp:posOffset>
                </wp:positionV>
                <wp:extent cx="6120130" cy="0"/>
                <wp:effectExtent l="0" t="0" r="0" b="0"/>
                <wp:wrapNone/>
                <wp:docPr id="149" name="直线 585"/>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85" o:spid="_x0000_s1026" o:spt="20" style="position:absolute;left:0pt;margin-left:-0.05pt;margin-top:114.5pt;height:0pt;width:481.9pt;z-index:251692032;mso-width-relative:page;mso-height-relative:page;" filled="f" stroked="t" coordsize="21600,21600" o:gfxdata="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JZHkLNYAAAAJAQAADwAAAAAAAAABACAAAAAiAAAA&#10;ZHJzL2Rvd25yZXYueG1sUEsBAhQAFAAAAAgAh07iQD21JujQAQAAkQMAAA4AAAAAAAAAAQAgAAAA&#10;JQEAAGRycy9lMm9Eb2MueG1sUEsFBgAAAAAGAAYAWQEAAGcFAAAAAA==&#10;">
                <v:fill on="f" focussize="0,0"/>
                <v:stroke color="#000000" joinstyle="round"/>
                <v:imagedata o:title=""/>
                <o:lock v:ext="edit" aspectratio="f"/>
              </v:line>
            </w:pict>
          </mc:Fallback>
        </mc:AlternateContent>
      </w:r>
    </w:p>
    <w:p>
      <w:pPr>
        <w:pStyle w:val="93"/>
        <w:rPr>
          <w:rFonts w:hint="eastAsia"/>
        </w:rPr>
      </w:pPr>
      <w:r>
        <w:rPr>
          <w:rFonts w:hint="eastAsia"/>
        </w:rPr>
        <w:t>残疾人康复训练流程</w:t>
      </w:r>
    </w:p>
    <w:p>
      <w:pPr>
        <w:pStyle w:val="41"/>
        <w:numPr>
          <w:ilvl w:val="0"/>
          <w:numId w:val="32"/>
        </w:numPr>
        <w:spacing w:before="240" w:after="240"/>
        <w:rPr>
          <w:rFonts w:hint="eastAsia"/>
        </w:rPr>
      </w:pPr>
      <w:r>
        <w:rPr>
          <w:rFonts w:hint="eastAsia"/>
        </w:rPr>
        <w:t>范围</w:t>
      </w:r>
    </w:p>
    <w:p>
      <w:pPr>
        <w:pStyle w:val="24"/>
        <w:rPr>
          <w:rFonts w:hint="eastAsia"/>
        </w:rPr>
      </w:pPr>
      <w:r>
        <w:rPr>
          <w:rFonts w:hint="eastAsia"/>
        </w:rPr>
        <w:t>本标准规定了敦煌市社会福利院康复指导人员职责和工作制度、残疾人康复服务内容、康复指导概述和残疾人康复训练指导规范。</w:t>
      </w:r>
    </w:p>
    <w:p>
      <w:pPr>
        <w:pStyle w:val="24"/>
        <w:rPr>
          <w:rFonts w:hint="eastAsia"/>
        </w:rPr>
      </w:pPr>
      <w:r>
        <w:rPr>
          <w:rFonts w:hint="eastAsia"/>
        </w:rPr>
        <w:t>本标准适用于敦煌市社会福利院。</w:t>
      </w:r>
    </w:p>
    <w:p>
      <w:pPr>
        <w:pStyle w:val="24"/>
        <w:rPr>
          <w:rFonts w:hint="eastAsia"/>
        </w:rPr>
      </w:pPr>
    </w:p>
    <w:p>
      <w:pPr>
        <w:pStyle w:val="41"/>
        <w:spacing w:before="240" w:after="240"/>
        <w:rPr>
          <w:rFonts w:hint="eastAsia"/>
        </w:rPr>
      </w:pPr>
      <w:r>
        <w:rPr>
          <w:rFonts w:hint="eastAsia"/>
        </w:rPr>
        <w:t xml:space="preserve">  康复指导人员职责</w:t>
      </w:r>
    </w:p>
    <w:p>
      <w:pPr>
        <w:pStyle w:val="51"/>
        <w:spacing w:before="0" w:beforeLines="0" w:after="0" w:afterLines="0"/>
        <w:ind w:left="0"/>
        <w:rPr>
          <w:rFonts w:hint="eastAsia" w:ascii="宋体" w:hAnsi="宋体" w:eastAsia="宋体"/>
        </w:rPr>
      </w:pPr>
      <w:r>
        <w:rPr>
          <w:rFonts w:hint="eastAsia" w:ascii="宋体" w:hAnsi="宋体" w:eastAsia="宋体"/>
        </w:rPr>
        <w:t>传授训练方法，提供康复医疗、训练指导、心理疏导、用品用具咨询、转诊服务等多种康复服务。</w:t>
      </w:r>
    </w:p>
    <w:p>
      <w:pPr>
        <w:pStyle w:val="51"/>
        <w:spacing w:before="0" w:beforeLines="0" w:after="0" w:afterLines="0"/>
        <w:ind w:left="0"/>
        <w:rPr>
          <w:rFonts w:hint="eastAsia" w:ascii="宋体" w:hAnsi="宋体" w:eastAsia="宋体"/>
        </w:rPr>
      </w:pPr>
      <w:r>
        <w:rPr>
          <w:rFonts w:hint="eastAsia" w:ascii="宋体" w:hAnsi="宋体" w:eastAsia="宋体"/>
        </w:rPr>
        <w:t>指导残疾人进行康复训练，制定康复计划。</w:t>
      </w:r>
    </w:p>
    <w:p>
      <w:pPr>
        <w:pStyle w:val="51"/>
        <w:spacing w:before="0" w:beforeLines="0" w:after="0" w:afterLines="0"/>
        <w:ind w:left="0"/>
        <w:rPr>
          <w:rFonts w:hint="eastAsia" w:ascii="宋体" w:hAnsi="宋体" w:eastAsia="宋体"/>
        </w:rPr>
      </w:pPr>
      <w:r>
        <w:rPr>
          <w:rFonts w:hint="eastAsia" w:ascii="宋体" w:hAnsi="宋体" w:eastAsia="宋体"/>
        </w:rPr>
        <w:t>举办残疾人康复培训班，传授康复知识。</w:t>
      </w:r>
    </w:p>
    <w:p>
      <w:pPr>
        <w:pStyle w:val="51"/>
        <w:spacing w:before="0" w:beforeLines="0" w:after="0" w:afterLines="0"/>
        <w:ind w:left="0"/>
        <w:rPr>
          <w:rFonts w:hint="eastAsia" w:ascii="宋体" w:hAnsi="宋体" w:eastAsia="宋体"/>
        </w:rPr>
      </w:pPr>
      <w:r>
        <w:rPr>
          <w:rFonts w:hint="eastAsia" w:ascii="宋体" w:hAnsi="宋体" w:eastAsia="宋体"/>
        </w:rPr>
        <w:t>开展残疾人训练登记、评估、记录、总结、建立档案工作。</w:t>
      </w:r>
    </w:p>
    <w:p>
      <w:pPr>
        <w:pStyle w:val="51"/>
        <w:spacing w:before="0" w:beforeLines="0" w:after="0" w:afterLines="0"/>
        <w:ind w:left="0"/>
        <w:rPr>
          <w:rFonts w:hint="eastAsia" w:ascii="宋体" w:hAnsi="宋体" w:eastAsia="宋体"/>
        </w:rPr>
      </w:pPr>
      <w:r>
        <w:rPr>
          <w:rFonts w:hint="eastAsia" w:ascii="宋体" w:hAnsi="宋体" w:eastAsia="宋体"/>
        </w:rPr>
        <w:t>充分利用现代信息手段，为残疾人提供方便、快捷、实用的康复信息。</w:t>
      </w:r>
    </w:p>
    <w:p>
      <w:pPr>
        <w:pStyle w:val="51"/>
        <w:spacing w:before="0" w:beforeLines="0" w:after="0" w:afterLines="0"/>
        <w:ind w:left="0"/>
        <w:rPr>
          <w:rFonts w:hint="eastAsia" w:ascii="宋体" w:hAnsi="宋体" w:eastAsia="宋体"/>
        </w:rPr>
      </w:pPr>
      <w:r>
        <w:rPr>
          <w:rFonts w:hint="eastAsia" w:ascii="宋体" w:hAnsi="宋体" w:eastAsia="宋体"/>
        </w:rPr>
        <w:t>开展残疾预防的宣传教育工作，不断减少残疾的发生。</w:t>
      </w:r>
    </w:p>
    <w:p>
      <w:pPr>
        <w:pStyle w:val="41"/>
        <w:spacing w:before="240" w:after="240"/>
        <w:rPr>
          <w:rFonts w:hint="eastAsia"/>
        </w:rPr>
      </w:pPr>
      <w:r>
        <w:rPr>
          <w:rFonts w:hint="eastAsia"/>
        </w:rPr>
        <w:t>残疾人康复服务的主要内容</w:t>
      </w:r>
    </w:p>
    <w:p>
      <w:pPr>
        <w:pStyle w:val="51"/>
        <w:spacing w:before="0" w:beforeLines="0" w:after="0" w:afterLines="0"/>
        <w:ind w:left="0"/>
        <w:rPr>
          <w:rFonts w:hint="eastAsia" w:ascii="宋体" w:hAnsi="宋体" w:eastAsia="宋体"/>
        </w:rPr>
      </w:pPr>
      <w:r>
        <w:rPr>
          <w:rFonts w:hint="eastAsia" w:ascii="宋体" w:hAnsi="宋体" w:eastAsia="宋体"/>
        </w:rPr>
        <w:t>康复医疗服务。为残疾人提供康复治疗、功能评估、康复护理、转诊服务等。</w:t>
      </w:r>
    </w:p>
    <w:p>
      <w:pPr>
        <w:pStyle w:val="51"/>
        <w:spacing w:before="0" w:beforeLines="0" w:after="0" w:afterLines="0"/>
        <w:ind w:left="0"/>
        <w:rPr>
          <w:rFonts w:hint="eastAsia" w:ascii="宋体" w:hAnsi="宋体" w:eastAsia="宋体"/>
        </w:rPr>
      </w:pPr>
      <w:r>
        <w:rPr>
          <w:rFonts w:hint="eastAsia" w:ascii="宋体" w:hAnsi="宋体" w:eastAsia="宋体"/>
        </w:rPr>
        <w:t>康复训练服务。指导各类残疾人开展康复训练、制定计划、传授方法、指导矫形器使用、评估康复效果等。</w:t>
      </w:r>
    </w:p>
    <w:p>
      <w:pPr>
        <w:pStyle w:val="51"/>
        <w:spacing w:before="0" w:beforeLines="0" w:after="0" w:afterLines="0"/>
        <w:ind w:left="0"/>
        <w:rPr>
          <w:rFonts w:hint="eastAsia" w:ascii="宋体" w:hAnsi="宋体" w:eastAsia="宋体"/>
        </w:rPr>
      </w:pPr>
      <w:r>
        <w:rPr>
          <w:rFonts w:hint="eastAsia" w:ascii="宋体" w:hAnsi="宋体" w:eastAsia="宋体"/>
        </w:rPr>
        <w:t>心理支持服务。通过了解、分析、鼓励和指导等方法，帮助他们树立康复信心，正确面对自身残疾，鼓励亲友理解关心残疾人，支持配合康复训练。</w:t>
      </w:r>
    </w:p>
    <w:p>
      <w:pPr>
        <w:pStyle w:val="51"/>
        <w:spacing w:before="0" w:beforeLines="0" w:after="0" w:afterLines="0"/>
        <w:ind w:left="0"/>
        <w:rPr>
          <w:rFonts w:hint="eastAsia" w:ascii="宋体" w:hAnsi="宋体" w:eastAsia="宋体"/>
        </w:rPr>
      </w:pPr>
      <w:r>
        <w:rPr>
          <w:rFonts w:hint="eastAsia" w:ascii="宋体" w:hAnsi="宋体" w:eastAsia="宋体"/>
        </w:rPr>
        <w:t>知识普及服务。为残疾人举办健康等知识讲座，开展康复咨询活动，发放普及读物，宣传预防知识和康复知识。</w:t>
      </w:r>
    </w:p>
    <w:p>
      <w:pPr>
        <w:pStyle w:val="51"/>
        <w:spacing w:before="0" w:beforeLines="0" w:after="0" w:afterLines="0"/>
        <w:ind w:left="0"/>
        <w:rPr>
          <w:rFonts w:hint="eastAsia" w:ascii="宋体" w:hAnsi="宋体" w:eastAsia="宋体"/>
        </w:rPr>
      </w:pPr>
      <w:r>
        <w:rPr>
          <w:rFonts w:hint="eastAsia" w:ascii="宋体" w:hAnsi="宋体" w:eastAsia="宋体"/>
        </w:rPr>
        <w:t>用品用具服务。根据残疾人的状况和需求，提供用品用具的信息，提出选用用品用具的意见、实施转介服务等。</w:t>
      </w:r>
    </w:p>
    <w:p>
      <w:pPr>
        <w:pStyle w:val="51"/>
        <w:spacing w:before="0" w:beforeLines="0" w:after="0" w:afterLines="0"/>
        <w:ind w:left="0"/>
        <w:rPr>
          <w:rFonts w:hint="eastAsia" w:ascii="宋体" w:hAnsi="宋体" w:eastAsia="宋体"/>
        </w:rPr>
      </w:pPr>
      <w:r>
        <w:rPr>
          <w:rFonts w:hint="eastAsia" w:ascii="宋体" w:hAnsi="宋体" w:eastAsia="宋体"/>
        </w:rPr>
        <w:t>咨询转介服务。根据残疾人在康复医疗、康复训练、心理支持及用品用具等方面不同的康复需求，联系有关机构和人员，提供有针对性的转介，并做好登记和跟踪服务。</w:t>
      </w:r>
    </w:p>
    <w:p>
      <w:pPr>
        <w:pStyle w:val="41"/>
        <w:spacing w:before="240" w:after="240"/>
        <w:rPr>
          <w:rFonts w:hint="eastAsia"/>
        </w:rPr>
      </w:pPr>
      <w:r>
        <w:rPr>
          <w:rFonts w:hint="eastAsia"/>
        </w:rPr>
        <w:t>工作制度</w:t>
      </w:r>
    </w:p>
    <w:p>
      <w:pPr>
        <w:pStyle w:val="51"/>
        <w:spacing w:before="0" w:beforeLines="0" w:after="0" w:afterLines="0"/>
        <w:ind w:left="0"/>
        <w:rPr>
          <w:rFonts w:hint="eastAsia" w:ascii="宋体" w:hAnsi="宋体" w:eastAsia="宋体"/>
        </w:rPr>
      </w:pPr>
      <w:r>
        <w:rPr>
          <w:rFonts w:hint="eastAsia" w:ascii="宋体" w:hAnsi="宋体" w:eastAsia="宋体"/>
        </w:rPr>
        <w:t>为院内有康复需求的残疾人提供康复训练服务。</w:t>
      </w:r>
    </w:p>
    <w:p>
      <w:pPr>
        <w:pStyle w:val="51"/>
        <w:spacing w:before="0" w:beforeLines="0" w:after="0" w:afterLines="0"/>
        <w:ind w:left="0"/>
        <w:rPr>
          <w:rFonts w:hint="eastAsia" w:ascii="宋体" w:hAnsi="宋体" w:eastAsia="宋体"/>
        </w:rPr>
      </w:pPr>
      <w:r>
        <w:rPr>
          <w:rFonts w:hint="eastAsia" w:ascii="宋体" w:hAnsi="宋体" w:eastAsia="宋体"/>
        </w:rPr>
        <w:t>在残联指导下开展残疾人康复训练服务。</w:t>
      </w:r>
    </w:p>
    <w:p>
      <w:pPr>
        <w:pStyle w:val="51"/>
        <w:spacing w:before="0" w:beforeLines="0" w:after="0" w:afterLines="0"/>
        <w:ind w:left="0"/>
        <w:rPr>
          <w:rFonts w:hint="eastAsia" w:ascii="宋体" w:hAnsi="宋体" w:eastAsia="宋体"/>
        </w:rPr>
      </w:pPr>
      <w:r>
        <w:rPr>
          <w:rFonts w:hint="eastAsia" w:ascii="宋体" w:hAnsi="宋体" w:eastAsia="宋体"/>
        </w:rPr>
        <w:t>主要开展康复技术咨询、康复训练指导、功能康复训练等康复服务。</w:t>
      </w:r>
    </w:p>
    <w:p>
      <w:pPr>
        <w:pStyle w:val="51"/>
        <w:spacing w:before="0" w:beforeLines="0" w:after="0" w:afterLines="0"/>
        <w:ind w:left="0"/>
        <w:rPr>
          <w:rFonts w:hint="eastAsia" w:ascii="宋体" w:hAnsi="宋体" w:eastAsia="宋体"/>
        </w:rPr>
      </w:pPr>
      <w:r>
        <w:rPr>
          <w:rFonts w:hint="eastAsia" w:ascii="宋体" w:hAnsi="宋体" w:eastAsia="宋体"/>
        </w:rPr>
        <w:t>建立和完善残疾人康复服务档案，开展残疾人康复训练效果评估，及时解决残疾人康复训练中的问题。</w:t>
      </w:r>
    </w:p>
    <w:p>
      <w:pPr>
        <w:pStyle w:val="51"/>
        <w:spacing w:before="0" w:beforeLines="0" w:after="0" w:afterLines="0"/>
        <w:ind w:left="0"/>
        <w:rPr>
          <w:rFonts w:hint="eastAsia" w:ascii="宋体" w:hAnsi="宋体" w:eastAsia="宋体"/>
        </w:rPr>
      </w:pPr>
      <w:r>
        <w:rPr>
          <w:rFonts w:hint="eastAsia" w:ascii="宋体" w:hAnsi="宋体" w:eastAsia="宋体"/>
        </w:rPr>
        <w:t>加强康复指导师管理教育工作，定期组织康复指导师参加培训，提高康复服务水平。</w:t>
      </w:r>
    </w:p>
    <w:p>
      <w:pPr>
        <w:pStyle w:val="51"/>
        <w:spacing w:before="0" w:beforeLines="0" w:after="0" w:afterLines="0"/>
        <w:ind w:left="0"/>
        <w:rPr>
          <w:rFonts w:hint="eastAsia" w:ascii="宋体" w:hAnsi="宋体" w:eastAsia="宋体"/>
        </w:rPr>
      </w:pPr>
      <w:r>
        <w:rPr>
          <w:rFonts w:hint="eastAsia" w:ascii="宋体" w:hAnsi="宋体" w:eastAsia="宋体"/>
        </w:rPr>
        <w:t>康复服务站实行全日制开放，参加康复训练的患者需在康复指导师指导下进行康复训练。</w:t>
      </w:r>
    </w:p>
    <w:p>
      <w:pPr>
        <w:pStyle w:val="51"/>
        <w:spacing w:before="0" w:beforeLines="0" w:after="0" w:afterLines="0"/>
        <w:ind w:left="0"/>
        <w:rPr>
          <w:rFonts w:hint="eastAsia" w:ascii="宋体" w:hAnsi="宋体" w:eastAsia="宋体"/>
        </w:rPr>
      </w:pPr>
      <w:r>
        <w:rPr>
          <w:rFonts w:hint="eastAsia" w:ascii="宋体" w:hAnsi="宋体" w:eastAsia="宋体"/>
        </w:rPr>
        <w:t>康复器材实行专人管理，做好使用、保养、维修登记。</w:t>
      </w:r>
    </w:p>
    <w:p>
      <w:pPr>
        <w:pStyle w:val="41"/>
        <w:spacing w:before="240" w:after="240"/>
        <w:rPr>
          <w:rFonts w:hint="eastAsia"/>
        </w:rPr>
      </w:pPr>
      <w:r>
        <w:rPr>
          <w:rFonts w:hint="eastAsia"/>
        </w:rPr>
        <w:t>康复指导概述</w:t>
      </w:r>
    </w:p>
    <w:p>
      <w:pPr>
        <w:pStyle w:val="24"/>
        <w:rPr>
          <w:rFonts w:hint="eastAsia"/>
        </w:rPr>
      </w:pPr>
      <w:r>
        <w:rPr>
          <w:rFonts w:hint="eastAsia"/>
        </w:rPr>
        <w:t>见表1。</w:t>
      </w:r>
    </w:p>
    <w:p>
      <w:pPr>
        <w:pStyle w:val="62"/>
        <w:spacing w:before="120" w:after="120"/>
        <w:rPr>
          <w:rFonts w:hint="eastAsia"/>
        </w:rPr>
      </w:pPr>
      <w:r>
        <w:rPr>
          <w:rFonts w:hint="eastAsia"/>
        </w:rPr>
        <w:t>残疾人康复指导</w:t>
      </w:r>
    </w:p>
    <w:tbl>
      <w:tblPr>
        <w:tblStyle w:val="38"/>
        <w:tblW w:w="852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88"/>
        <w:gridCol w:w="55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1" w:hRule="atLeast"/>
          <w:jc w:val="center"/>
        </w:trPr>
        <w:tc>
          <w:tcPr>
            <w:tcW w:w="2988" w:type="dxa"/>
            <w:vAlign w:val="center"/>
          </w:tcPr>
          <w:p>
            <w:pPr>
              <w:spacing w:line="360" w:lineRule="auto"/>
              <w:rPr>
                <w:rFonts w:hint="eastAsia" w:ascii="宋体"/>
                <w:sz w:val="18"/>
              </w:rPr>
            </w:pPr>
            <w:r>
              <w:rPr>
                <w:rFonts w:hint="eastAsia" w:ascii="宋体"/>
                <w:sz w:val="18"/>
              </w:rPr>
              <w:t>视力残疾</w:t>
            </w:r>
          </w:p>
        </w:tc>
        <w:tc>
          <w:tcPr>
            <w:tcW w:w="5534" w:type="dxa"/>
            <w:vAlign w:val="center"/>
          </w:tcPr>
          <w:p>
            <w:pPr>
              <w:spacing w:line="360" w:lineRule="auto"/>
              <w:rPr>
                <w:rFonts w:hint="eastAsia" w:ascii="宋体"/>
                <w:sz w:val="18"/>
              </w:rPr>
            </w:pPr>
            <w:r>
              <w:rPr>
                <w:rFonts w:hint="eastAsia" w:ascii="宋体"/>
                <w:sz w:val="18"/>
              </w:rPr>
              <w:t>指导视力残障者  视功能训练和盲人行走训练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1" w:hRule="atLeast"/>
          <w:jc w:val="center"/>
        </w:trPr>
        <w:tc>
          <w:tcPr>
            <w:tcW w:w="2988" w:type="dxa"/>
            <w:vAlign w:val="center"/>
          </w:tcPr>
          <w:p>
            <w:pPr>
              <w:spacing w:line="360" w:lineRule="auto"/>
              <w:rPr>
                <w:rFonts w:hint="eastAsia" w:ascii="宋体"/>
                <w:sz w:val="18"/>
              </w:rPr>
            </w:pPr>
            <w:r>
              <w:rPr>
                <w:rFonts w:hint="eastAsia" w:ascii="宋体"/>
                <w:sz w:val="18"/>
              </w:rPr>
              <w:t>听力语言残疾</w:t>
            </w:r>
          </w:p>
        </w:tc>
        <w:tc>
          <w:tcPr>
            <w:tcW w:w="5534" w:type="dxa"/>
            <w:vAlign w:val="center"/>
          </w:tcPr>
          <w:p>
            <w:pPr>
              <w:spacing w:line="360" w:lineRule="auto"/>
              <w:rPr>
                <w:rFonts w:hint="eastAsia" w:ascii="宋体"/>
                <w:sz w:val="18"/>
              </w:rPr>
            </w:pPr>
            <w:r>
              <w:rPr>
                <w:rFonts w:hint="eastAsia" w:ascii="宋体"/>
                <w:sz w:val="18"/>
              </w:rPr>
              <w:t>指导听语障碍者开展听力语言训练、及时配戴助听器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1" w:hRule="atLeast"/>
          <w:jc w:val="center"/>
        </w:trPr>
        <w:tc>
          <w:tcPr>
            <w:tcW w:w="2988" w:type="dxa"/>
            <w:vAlign w:val="center"/>
          </w:tcPr>
          <w:p>
            <w:pPr>
              <w:spacing w:line="360" w:lineRule="auto"/>
              <w:rPr>
                <w:rFonts w:hint="eastAsia" w:ascii="宋体"/>
                <w:sz w:val="18"/>
              </w:rPr>
            </w:pPr>
            <w:r>
              <w:rPr>
                <w:rFonts w:hint="eastAsia" w:ascii="宋体"/>
                <w:sz w:val="18"/>
              </w:rPr>
              <w:t>智力残疾</w:t>
            </w:r>
          </w:p>
        </w:tc>
        <w:tc>
          <w:tcPr>
            <w:tcW w:w="5534" w:type="dxa"/>
            <w:vAlign w:val="center"/>
          </w:tcPr>
          <w:p>
            <w:pPr>
              <w:spacing w:line="360" w:lineRule="auto"/>
              <w:rPr>
                <w:rFonts w:hint="eastAsia" w:ascii="宋体"/>
                <w:sz w:val="18"/>
              </w:rPr>
            </w:pPr>
            <w:r>
              <w:rPr>
                <w:rFonts w:hint="eastAsia" w:ascii="宋体"/>
                <w:sz w:val="18"/>
              </w:rPr>
              <w:t>1、儿童智力残疾主要有运动、感知、认知、语言、生活、自理、社会适应等六大领域的训练。2、成人智残为其提供生活自理、简单劳动技能、适应社会生活的训练。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1" w:hRule="atLeast"/>
          <w:jc w:val="center"/>
        </w:trPr>
        <w:tc>
          <w:tcPr>
            <w:tcW w:w="2988" w:type="dxa"/>
            <w:vAlign w:val="center"/>
          </w:tcPr>
          <w:p>
            <w:pPr>
              <w:spacing w:line="360" w:lineRule="auto"/>
              <w:rPr>
                <w:rFonts w:hint="eastAsia" w:ascii="宋体"/>
                <w:sz w:val="18"/>
              </w:rPr>
            </w:pPr>
            <w:r>
              <w:rPr>
                <w:rFonts w:hint="eastAsia" w:ascii="宋体"/>
                <w:sz w:val="18"/>
              </w:rPr>
              <w:t>肢体残疾</w:t>
            </w:r>
          </w:p>
        </w:tc>
        <w:tc>
          <w:tcPr>
            <w:tcW w:w="5534" w:type="dxa"/>
            <w:vAlign w:val="center"/>
          </w:tcPr>
          <w:p>
            <w:pPr>
              <w:spacing w:line="360" w:lineRule="auto"/>
              <w:rPr>
                <w:rFonts w:hint="eastAsia" w:ascii="宋体"/>
                <w:sz w:val="18"/>
              </w:rPr>
            </w:pPr>
            <w:r>
              <w:rPr>
                <w:rFonts w:hint="eastAsia" w:ascii="宋体"/>
                <w:sz w:val="18"/>
              </w:rPr>
              <w:t>1、残存功能的训练指导。2、协助和指导生活自理的训练。3、辅助用具的使用训练及护理。4、假肢的使用训练和护理。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1" w:hRule="atLeast"/>
          <w:jc w:val="center"/>
        </w:trPr>
        <w:tc>
          <w:tcPr>
            <w:tcW w:w="2988" w:type="dxa"/>
            <w:vAlign w:val="center"/>
          </w:tcPr>
          <w:p>
            <w:pPr>
              <w:spacing w:line="360" w:lineRule="auto"/>
              <w:rPr>
                <w:rFonts w:hint="eastAsia" w:ascii="宋体"/>
                <w:sz w:val="18"/>
              </w:rPr>
            </w:pPr>
            <w:r>
              <w:rPr>
                <w:rFonts w:hint="eastAsia" w:ascii="宋体"/>
                <w:sz w:val="18"/>
              </w:rPr>
              <w:t>精神/智力残疾</w:t>
            </w:r>
          </w:p>
        </w:tc>
        <w:tc>
          <w:tcPr>
            <w:tcW w:w="5534" w:type="dxa"/>
            <w:vAlign w:val="center"/>
          </w:tcPr>
          <w:p>
            <w:pPr>
              <w:spacing w:line="360" w:lineRule="auto"/>
              <w:rPr>
                <w:rFonts w:hint="eastAsia" w:ascii="宋体"/>
                <w:sz w:val="18"/>
              </w:rPr>
            </w:pPr>
            <w:r>
              <w:rPr>
                <w:rFonts w:hint="eastAsia" w:ascii="宋体"/>
                <w:sz w:val="18"/>
              </w:rPr>
              <w:t>对精神患者进行1、精神卫生知识宣传教育。2、督促指导药物治疗，用药安全监测。3、开展生活技能、社会适应等方面的服务。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1" w:hRule="atLeast"/>
          <w:jc w:val="center"/>
        </w:trPr>
        <w:tc>
          <w:tcPr>
            <w:tcW w:w="2988" w:type="dxa"/>
            <w:vAlign w:val="center"/>
          </w:tcPr>
          <w:p>
            <w:pPr>
              <w:spacing w:line="360" w:lineRule="auto"/>
              <w:rPr>
                <w:rFonts w:hint="eastAsia" w:ascii="宋体"/>
                <w:sz w:val="18"/>
              </w:rPr>
            </w:pPr>
            <w:r>
              <w:rPr>
                <w:rFonts w:hint="eastAsia" w:ascii="宋体"/>
                <w:sz w:val="18"/>
              </w:rPr>
              <w:t>偏瘫</w:t>
            </w:r>
          </w:p>
        </w:tc>
        <w:tc>
          <w:tcPr>
            <w:tcW w:w="5534" w:type="dxa"/>
            <w:vAlign w:val="center"/>
          </w:tcPr>
          <w:p>
            <w:pPr>
              <w:spacing w:line="360" w:lineRule="auto"/>
              <w:rPr>
                <w:rFonts w:hint="eastAsia" w:ascii="宋体"/>
                <w:sz w:val="18"/>
              </w:rPr>
            </w:pPr>
            <w:r>
              <w:rPr>
                <w:rFonts w:hint="eastAsia" w:ascii="宋体"/>
                <w:sz w:val="18"/>
              </w:rPr>
              <w:t>开展运动疗法、作业疗法、语言疗法、心理疗法、文体疗法、传统的物理疗法、祖国传统医学等方面的训练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1" w:hRule="atLeast"/>
          <w:jc w:val="center"/>
        </w:trPr>
        <w:tc>
          <w:tcPr>
            <w:tcW w:w="2988" w:type="dxa"/>
            <w:vAlign w:val="center"/>
          </w:tcPr>
          <w:p>
            <w:pPr>
              <w:spacing w:line="360" w:lineRule="auto"/>
              <w:rPr>
                <w:rFonts w:hint="eastAsia" w:ascii="宋体"/>
                <w:sz w:val="18"/>
              </w:rPr>
            </w:pPr>
            <w:r>
              <w:rPr>
                <w:rFonts w:hint="eastAsia" w:ascii="宋体"/>
                <w:sz w:val="18"/>
              </w:rPr>
              <w:t>截瘫</w:t>
            </w:r>
          </w:p>
        </w:tc>
        <w:tc>
          <w:tcPr>
            <w:tcW w:w="5534" w:type="dxa"/>
            <w:vAlign w:val="center"/>
          </w:tcPr>
          <w:p>
            <w:pPr>
              <w:spacing w:line="360" w:lineRule="auto"/>
              <w:rPr>
                <w:rFonts w:hint="eastAsia" w:ascii="宋体"/>
                <w:sz w:val="18"/>
              </w:rPr>
            </w:pPr>
            <w:r>
              <w:rPr>
                <w:rFonts w:hint="eastAsia" w:ascii="宋体"/>
                <w:sz w:val="18"/>
              </w:rPr>
              <w:t>开展物理疗法、作业疗法、康复工程、文体疗法等方面的训练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1" w:hRule="atLeast"/>
          <w:jc w:val="center"/>
        </w:trPr>
        <w:tc>
          <w:tcPr>
            <w:tcW w:w="2988" w:type="dxa"/>
            <w:vAlign w:val="center"/>
          </w:tcPr>
          <w:p>
            <w:pPr>
              <w:spacing w:line="360" w:lineRule="auto"/>
              <w:rPr>
                <w:rFonts w:hint="eastAsia" w:ascii="宋体"/>
                <w:sz w:val="18"/>
              </w:rPr>
            </w:pPr>
            <w:r>
              <w:rPr>
                <w:rFonts w:hint="eastAsia" w:ascii="宋体"/>
                <w:sz w:val="18"/>
              </w:rPr>
              <w:t>脑瘫</w:t>
            </w:r>
          </w:p>
        </w:tc>
        <w:tc>
          <w:tcPr>
            <w:tcW w:w="5534" w:type="dxa"/>
            <w:vAlign w:val="center"/>
          </w:tcPr>
          <w:p>
            <w:pPr>
              <w:spacing w:line="360" w:lineRule="auto"/>
              <w:rPr>
                <w:rFonts w:hint="eastAsia" w:ascii="宋体"/>
                <w:sz w:val="18"/>
              </w:rPr>
            </w:pPr>
            <w:r>
              <w:rPr>
                <w:rFonts w:hint="eastAsia" w:ascii="宋体"/>
                <w:sz w:val="18"/>
              </w:rPr>
              <w:t>开展运动功能、姿势矫正、语言训练、日常活动四方面康复训练</w:t>
            </w:r>
          </w:p>
        </w:tc>
      </w:tr>
    </w:tbl>
    <w:p>
      <w:pPr>
        <w:pStyle w:val="41"/>
        <w:spacing w:before="240" w:after="240"/>
        <w:rPr>
          <w:rFonts w:hint="eastAsia"/>
        </w:rPr>
      </w:pPr>
      <w:r>
        <w:rPr>
          <w:rFonts w:hint="eastAsia"/>
        </w:rPr>
        <w:t>残疾人康复训练指导</w:t>
      </w:r>
    </w:p>
    <w:p>
      <w:pPr>
        <w:pStyle w:val="51"/>
        <w:spacing w:before="120" w:after="120"/>
        <w:ind w:left="0"/>
        <w:rPr>
          <w:rFonts w:hint="eastAsia"/>
        </w:rPr>
      </w:pPr>
      <w:r>
        <w:rPr>
          <w:rFonts w:hint="eastAsia"/>
        </w:rPr>
        <w:t xml:space="preserve"> 低视力康复</w:t>
      </w:r>
    </w:p>
    <w:p>
      <w:pPr>
        <w:pStyle w:val="73"/>
        <w:spacing w:before="0" w:beforeLines="0" w:after="0" w:afterLines="0"/>
        <w:rPr>
          <w:rFonts w:hint="eastAsia" w:ascii="宋体" w:hAnsi="宋体" w:eastAsia="宋体"/>
        </w:rPr>
      </w:pPr>
      <w:r>
        <w:rPr>
          <w:rFonts w:hint="eastAsia" w:ascii="宋体" w:hAnsi="宋体" w:eastAsia="宋体"/>
        </w:rPr>
        <w:t>低视力康复的主要方法是：配用适合的助视器同时进行相应的训练。</w:t>
      </w:r>
    </w:p>
    <w:p>
      <w:pPr>
        <w:pStyle w:val="73"/>
        <w:spacing w:before="0" w:beforeLines="0" w:after="0" w:afterLines="0"/>
        <w:rPr>
          <w:rFonts w:hint="eastAsia" w:ascii="宋体" w:hAnsi="宋体" w:eastAsia="宋体"/>
        </w:rPr>
      </w:pPr>
      <w:r>
        <w:rPr>
          <w:rFonts w:hint="eastAsia" w:ascii="宋体" w:hAnsi="宋体" w:eastAsia="宋体"/>
        </w:rPr>
        <w:t>常用的助视器有两大类：（1）光学助视器：如眼镜式助视器、望远镜、放大镜（手持式、立式）等。（2）非光学助视器：如照明灯、阅读裂口器、大字印刷品、太阳帽等。</w:t>
      </w:r>
    </w:p>
    <w:p>
      <w:pPr>
        <w:pStyle w:val="73"/>
        <w:spacing w:before="0" w:beforeLines="0" w:after="0" w:afterLines="0"/>
        <w:rPr>
          <w:rFonts w:hint="eastAsia" w:ascii="宋体" w:hAnsi="宋体" w:eastAsia="宋体"/>
        </w:rPr>
      </w:pPr>
      <w:r>
        <w:rPr>
          <w:rFonts w:hint="eastAsia" w:ascii="宋体" w:hAnsi="宋体" w:eastAsia="宋体"/>
        </w:rPr>
        <w:t>低视力康复训练：主要是针对低视力患者的具体情况进行助视器使用训练和配戴助视器后的功能性视力训练，后者的对象指学龄及学龄前的儿童。上述训练工作由验光配镜人员或特教老师承担。低视力者可以取当地医院眼科低视力门诊或定点眼镜店，进行助视器的验光、配镜和训练。</w:t>
      </w:r>
    </w:p>
    <w:p>
      <w:pPr>
        <w:pStyle w:val="51"/>
        <w:spacing w:before="120" w:after="120"/>
        <w:ind w:left="0"/>
        <w:rPr>
          <w:rFonts w:hint="eastAsia"/>
        </w:rPr>
      </w:pPr>
      <w:r>
        <w:rPr>
          <w:rFonts w:hint="eastAsia"/>
        </w:rPr>
        <w:t>盲人行走训练</w:t>
      </w:r>
    </w:p>
    <w:p>
      <w:pPr>
        <w:pStyle w:val="73"/>
        <w:spacing w:before="0" w:beforeLines="0" w:after="0" w:afterLines="0"/>
        <w:rPr>
          <w:rFonts w:hint="eastAsia" w:ascii="宋体" w:hAnsi="宋体" w:eastAsia="宋体"/>
        </w:rPr>
      </w:pPr>
      <w:r>
        <w:rPr>
          <w:rFonts w:hint="eastAsia" w:ascii="宋体" w:hAnsi="宋体" w:eastAsia="宋体"/>
        </w:rPr>
        <w:t>盲人行走训练是康复工作的一个组成部分，其工作的基本内容就是训练盲人依靠听力、借助辅助工具学会独立行走。盲人借助的辅助工具主要有盲杖和导盲犬，其中，使用盲杖最为普遍。</w:t>
      </w:r>
    </w:p>
    <w:p>
      <w:pPr>
        <w:pStyle w:val="73"/>
        <w:spacing w:before="0" w:beforeLines="0" w:after="0" w:afterLines="0"/>
        <w:rPr>
          <w:rFonts w:hint="eastAsia" w:ascii="宋体" w:hAnsi="宋体" w:eastAsia="宋体"/>
        </w:rPr>
      </w:pPr>
      <w:r>
        <w:rPr>
          <w:rFonts w:hint="eastAsia" w:ascii="宋体" w:hAnsi="宋体" w:eastAsia="宋体"/>
        </w:rPr>
        <w:t>选择盲杖：盲人独立行走要依靠听力和盲杖，因此，选择一个适合自己使用的盲杖至关重要。标准盲杖的颜色为白色，手柄下方10厘米处有红色标志；既盲又聋的人，应使用红白相间的盲杖。</w:t>
      </w:r>
    </w:p>
    <w:p>
      <w:pPr>
        <w:pStyle w:val="73"/>
        <w:spacing w:before="0" w:beforeLines="0" w:after="0" w:afterLines="0"/>
        <w:rPr>
          <w:rFonts w:hint="eastAsia" w:ascii="宋体" w:hAnsi="宋体" w:eastAsia="宋体"/>
        </w:rPr>
      </w:pPr>
      <w:r>
        <w:rPr>
          <w:rFonts w:hint="eastAsia" w:ascii="宋体" w:hAnsi="宋体" w:eastAsia="宋体"/>
        </w:rPr>
        <w:t>正确握杖：根据自己的习惯，可选用右手或左手持杖，将拇指放在杖的里面，食指延伸贴在盲杖上，其他三个指头在杖的下面弯曲，轻松握住。</w:t>
      </w:r>
    </w:p>
    <w:p>
      <w:pPr>
        <w:pStyle w:val="73"/>
        <w:spacing w:before="0" w:beforeLines="0" w:after="0" w:afterLines="0"/>
        <w:rPr>
          <w:rFonts w:hint="eastAsia" w:ascii="宋体" w:hAnsi="宋体" w:eastAsia="宋体"/>
        </w:rPr>
      </w:pPr>
      <w:r>
        <w:rPr>
          <w:rFonts w:hint="eastAsia" w:ascii="宋体" w:hAnsi="宋体" w:eastAsia="宋体"/>
        </w:rPr>
        <w:t>盲杖的位置：将盲杖放在身体的正前方距脚尖约1米的地面上。</w:t>
      </w:r>
    </w:p>
    <w:p>
      <w:pPr>
        <w:pStyle w:val="73"/>
        <w:spacing w:before="0" w:beforeLines="0" w:after="0" w:afterLines="0"/>
        <w:rPr>
          <w:rFonts w:hint="eastAsia" w:ascii="宋体" w:hAnsi="宋体" w:eastAsia="宋体"/>
        </w:rPr>
      </w:pPr>
      <w:r>
        <w:rPr>
          <w:rFonts w:hint="eastAsia" w:ascii="宋体" w:hAnsi="宋体" w:eastAsia="宋体"/>
        </w:rPr>
        <w:t>手腕动作：持杖行走时，将肘部稍微弯曲靠近身体。握杖的手最好保持在身体前方的正中央，这样可以使走的方向正直。要用手腕控制盲杖左右摆动，使盲杖的下端在身体前方左右均匀移动，不要移动整个手臂。</w:t>
      </w:r>
    </w:p>
    <w:p>
      <w:pPr>
        <w:pStyle w:val="73"/>
        <w:spacing w:before="0" w:beforeLines="0" w:after="0" w:afterLines="0"/>
        <w:rPr>
          <w:rFonts w:hint="eastAsia" w:ascii="宋体" w:hAnsi="宋体" w:eastAsia="宋体"/>
        </w:rPr>
      </w:pPr>
      <w:r>
        <w:rPr>
          <w:rFonts w:hint="eastAsia" w:ascii="宋体" w:hAnsi="宋体" w:eastAsia="宋体"/>
        </w:rPr>
        <w:t>摆动幅度：行走时，盲杖在地面上左右轻轻摆动，摆动的幅度，要比身体略宽些，以确保前方路面没有障碍物。盲杖的下端不可从一面跳向另一面，而应在地面上划动，否则容易漏掉地面上的障碍物。</w:t>
      </w:r>
    </w:p>
    <w:p>
      <w:pPr>
        <w:pStyle w:val="73"/>
        <w:spacing w:before="0" w:beforeLines="0" w:after="0" w:afterLines="0"/>
        <w:rPr>
          <w:rFonts w:hint="eastAsia" w:ascii="宋体" w:hAnsi="宋体" w:eastAsia="宋体"/>
        </w:rPr>
      </w:pPr>
      <w:r>
        <w:rPr>
          <w:rFonts w:hint="eastAsia" w:ascii="宋体" w:hAnsi="宋体" w:eastAsia="宋体"/>
        </w:rPr>
        <w:t>协调步伐：盲杖向左摆动时，要迈出右脚，反之，盲杖向右摆动时，要迈出左脚。</w:t>
      </w:r>
    </w:p>
    <w:p>
      <w:pPr>
        <w:pStyle w:val="73"/>
        <w:spacing w:before="0" w:beforeLines="0" w:after="0" w:afterLines="0"/>
        <w:rPr>
          <w:rFonts w:hint="eastAsia" w:ascii="宋体" w:hAnsi="宋体" w:eastAsia="宋体"/>
        </w:rPr>
      </w:pPr>
      <w:r>
        <w:rPr>
          <w:rFonts w:hint="eastAsia" w:ascii="宋体" w:hAnsi="宋体" w:eastAsia="宋体"/>
        </w:rPr>
        <w:t>如何识别和绕开障碍物：识别盲杖碰到的障碍物，应用另一只手顺着盲杖轻轻滑下，直到触摸到物体；如要绕过障碍物，应先用盲杖探出一条可以行走的路。上下楼梯时，可先用盲杖下端敲击台阶边缘和探察台阶的高度、宽度，然后再行走。沿草地、篱笆、墙壁边缘行走时，要先用盲杖触其边沿或壁，然后反复摆动，探出道路，便可行走。</w:t>
      </w:r>
    </w:p>
    <w:p>
      <w:pPr>
        <w:pStyle w:val="51"/>
        <w:spacing w:before="120" w:after="120"/>
        <w:ind w:left="0"/>
        <w:rPr>
          <w:rFonts w:hint="eastAsia"/>
        </w:rPr>
      </w:pPr>
      <w:r>
        <w:rPr>
          <w:rFonts w:hint="eastAsia"/>
        </w:rPr>
        <w:t>聋儿听力语言康复</w:t>
      </w:r>
    </w:p>
    <w:p>
      <w:pPr>
        <w:pStyle w:val="73"/>
        <w:spacing w:before="0" w:beforeLines="0" w:after="0" w:afterLines="0"/>
        <w:rPr>
          <w:rFonts w:hint="eastAsia" w:ascii="宋体" w:hAnsi="宋体" w:eastAsia="宋体"/>
        </w:rPr>
      </w:pPr>
      <w:r>
        <w:rPr>
          <w:rFonts w:hint="eastAsia" w:ascii="宋体" w:hAnsi="宋体" w:eastAsia="宋体"/>
        </w:rPr>
        <w:t>“三早”在聋儿康复中的作用：“三早”是指早发现、早配助听器、早训练。尽早发现耳聋，尽快配戴合适的助听器，尽早开展康复训练，成为聋儿康复中提高康复效果的一条重要原则，即早期干预原则。</w:t>
      </w:r>
    </w:p>
    <w:p>
      <w:pPr>
        <w:pStyle w:val="73"/>
        <w:spacing w:before="0" w:beforeLines="0" w:after="0" w:afterLines="0"/>
        <w:rPr>
          <w:rFonts w:hint="eastAsia" w:ascii="宋体" w:hAnsi="宋体" w:eastAsia="宋体"/>
        </w:rPr>
      </w:pPr>
      <w:r>
        <w:rPr>
          <w:rFonts w:hint="eastAsia" w:ascii="宋体" w:hAnsi="宋体" w:eastAsia="宋体"/>
        </w:rPr>
        <w:t>聋儿听力语言训练应遵循的原则：（1）先理解后表达的原则；（2）在生活中学习的原则；（3）表达要从简到繁的原则；（4）要充分利用和创设语言环境的原则；（5）注意发展聋儿思维能力的原则。</w:t>
      </w:r>
    </w:p>
    <w:p>
      <w:pPr>
        <w:pStyle w:val="51"/>
        <w:spacing w:before="120" w:after="120"/>
        <w:ind w:left="0"/>
        <w:rPr>
          <w:rFonts w:hint="eastAsia"/>
        </w:rPr>
      </w:pPr>
      <w:r>
        <w:rPr>
          <w:rFonts w:hint="eastAsia"/>
        </w:rPr>
        <w:t>小儿脑瘫常用的康复训练方法</w:t>
      </w:r>
    </w:p>
    <w:p>
      <w:pPr>
        <w:pStyle w:val="73"/>
        <w:spacing w:before="0" w:beforeLines="0" w:after="0" w:afterLines="0"/>
        <w:rPr>
          <w:rFonts w:hint="eastAsia" w:ascii="宋体" w:hAnsi="宋体" w:eastAsia="宋体"/>
        </w:rPr>
      </w:pPr>
      <w:r>
        <w:rPr>
          <w:rFonts w:hint="eastAsia" w:ascii="宋体" w:hAnsi="宋体" w:eastAsia="宋体"/>
        </w:rPr>
        <w:t>首先是正确的抱姿，即将小儿双腿骑跨在康复人员的腰间。为了加强小儿头的控制，可使其俯卧位双手支撑抬头、抬胸或仰卧时双上肢伸展，将其缓慢自仰卧拉至坐位。当小儿坐在床面上时，应诱发其向前方、侧方伸手取物，逐渐出现各方向的保护性反应，以增强坐位的稳定性。</w:t>
      </w:r>
    </w:p>
    <w:p>
      <w:pPr>
        <w:pStyle w:val="73"/>
        <w:spacing w:before="0" w:beforeLines="0" w:after="0" w:afterLines="0"/>
        <w:rPr>
          <w:rFonts w:hint="eastAsia" w:ascii="宋体" w:hAnsi="宋体" w:eastAsia="宋体"/>
        </w:rPr>
      </w:pPr>
      <w:r>
        <w:rPr>
          <w:rFonts w:hint="eastAsia" w:ascii="宋体" w:hAnsi="宋体" w:eastAsia="宋体"/>
        </w:rPr>
        <w:t>对不会翻身的小儿，在其仰卧时，将翻动侧的下肢屈曲，并辅助屈曲腿带动身体旋转或握住翻动侧上肢使其伸展，内收，带动躯干翻身。学会爬行是行走的先决条件之一。小儿需双上肢伸展支撑，下肢以膝关节支撑使躯干与大腿成90°。姿势保持稳定后，可在小儿面前放置带有声响、颜色鲜艳的玩具，诱发其向前交替伸手抓取，同时可向前推动小儿足底，辅助其前行。</w:t>
      </w:r>
    </w:p>
    <w:p>
      <w:pPr>
        <w:pStyle w:val="73"/>
        <w:spacing w:before="0" w:beforeLines="0" w:after="0" w:afterLines="0"/>
        <w:rPr>
          <w:rFonts w:hint="eastAsia" w:ascii="宋体" w:hAnsi="宋体" w:eastAsia="宋体"/>
        </w:rPr>
      </w:pPr>
      <w:r>
        <w:rPr>
          <w:rFonts w:hint="eastAsia" w:ascii="宋体" w:hAnsi="宋体" w:eastAsia="宋体"/>
        </w:rPr>
        <w:t>对站立时足跟不能着地的小儿，训练者可在其仰卧时，四指握住足跟，以手掌压向足心，使足背向小腿方向背屈，足背与小腿之间角度尽量小于90°。还可以穿戴足踝矫形器，以利用矫正尖足、稳定踝关节，更好地进行站立、行走训练。</w:t>
      </w:r>
    </w:p>
    <w:p>
      <w:pPr>
        <w:pStyle w:val="73"/>
        <w:spacing w:before="0" w:beforeLines="0" w:after="0" w:afterLines="0"/>
        <w:rPr>
          <w:rFonts w:hint="eastAsia" w:ascii="宋体" w:hAnsi="宋体" w:eastAsia="宋体"/>
        </w:rPr>
      </w:pPr>
      <w:r>
        <w:rPr>
          <w:rFonts w:hint="eastAsia" w:ascii="宋体" w:hAnsi="宋体" w:eastAsia="宋体"/>
        </w:rPr>
        <w:t>有的小儿双手握拳，不会抓物，训练者要坚持做被动手指伸展活动，将其大拇指外展伸开，其它手指就容易伸开了。</w:t>
      </w:r>
    </w:p>
    <w:p>
      <w:pPr>
        <w:pStyle w:val="73"/>
        <w:spacing w:before="0" w:beforeLines="0" w:after="0" w:afterLines="0"/>
        <w:rPr>
          <w:rFonts w:hint="eastAsia" w:ascii="宋体" w:hAnsi="宋体" w:eastAsia="宋体"/>
        </w:rPr>
      </w:pPr>
      <w:r>
        <w:rPr>
          <w:rFonts w:hint="eastAsia" w:ascii="宋体" w:hAnsi="宋体" w:eastAsia="宋体"/>
        </w:rPr>
        <w:t>在运动训练的同时，也要加强语言训练。以颜色鲜艳的玩具吸引小儿的注意力，力争其模仿训练者的发声、发音。创造良好的言语坏境，及时纠正异常的发音。</w:t>
      </w:r>
    </w:p>
    <w:p>
      <w:pPr>
        <w:pStyle w:val="73"/>
        <w:spacing w:before="0" w:beforeLines="0" w:after="0" w:afterLines="0"/>
        <w:rPr>
          <w:rFonts w:hint="eastAsia" w:ascii="宋体" w:hAnsi="宋体" w:eastAsia="宋体"/>
        </w:rPr>
      </w:pPr>
      <w:r>
        <w:rPr>
          <w:rFonts w:hint="eastAsia" w:ascii="宋体" w:hAnsi="宋体" w:eastAsia="宋体"/>
        </w:rPr>
        <w:t>对于四肢肌肉张力明显增高或四肢不自主的运动妨碍了患儿的活动时，可考虑使用解痉或控制徐动的药物，如：安定、力奥来素、安坦、美多巴等。</w:t>
      </w:r>
    </w:p>
    <w:p>
      <w:pPr>
        <w:pStyle w:val="73"/>
        <w:spacing w:before="0" w:beforeLines="0" w:after="0" w:afterLines="0"/>
        <w:rPr>
          <w:rFonts w:hint="eastAsia" w:ascii="宋体" w:hAnsi="宋体" w:eastAsia="宋体"/>
        </w:rPr>
      </w:pPr>
      <w:r>
        <w:rPr>
          <w:rFonts w:hint="eastAsia" w:ascii="宋体" w:hAnsi="宋体" w:eastAsia="宋体"/>
        </w:rPr>
        <w:t>中医按摩可减低痉挛肌肉的张力，扩大四肢关节活动范围；针灸可采取头针在运动、语言区，以改善该区功能。</w:t>
      </w:r>
    </w:p>
    <w:p>
      <w:pPr>
        <w:pStyle w:val="51"/>
        <w:spacing w:before="120" w:after="120"/>
        <w:ind w:left="0"/>
        <w:rPr>
          <w:rFonts w:hint="eastAsia"/>
        </w:rPr>
      </w:pPr>
      <w:r>
        <w:rPr>
          <w:rFonts w:hint="eastAsia"/>
        </w:rPr>
        <w:t>偏瘫常用的康复训练方法</w:t>
      </w:r>
    </w:p>
    <w:p>
      <w:pPr>
        <w:pStyle w:val="73"/>
        <w:spacing w:before="0" w:beforeLines="0" w:after="0" w:afterLines="0"/>
        <w:rPr>
          <w:rFonts w:hint="eastAsia" w:ascii="宋体" w:hAnsi="宋体" w:eastAsia="宋体"/>
        </w:rPr>
      </w:pPr>
      <w:r>
        <w:rPr>
          <w:rFonts w:hint="eastAsia" w:ascii="宋体" w:hAnsi="宋体" w:eastAsia="宋体"/>
        </w:rPr>
        <w:t>偏瘫的治疗除了必要的药物介入外，主要的康复训练方法包括：运动疗法、作业疗法、语言治疗、心理治疗、文体治疗、传统的物理疗法、祖国传统医学等。</w:t>
      </w:r>
    </w:p>
    <w:p>
      <w:pPr>
        <w:pStyle w:val="73"/>
        <w:spacing w:before="0" w:beforeLines="0" w:after="0" w:afterLines="0"/>
        <w:rPr>
          <w:rFonts w:hint="eastAsia" w:ascii="宋体" w:hAnsi="宋体" w:eastAsia="宋体"/>
        </w:rPr>
      </w:pPr>
      <w:r>
        <w:rPr>
          <w:rFonts w:hint="eastAsia" w:ascii="宋体" w:hAnsi="宋体" w:eastAsia="宋体"/>
        </w:rPr>
        <w:t>运动疗法：是通过主动运动、被动运动来改善运动障碍的治疗方法的总称。主要内容包括关节活动度训练、增强肌力训练、姿势矫正训练和神经生理学疗法等。脑血管病患者约有80%遗留不同程度的运动障碍，主要是偏瘫痉挛模式，也就是我们常看到的上肢屈曲、下肢伸直的痉挛模式。在脑血管病卧床期，主要进行体位转换、被动运动、保持良肢位、起坐训练以减少压疮、关节挛缩等并发症，为日后康复训练打好基础；在离床期应进行坐位训练、平衡训练、起立训练等促使患者肢体功能得到提高；在步行期则主要以步行训练改善步态为主。为了增进运动功能进行的运动训练，常采用多种治疗技术的综合方法及运动再学习疗法，以达到恢复肢体运动的目的。</w:t>
      </w:r>
    </w:p>
    <w:p>
      <w:pPr>
        <w:pStyle w:val="73"/>
        <w:spacing w:before="0" w:beforeLines="0" w:after="0" w:afterLines="0"/>
        <w:rPr>
          <w:rFonts w:hint="eastAsia" w:ascii="宋体" w:hAnsi="宋体" w:eastAsia="宋体"/>
        </w:rPr>
      </w:pPr>
      <w:r>
        <w:rPr>
          <w:rFonts w:hint="eastAsia" w:ascii="宋体" w:hAnsi="宋体" w:eastAsia="宋体"/>
        </w:rPr>
        <w:t>作业疗法：是运用有目的的、经过选择的作业活动为治疗手段来改善和补助患者功能的方法，其目的时最大限度地提高患者自理、工作、休闲等日常生活能力，提高生活质量，是有利于患者回归家庭和社会的理想方法。它主要包括机能障碍的评价与训练、认知和直觉训练、日常生活能力的评价训练、自助具的选择制作、环境改造的设计和指导、开具轮椅处方等等。它和运动疗法的理论原则是相同的，所不同之处在于它将肢体需要的运动设计成一项作业活动，比如说利用陶艺制作来训练手指的精细动作，这不仅提高了患者的兴趣还提高了患者的生活能力。</w:t>
      </w:r>
    </w:p>
    <w:p>
      <w:pPr>
        <w:pStyle w:val="73"/>
        <w:spacing w:before="0" w:beforeLines="0" w:after="0" w:afterLines="0"/>
        <w:rPr>
          <w:rFonts w:hint="eastAsia" w:ascii="宋体" w:hAnsi="宋体" w:eastAsia="宋体"/>
        </w:rPr>
      </w:pPr>
      <w:r>
        <w:rPr>
          <w:rFonts w:hint="eastAsia" w:ascii="宋体" w:hAnsi="宋体" w:eastAsia="宋体"/>
        </w:rPr>
        <w:t>语言治疗：约有22%-32%偏瘫者伴有语言-言语障碍，因此，语言训练必不可少。语言训练人员应先根据患者的语言情况和病变部位诊断处障碍类型，然后运用不同的方法，通过听觉、视觉、触觉等多途径的刺激引发并强化患者的正确语言反应。</w:t>
      </w:r>
    </w:p>
    <w:p>
      <w:pPr>
        <w:pStyle w:val="73"/>
        <w:spacing w:before="0" w:beforeLines="0" w:after="0" w:afterLines="0"/>
        <w:rPr>
          <w:rFonts w:hint="eastAsia" w:ascii="宋体" w:hAnsi="宋体" w:eastAsia="宋体"/>
        </w:rPr>
      </w:pPr>
      <w:r>
        <w:rPr>
          <w:rFonts w:hint="eastAsia" w:ascii="宋体" w:hAnsi="宋体" w:eastAsia="宋体"/>
        </w:rPr>
        <w:t>心理治疗：身体的残疾和功能的障碍常引发患者焦虑、抑郁等心理障碍，并且疾病本身也会造成记忆力、注意力及定向能力等方面的认知障碍。有效的心理治疗能增强患者的学习能力和主动参与精神，主要方法为支持性心理治疗、理性情绪疗法和行为疗法等。</w:t>
      </w:r>
    </w:p>
    <w:p>
      <w:pPr>
        <w:pStyle w:val="73"/>
        <w:spacing w:before="0" w:beforeLines="0" w:after="0" w:afterLines="0"/>
        <w:rPr>
          <w:rFonts w:hint="eastAsia" w:ascii="宋体" w:hAnsi="宋体" w:eastAsia="宋体"/>
        </w:rPr>
      </w:pPr>
      <w:r>
        <w:rPr>
          <w:rFonts w:hint="eastAsia" w:ascii="宋体" w:hAnsi="宋体" w:eastAsia="宋体"/>
        </w:rPr>
        <w:t>文体疗法：是采用体育运动项目及娱乐项目对患者进行训练，使患者的身体机能得到改善、提高，并且可以改善其不良心理状态的一种方法。这对于提高身体运动素质，增强体质和创造良好的心理状态有着不可低估的作用。轮椅技巧、偏瘫体操和各种球类是主要内容。</w:t>
      </w:r>
    </w:p>
    <w:p>
      <w:pPr>
        <w:pStyle w:val="73"/>
        <w:spacing w:before="0" w:beforeLines="0" w:after="0" w:afterLines="0"/>
        <w:rPr>
          <w:rFonts w:hint="eastAsia" w:ascii="宋体" w:hAnsi="宋体" w:eastAsia="宋体"/>
        </w:rPr>
      </w:pPr>
      <w:r>
        <w:rPr>
          <w:rFonts w:hint="eastAsia" w:ascii="宋体" w:hAnsi="宋体" w:eastAsia="宋体"/>
        </w:rPr>
        <w:t>传统的物理疗法：对偏瘫的康复也有特殊的作用。尤其水中运动疗法时通过水的浮力等作用，使患者的肢体在水中更容易完成正确的运动。</w:t>
      </w:r>
    </w:p>
    <w:p>
      <w:pPr>
        <w:pStyle w:val="51"/>
        <w:spacing w:before="120" w:after="120"/>
        <w:ind w:left="0"/>
        <w:rPr>
          <w:rFonts w:hint="eastAsia"/>
        </w:rPr>
      </w:pPr>
      <w:r>
        <w:rPr>
          <w:rFonts w:hint="eastAsia"/>
        </w:rPr>
        <w:t>截瘫常用的康复训练方法</w:t>
      </w:r>
    </w:p>
    <w:p>
      <w:pPr>
        <w:pStyle w:val="73"/>
        <w:spacing w:before="0" w:beforeLines="0" w:after="0" w:afterLines="0"/>
        <w:rPr>
          <w:rFonts w:hint="eastAsia" w:ascii="宋体" w:hAnsi="宋体" w:eastAsia="宋体"/>
        </w:rPr>
      </w:pPr>
      <w:r>
        <w:rPr>
          <w:rFonts w:hint="eastAsia" w:ascii="宋体" w:hAnsi="宋体" w:eastAsia="宋体"/>
        </w:rPr>
        <w:t>物理疗法：徒手或借助器械，综合应用水疗、电疗、光疗等手段，改善全身各个关节的活动范围，提高残存肌力，增强肌肉耐力，恢复协调和平衡能力，使截瘫病人学会翻身、起坐和床与轮椅和厕所之间的转移动作。</w:t>
      </w:r>
    </w:p>
    <w:p>
      <w:pPr>
        <w:pStyle w:val="73"/>
        <w:spacing w:before="0" w:beforeLines="0" w:after="0" w:afterLines="0"/>
        <w:rPr>
          <w:rFonts w:hint="eastAsia" w:ascii="宋体" w:hAnsi="宋体" w:eastAsia="宋体"/>
        </w:rPr>
      </w:pPr>
      <w:r>
        <w:rPr>
          <w:rFonts w:hint="eastAsia" w:ascii="宋体" w:hAnsi="宋体" w:eastAsia="宋体"/>
        </w:rPr>
        <w:t>作业治疗：根据患者的功能障碍特点，从日常生活活动、生产劳动或闲暇活动中有针对性地选取一些作业活动，对患者进行训练，提高患者身体的综合协调能力和精细动作能力，使患者掌握进食、穿衣、如厕等日常生活动作，并学会一些基本的职业技能。</w:t>
      </w:r>
    </w:p>
    <w:p>
      <w:pPr>
        <w:pStyle w:val="73"/>
        <w:spacing w:before="0" w:beforeLines="0" w:after="0" w:afterLines="0"/>
        <w:rPr>
          <w:rFonts w:hint="eastAsia" w:ascii="宋体" w:hAnsi="宋体" w:eastAsia="宋体"/>
        </w:rPr>
      </w:pPr>
      <w:r>
        <w:rPr>
          <w:rFonts w:hint="eastAsia" w:ascii="宋体" w:hAnsi="宋体" w:eastAsia="宋体"/>
        </w:rPr>
        <w:t>康复工程：为患者定做一些必要的支具或矫形器，借助双杠、助行器或拐杖，使患者恢复站立能力，并能在小范围内步行。</w:t>
      </w:r>
    </w:p>
    <w:p>
      <w:pPr>
        <w:pStyle w:val="73"/>
        <w:spacing w:before="0" w:beforeLines="0" w:after="0" w:afterLines="0"/>
        <w:rPr>
          <w:rFonts w:hint="eastAsia" w:ascii="宋体" w:hAnsi="宋体" w:eastAsia="宋体"/>
        </w:rPr>
      </w:pPr>
      <w:r>
        <w:rPr>
          <w:rFonts w:hint="eastAsia" w:ascii="宋体" w:hAnsi="宋体" w:eastAsia="宋体"/>
        </w:rPr>
        <w:t>文体治疗：选择患者所能及的一些文娱体育活动进行功能恢复，如轮椅篮球、台球、网球、乒乓球、射箭、击剑、轮椅竞速、游泳等，一方面恢复其功能，另一方面使患者得到娱乐。文体活动的好处在于可提高运动功能和改善体质，增强自尊心和自信心。除此之外，参加文体活动可以分散对自身残疾的注意，许多文体活动可以和健全人一起进行，有利于他们积极参与。</w:t>
      </w:r>
    </w:p>
    <w:p>
      <w:pPr>
        <w:pStyle w:val="73"/>
        <w:spacing w:before="0" w:beforeLines="0" w:after="0" w:afterLines="0"/>
        <w:rPr>
          <w:rFonts w:hint="eastAsia" w:ascii="宋体" w:hAnsi="宋体" w:eastAsia="宋体"/>
        </w:rPr>
      </w:pPr>
      <w:r>
        <w:rPr>
          <w:rFonts w:hint="eastAsia" w:ascii="宋体" w:hAnsi="宋体" w:eastAsia="宋体"/>
        </w:rPr>
        <w:t>中医治疗：利用祖国传统医学，进行针灸、按摩、电针、中药离子导入等治疗，有助于截瘫病人残余肌力的恢复和大小便的功能改善。另外，采用中药内服、外用，对治疗截瘫并发症也有一定效果。</w:t>
      </w:r>
    </w:p>
    <w:p>
      <w:pPr>
        <w:pStyle w:val="51"/>
        <w:spacing w:before="120" w:after="120"/>
        <w:ind w:left="0"/>
        <w:rPr>
          <w:rFonts w:hint="eastAsia"/>
        </w:rPr>
      </w:pPr>
      <w:r>
        <w:rPr>
          <w:rFonts w:hint="eastAsia"/>
        </w:rPr>
        <w:t xml:space="preserve">  精神残疾预防康复</w:t>
      </w:r>
    </w:p>
    <w:p>
      <w:pPr>
        <w:pStyle w:val="73"/>
        <w:spacing w:before="0" w:beforeLines="0" w:after="0" w:afterLines="0"/>
        <w:rPr>
          <w:rFonts w:hint="eastAsia" w:ascii="宋体" w:hAnsi="宋体" w:eastAsia="宋体"/>
        </w:rPr>
      </w:pPr>
      <w:r>
        <w:rPr>
          <w:rFonts w:hint="eastAsia" w:ascii="宋体" w:hAnsi="宋体" w:eastAsia="宋体"/>
        </w:rPr>
        <w:t>康复人员对精神残疾人进行心理疏导以及家庭生活能力、社会交往能力的训练，组织一些活动，帮助其参与社会生活。</w:t>
      </w:r>
    </w:p>
    <w:p>
      <w:pPr>
        <w:pStyle w:val="73"/>
        <w:spacing w:before="0" w:beforeLines="0" w:after="0" w:afterLines="0"/>
        <w:rPr>
          <w:rFonts w:hint="eastAsia" w:ascii="宋体" w:hAnsi="宋体" w:eastAsia="宋体"/>
        </w:rPr>
      </w:pPr>
      <w:r>
        <w:rPr>
          <w:rFonts w:hint="eastAsia" w:ascii="宋体" w:hAnsi="宋体" w:eastAsia="宋体"/>
        </w:rPr>
        <w:t>安排康复者参加力所能及的生产劳动，开展社会适应能力方面的训练和文体娱乐活动。</w:t>
      </w:r>
    </w:p>
    <w:p>
      <w:pPr>
        <w:pStyle w:val="73"/>
        <w:spacing w:before="0" w:beforeLines="0" w:after="0" w:afterLines="0"/>
        <w:rPr>
          <w:rFonts w:hint="eastAsia" w:ascii="宋体" w:hAnsi="宋体" w:eastAsia="宋体"/>
        </w:rPr>
      </w:pPr>
      <w:r>
        <w:rPr>
          <w:rFonts w:hint="eastAsia" w:ascii="宋体" w:hAnsi="宋体" w:eastAsia="宋体"/>
        </w:rPr>
        <w:t>进行医疗监护和心理康复。</w:t>
      </w:r>
    </w:p>
    <w:p>
      <w:pPr>
        <w:pStyle w:val="24"/>
        <w:rPr>
          <w:rFonts w:hint="eastAsia"/>
        </w:rPr>
      </w:pPr>
    </w:p>
    <w:p>
      <w:pPr>
        <w:pStyle w:val="24"/>
        <w:rPr>
          <w:rFonts w:hint="eastAsia"/>
        </w:rPr>
      </w:pPr>
      <w:r>
        <w:rPr>
          <w:rFonts w:hint="eastAsia"/>
        </w:rPr>
        <mc:AlternateContent>
          <mc:Choice Requires="wps">
            <w:drawing>
              <wp:anchor distT="0" distB="0" distL="114300" distR="114300" simplePos="0" relativeHeight="251693056" behindDoc="0" locked="0" layoutInCell="1" allowOverlap="1">
                <wp:simplePos x="0" y="0"/>
                <wp:positionH relativeFrom="column">
                  <wp:posOffset>1714500</wp:posOffset>
                </wp:positionH>
                <wp:positionV relativeFrom="paragraph">
                  <wp:posOffset>143510</wp:posOffset>
                </wp:positionV>
                <wp:extent cx="1933575" cy="0"/>
                <wp:effectExtent l="0" t="0" r="0" b="0"/>
                <wp:wrapNone/>
                <wp:docPr id="150" name="直线 589"/>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589" o:spid="_x0000_s1026" o:spt="20" style="position:absolute;left:0pt;margin-left:135pt;margin-top:11.3pt;height:0pt;width:152.25pt;z-index:251693056;mso-width-relative:page;mso-height-relative:page;" filled="f" stroked="t" coordsize="21600,21600" o:gfxdata="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p0uOdgAAAAJAQAADwAAAAAAAAABACAAAAAi&#10;AAAAZHJzL2Rvd25yZXYueG1sUEsBAhQAFAAAAAgAh07iQGYMtozRAQAAkgMAAA4AAAAAAAAAAQAg&#10;AAAAJwEAAGRycy9lMm9Eb2MueG1sUEsFBgAAAAAGAAYAWQEAAGoFAAAAAA==&#10;">
                <v:fill on="f" focussize="0,0"/>
                <v:stroke weight="1pt" color="#000000" joinstyle="round"/>
                <v:imagedata o:title=""/>
                <o:lock v:ext="edit" aspectratio="f"/>
              </v:line>
            </w:pict>
          </mc:Fallback>
        </mc:AlternateContent>
      </w:r>
    </w:p>
    <w:p>
      <w:pPr>
        <w:pStyle w:val="24"/>
        <w:rPr>
          <w:rFonts w:hint="eastAsia"/>
        </w:rPr>
      </w:pPr>
    </w:p>
    <w:p>
      <w:pPr>
        <w:pStyle w:val="24"/>
        <w:sectPr>
          <w:headerReference r:id="rId62" w:type="default"/>
          <w:footerReference r:id="rId63" w:type="default"/>
          <w:pgSz w:w="11906" w:h="16838"/>
          <w:pgMar w:top="1418" w:right="1418" w:bottom="1418" w:left="1418" w:header="1418" w:footer="1134" w:gutter="0"/>
          <w:pgNumType w:fmt="decimal"/>
          <w:cols w:space="720" w:num="1"/>
          <w:formProt w:val="0"/>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070</w:t>
      </w:r>
      <w:r>
        <w:rPr>
          <w:rFonts w:hAnsi="黑体"/>
        </w:rPr>
        <w:t>—</w:t>
      </w:r>
      <w:r>
        <w:rPr>
          <w:rFonts w:hint="eastAsia" w:hAnsi="黑体"/>
        </w:rPr>
        <w:t>2017</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pPr>
      <w:r>
        <w:rPr>
          <w:rFonts w:hint="eastAsia"/>
        </w:rPr>
        <w:t>老年人康复训练操作标准</w:t>
      </w: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2017</w:t>
      </w:r>
      <w:r>
        <w:t xml:space="preserve"> </w:t>
      </w:r>
      <w:r>
        <w:rPr>
          <w:rFonts w:ascii="黑体"/>
        </w:rPr>
        <w:t>-</w:t>
      </w:r>
      <w:r>
        <w:t xml:space="preserve"> </w:t>
      </w:r>
      <w:r>
        <w:rPr>
          <w:rFonts w:hint="eastAsia" w:ascii="黑体"/>
        </w:rPr>
        <w:t>07</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081152" behindDoc="0" locked="1" layoutInCell="1" allowOverlap="1">
                <wp:simplePos x="0" y="0"/>
                <wp:positionH relativeFrom="column">
                  <wp:posOffset>-635</wp:posOffset>
                </wp:positionH>
                <wp:positionV relativeFrom="page">
                  <wp:posOffset>9251950</wp:posOffset>
                </wp:positionV>
                <wp:extent cx="6120130" cy="0"/>
                <wp:effectExtent l="0" t="0" r="0" b="0"/>
                <wp:wrapNone/>
                <wp:docPr id="529"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081152;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WHazzWAAAACwEAAA8AAAAAAAAAAQAgAAAAIgAAAGRy&#10;cy9kb3ducmV2LnhtbFBLAQIUABQAAAAIAIdO4kASokahzgEAAGwDAAAOAAAAAAAAAAEAIAAAACUB&#10;AABkcnMvZTJvRG9jLnhtbFBLBQYAAAAABgAGAFkBAABlBQ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2017</w:t>
      </w:r>
      <w:r>
        <w:t xml:space="preserve"> </w:t>
      </w:r>
      <w:r>
        <w:rPr>
          <w:rFonts w:ascii="黑体"/>
        </w:rPr>
        <w:t>-</w:t>
      </w:r>
      <w:r>
        <w:t xml:space="preserve"> </w:t>
      </w:r>
      <w:r>
        <w:rPr>
          <w:rFonts w:hint="eastAsia" w:ascii="黑体"/>
        </w:rPr>
        <w:t>08</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pPr>
        <w:pStyle w:val="24"/>
        <w:rPr>
          <w:rFonts w:hint="eastAsia"/>
        </w:rPr>
      </w:pPr>
      <w:r>
        <mc:AlternateContent>
          <mc:Choice Requires="wps">
            <w:drawing>
              <wp:anchor distT="0" distB="0" distL="114300" distR="114300" simplePos="0" relativeHeight="251694080" behindDoc="0" locked="0" layoutInCell="1" allowOverlap="1">
                <wp:simplePos x="0" y="0"/>
                <wp:positionH relativeFrom="column">
                  <wp:posOffset>-635</wp:posOffset>
                </wp:positionH>
                <wp:positionV relativeFrom="paragraph">
                  <wp:posOffset>1454150</wp:posOffset>
                </wp:positionV>
                <wp:extent cx="6120130" cy="0"/>
                <wp:effectExtent l="0" t="0" r="0" b="0"/>
                <wp:wrapNone/>
                <wp:docPr id="151" name="直线 591"/>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91" o:spid="_x0000_s1026" o:spt="20" style="position:absolute;left:0pt;margin-left:-0.05pt;margin-top:114.5pt;height:0pt;width:481.9pt;z-index:251694080;mso-width-relative:page;mso-height-relative:page;" filled="f" stroked="t" coordsize="21600,21600" o:gfxdata="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WR5CzWAAAACQEAAA8AAAAAAAAAAQAgAAAAIgAAAGRy&#10;cy9kb3ducmV2LnhtbFBLAQIUABQAAAAIAIdO4kDFklQLzgEAAJEDAAAOAAAAAAAAAAEAIAAAACUB&#10;AABkcnMvZTJvRG9jLnhtbFBLBQYAAAAABgAGAFkBAABlBQAAAAA=&#10;">
                <v:fill on="f" focussize="0,0"/>
                <v:stroke color="#000000" joinstyle="round"/>
                <v:imagedata o:title=""/>
                <o:lock v:ext="edit" aspectratio="f"/>
              </v:line>
            </w:pict>
          </mc:Fallback>
        </mc:AlternateContent>
      </w:r>
    </w:p>
    <w:p>
      <w:pPr>
        <w:pStyle w:val="24"/>
        <w:rPr>
          <w:rFonts w:hint="eastAsia"/>
        </w:rPr>
      </w:pPr>
    </w:p>
    <w:p>
      <w:pPr>
        <w:pStyle w:val="24"/>
        <w:sectPr>
          <w:headerReference r:id="rId64" w:type="default"/>
          <w:footerReference r:id="rId65" w:type="default"/>
          <w:pgSz w:w="11906" w:h="16838"/>
          <w:pgMar w:top="1418" w:right="1418" w:bottom="1418" w:left="1418" w:header="1418" w:footer="1134" w:gutter="0"/>
          <w:pgNumType w:fmt="decimal"/>
          <w:cols w:space="720" w:num="1"/>
          <w:formProt w:val="0"/>
          <w:docGrid w:linePitch="312" w:charSpace="0"/>
        </w:sectPr>
      </w:pPr>
    </w:p>
    <w:p>
      <w:pPr>
        <w:pStyle w:val="93"/>
        <w:rPr>
          <w:rFonts w:hint="eastAsia"/>
        </w:rPr>
      </w:pPr>
      <w:r>
        <w:rPr>
          <w:rFonts w:hint="eastAsia" w:hAnsi="宋体"/>
          <w:b/>
          <w:szCs w:val="32"/>
        </w:rPr>
        <w:t>老年人康复训练操作标准</w:t>
      </w:r>
    </w:p>
    <w:p>
      <w:pPr>
        <w:pStyle w:val="41"/>
        <w:numPr>
          <w:ilvl w:val="0"/>
          <w:numId w:val="33"/>
        </w:numPr>
        <w:spacing w:before="240" w:after="240"/>
        <w:rPr>
          <w:rFonts w:hint="eastAsia"/>
        </w:rPr>
      </w:pPr>
      <w:r>
        <w:rPr>
          <w:rFonts w:hint="eastAsia"/>
        </w:rPr>
        <w:t>范围</w:t>
      </w:r>
    </w:p>
    <w:p>
      <w:pPr>
        <w:ind w:firstLine="331" w:firstLineChars="158"/>
        <w:textAlignment w:val="center"/>
        <w:rPr>
          <w:rFonts w:hint="eastAsia" w:ascii="宋体" w:hAnsi="宋体"/>
          <w:kern w:val="10"/>
          <w:szCs w:val="21"/>
        </w:rPr>
      </w:pPr>
      <w:r>
        <w:rPr>
          <w:rFonts w:hint="eastAsia" w:ascii="宋体" w:hAnsi="宋体"/>
          <w:kern w:val="10"/>
          <w:szCs w:val="21"/>
        </w:rPr>
        <w:t>本标准规定了敦煌市社会福利院基本要求和各种康复训练操作规范。</w:t>
      </w:r>
    </w:p>
    <w:p>
      <w:pPr>
        <w:ind w:firstLine="331" w:firstLineChars="158"/>
        <w:textAlignment w:val="center"/>
        <w:rPr>
          <w:rFonts w:hint="eastAsia" w:ascii="宋体" w:hAnsi="宋体"/>
          <w:kern w:val="10"/>
          <w:szCs w:val="21"/>
        </w:rPr>
      </w:pPr>
      <w:r>
        <w:rPr>
          <w:rFonts w:hint="eastAsia"/>
          <w:kern w:val="10"/>
        </w:rPr>
        <w:t>本标准适用于敦煌市社会福利院。</w:t>
      </w:r>
    </w:p>
    <w:p>
      <w:pPr>
        <w:pStyle w:val="41"/>
        <w:spacing w:before="240" w:after="240"/>
        <w:rPr>
          <w:rFonts w:hint="eastAsia"/>
        </w:rPr>
      </w:pPr>
      <w:r>
        <w:rPr>
          <w:rFonts w:hint="eastAsia"/>
        </w:rPr>
        <w:t>规范性引用文件</w:t>
      </w:r>
    </w:p>
    <w:p>
      <w:pPr>
        <w:pStyle w:val="24"/>
        <w:rPr>
          <w:rFonts w:hint="eastAsia"/>
        </w:rPr>
      </w:pPr>
      <w:r>
        <w:rPr>
          <w:rFonts w:hint="eastAsia"/>
        </w:rPr>
        <w:t>下列文件对于本文件的应用是必不可少的。凡是注日期的引用文件，仅所注日期的版本适用于本文件。凡是不注日期的引用文件，其最新版本（包括所有的修改单）适用于本文件。</w:t>
      </w:r>
    </w:p>
    <w:p>
      <w:pPr>
        <w:pStyle w:val="24"/>
        <w:rPr>
          <w:rFonts w:hint="eastAsia"/>
        </w:rPr>
      </w:pPr>
      <w:r>
        <w:rPr>
          <w:rFonts w:hint="eastAsia"/>
        </w:rPr>
        <w:t>Q/DHFL 053 康复服务标准</w:t>
      </w:r>
    </w:p>
    <w:p>
      <w:pPr>
        <w:pStyle w:val="41"/>
        <w:spacing w:before="240" w:after="240"/>
        <w:rPr>
          <w:rFonts w:hint="eastAsia"/>
        </w:rPr>
      </w:pPr>
      <w:r>
        <w:rPr>
          <w:rFonts w:hint="eastAsia"/>
        </w:rPr>
        <w:t>基本要求：</w:t>
      </w:r>
    </w:p>
    <w:p>
      <w:pPr>
        <w:pStyle w:val="51"/>
        <w:spacing w:before="0" w:beforeLines="0" w:after="0" w:afterLines="0"/>
        <w:ind w:left="0"/>
        <w:rPr>
          <w:rFonts w:hint="eastAsia" w:ascii="宋体" w:hAnsi="宋体" w:eastAsia="宋体"/>
        </w:rPr>
      </w:pPr>
      <w:r>
        <w:rPr>
          <w:rFonts w:hint="eastAsia" w:ascii="宋体" w:hAnsi="宋体" w:eastAsia="宋体"/>
        </w:rPr>
        <w:t>住养人员按照Q/DHFL 053进行康复评定。</w:t>
      </w:r>
    </w:p>
    <w:p>
      <w:pPr>
        <w:pStyle w:val="51"/>
        <w:spacing w:before="0" w:beforeLines="0" w:after="0" w:afterLines="0"/>
        <w:ind w:left="0"/>
        <w:rPr>
          <w:rFonts w:hint="eastAsia" w:ascii="宋体" w:hAnsi="宋体" w:eastAsia="宋体"/>
        </w:rPr>
      </w:pPr>
      <w:r>
        <w:rPr>
          <w:rFonts w:hint="eastAsia" w:ascii="宋体" w:hAnsi="宋体" w:eastAsia="宋体"/>
        </w:rPr>
        <w:t>养老护理员（或康复治疗师）依据康复评定结果及康复计划对老年人进行生活基本技能康复训练。</w:t>
      </w:r>
    </w:p>
    <w:p>
      <w:pPr>
        <w:pStyle w:val="41"/>
        <w:spacing w:before="240" w:after="240"/>
        <w:rPr>
          <w:rFonts w:hint="eastAsia"/>
        </w:rPr>
      </w:pPr>
      <w:r>
        <w:rPr>
          <w:rFonts w:hint="eastAsia"/>
        </w:rPr>
        <w:t>操作规范</w:t>
      </w:r>
    </w:p>
    <w:p>
      <w:pPr>
        <w:pStyle w:val="51"/>
        <w:spacing w:before="120" w:after="120"/>
        <w:ind w:left="0"/>
        <w:rPr>
          <w:rFonts w:hint="eastAsia" w:ascii="宋体"/>
        </w:rPr>
      </w:pPr>
      <w:r>
        <w:rPr>
          <w:rFonts w:hint="eastAsia"/>
        </w:rPr>
        <w:t>脱拉链衫</w:t>
      </w:r>
    </w:p>
    <w:p>
      <w:pPr>
        <w:pStyle w:val="64"/>
        <w:numPr>
          <w:ilvl w:val="0"/>
          <w:numId w:val="34"/>
        </w:numPr>
        <w:rPr>
          <w:rFonts w:hint="eastAsia"/>
        </w:rPr>
      </w:pPr>
      <w:r>
        <w:rPr>
          <w:rFonts w:hint="eastAsia"/>
        </w:rPr>
        <w:t>左手捏住拉链的根部，右手拉住拉头往下拉，直到碰到锁孔。</w:t>
      </w:r>
    </w:p>
    <w:p>
      <w:pPr>
        <w:pStyle w:val="64"/>
        <w:numPr>
          <w:ilvl w:val="0"/>
          <w:numId w:val="34"/>
        </w:numPr>
        <w:rPr>
          <w:rFonts w:hint="eastAsia"/>
        </w:rPr>
      </w:pPr>
      <w:r>
        <w:rPr>
          <w:rFonts w:hint="eastAsia"/>
        </w:rPr>
        <w:t>把销头从销孔里拉出。</w:t>
      </w:r>
    </w:p>
    <w:p>
      <w:pPr>
        <w:pStyle w:val="64"/>
        <w:numPr>
          <w:ilvl w:val="0"/>
          <w:numId w:val="34"/>
        </w:numPr>
        <w:rPr>
          <w:rFonts w:hint="eastAsia"/>
        </w:rPr>
      </w:pPr>
      <w:r>
        <w:rPr>
          <w:rFonts w:hint="eastAsia"/>
        </w:rPr>
        <w:t>双手抓住左右门襟的下部。</w:t>
      </w:r>
    </w:p>
    <w:p>
      <w:pPr>
        <w:pStyle w:val="64"/>
        <w:numPr>
          <w:ilvl w:val="0"/>
          <w:numId w:val="34"/>
        </w:numPr>
        <w:rPr>
          <w:rFonts w:hint="eastAsia"/>
        </w:rPr>
      </w:pPr>
      <w:r>
        <w:rPr>
          <w:rFonts w:hint="eastAsia"/>
        </w:rPr>
        <w:t>双手将衣身向上翻拉，把领子翻到肩膀后边。</w:t>
      </w:r>
    </w:p>
    <w:p>
      <w:pPr>
        <w:pStyle w:val="64"/>
        <w:numPr>
          <w:ilvl w:val="0"/>
          <w:numId w:val="34"/>
        </w:numPr>
        <w:rPr>
          <w:rFonts w:hint="eastAsia"/>
        </w:rPr>
      </w:pPr>
      <w:r>
        <w:rPr>
          <w:rFonts w:hint="eastAsia"/>
        </w:rPr>
        <w:t>双手把衣身在往下翻，翻到与腰齐。</w:t>
      </w:r>
    </w:p>
    <w:p>
      <w:pPr>
        <w:pStyle w:val="64"/>
        <w:numPr>
          <w:ilvl w:val="0"/>
          <w:numId w:val="34"/>
        </w:numPr>
        <w:rPr>
          <w:rFonts w:hint="eastAsia"/>
        </w:rPr>
      </w:pPr>
      <w:r>
        <w:rPr>
          <w:rFonts w:hint="eastAsia"/>
        </w:rPr>
        <w:t>左手拉住右袖口，使右手脱出袖子。</w:t>
      </w:r>
    </w:p>
    <w:p>
      <w:pPr>
        <w:pStyle w:val="64"/>
        <w:numPr>
          <w:ilvl w:val="0"/>
          <w:numId w:val="34"/>
        </w:numPr>
        <w:rPr>
          <w:rFonts w:hint="eastAsia"/>
        </w:rPr>
      </w:pPr>
      <w:r>
        <w:rPr>
          <w:rFonts w:hint="eastAsia"/>
        </w:rPr>
        <w:t>右手回到身体前面，拉住左袖口，把衣服从左胳膊上脱下来。</w:t>
      </w:r>
    </w:p>
    <w:p>
      <w:pPr>
        <w:pStyle w:val="51"/>
        <w:spacing w:before="120" w:after="120"/>
        <w:ind w:left="0"/>
        <w:rPr>
          <w:rFonts w:hint="eastAsia"/>
        </w:rPr>
      </w:pPr>
      <w:r>
        <w:rPr>
          <w:rFonts w:hint="eastAsia"/>
        </w:rPr>
        <w:t>穿拉链衫</w:t>
      </w:r>
    </w:p>
    <w:p>
      <w:pPr>
        <w:pStyle w:val="64"/>
        <w:numPr>
          <w:ilvl w:val="0"/>
          <w:numId w:val="35"/>
        </w:numPr>
        <w:rPr>
          <w:rFonts w:hint="eastAsia"/>
        </w:rPr>
      </w:pPr>
      <w:r>
        <w:rPr>
          <w:rFonts w:hint="eastAsia"/>
        </w:rPr>
        <w:t>准备一件拉链衫。</w:t>
      </w:r>
    </w:p>
    <w:p>
      <w:pPr>
        <w:pStyle w:val="64"/>
        <w:numPr>
          <w:ilvl w:val="0"/>
          <w:numId w:val="35"/>
        </w:numPr>
        <w:rPr>
          <w:rFonts w:hint="eastAsia"/>
        </w:rPr>
      </w:pPr>
      <w:r>
        <w:rPr>
          <w:rFonts w:hint="eastAsia"/>
        </w:rPr>
        <w:t>辨清拉链衫的反正、前后。</w:t>
      </w:r>
    </w:p>
    <w:p>
      <w:pPr>
        <w:pStyle w:val="64"/>
        <w:numPr>
          <w:ilvl w:val="0"/>
          <w:numId w:val="35"/>
        </w:numPr>
        <w:rPr>
          <w:rFonts w:hint="eastAsia"/>
        </w:rPr>
      </w:pPr>
      <w:r>
        <w:rPr>
          <w:rFonts w:hint="eastAsia"/>
        </w:rPr>
        <w:t>两手抓住衣领，将衣服披在肩上。</w:t>
      </w:r>
    </w:p>
    <w:p>
      <w:pPr>
        <w:pStyle w:val="64"/>
        <w:numPr>
          <w:ilvl w:val="0"/>
          <w:numId w:val="35"/>
        </w:numPr>
        <w:rPr>
          <w:rFonts w:hint="eastAsia"/>
        </w:rPr>
      </w:pPr>
      <w:r>
        <w:rPr>
          <w:rFonts w:hint="eastAsia"/>
        </w:rPr>
        <w:t>右手穿进袖子里，从袖口伸出来。</w:t>
      </w:r>
    </w:p>
    <w:p>
      <w:pPr>
        <w:pStyle w:val="64"/>
        <w:numPr>
          <w:ilvl w:val="0"/>
          <w:numId w:val="35"/>
        </w:numPr>
        <w:rPr>
          <w:rFonts w:hint="eastAsia"/>
        </w:rPr>
      </w:pPr>
      <w:r>
        <w:rPr>
          <w:rFonts w:hint="eastAsia"/>
        </w:rPr>
        <w:t>左手穿进袖子里，从袖口伸出来。</w:t>
      </w:r>
    </w:p>
    <w:p>
      <w:pPr>
        <w:pStyle w:val="64"/>
        <w:numPr>
          <w:ilvl w:val="0"/>
          <w:numId w:val="35"/>
        </w:numPr>
        <w:rPr>
          <w:rFonts w:hint="eastAsia"/>
        </w:rPr>
      </w:pPr>
      <w:r>
        <w:rPr>
          <w:rFonts w:hint="eastAsia"/>
        </w:rPr>
        <w:t>用一只手伸到背后，把后襟拉平展。</w:t>
      </w:r>
    </w:p>
    <w:p>
      <w:pPr>
        <w:pStyle w:val="64"/>
        <w:numPr>
          <w:ilvl w:val="0"/>
          <w:numId w:val="35"/>
        </w:numPr>
        <w:rPr>
          <w:rFonts w:hint="eastAsia"/>
        </w:rPr>
      </w:pPr>
      <w:r>
        <w:rPr>
          <w:rFonts w:hint="eastAsia"/>
        </w:rPr>
        <w:t>把左右门襟对齐。</w:t>
      </w:r>
    </w:p>
    <w:p>
      <w:pPr>
        <w:pStyle w:val="64"/>
        <w:numPr>
          <w:ilvl w:val="0"/>
          <w:numId w:val="35"/>
        </w:numPr>
        <w:rPr>
          <w:rFonts w:hint="eastAsia"/>
        </w:rPr>
      </w:pPr>
      <w:r>
        <w:rPr>
          <w:rFonts w:hint="eastAsia"/>
        </w:rPr>
        <w:t>把拉头拉到最下边，使它上面的小孔对准，左边拉链底部的销孔。</w:t>
      </w:r>
    </w:p>
    <w:p>
      <w:pPr>
        <w:pStyle w:val="64"/>
        <w:numPr>
          <w:ilvl w:val="0"/>
          <w:numId w:val="35"/>
        </w:numPr>
        <w:rPr>
          <w:rFonts w:hint="eastAsia"/>
        </w:rPr>
      </w:pPr>
      <w:r>
        <w:rPr>
          <w:rFonts w:hint="eastAsia"/>
        </w:rPr>
        <w:t>右手销间对准拉头的小孔，直插入孔里。</w:t>
      </w:r>
    </w:p>
    <w:p>
      <w:pPr>
        <w:pStyle w:val="64"/>
        <w:numPr>
          <w:ilvl w:val="0"/>
          <w:numId w:val="35"/>
        </w:numPr>
        <w:rPr>
          <w:rFonts w:hint="eastAsia"/>
        </w:rPr>
      </w:pPr>
      <w:r>
        <w:rPr>
          <w:rFonts w:hint="eastAsia"/>
        </w:rPr>
        <w:t>左手捏紧拉链的根部，右手捏住拉头往上拉，拉到适当位置即可。</w:t>
      </w:r>
    </w:p>
    <w:p>
      <w:pPr>
        <w:pStyle w:val="51"/>
        <w:spacing w:before="120" w:after="120"/>
        <w:ind w:left="0"/>
        <w:rPr>
          <w:rFonts w:hint="eastAsia"/>
        </w:rPr>
      </w:pPr>
      <w:r>
        <w:rPr>
          <w:rFonts w:hint="eastAsia"/>
        </w:rPr>
        <w:t>穿汗衫</w:t>
      </w:r>
    </w:p>
    <w:p>
      <w:pPr>
        <w:pStyle w:val="64"/>
        <w:numPr>
          <w:ilvl w:val="0"/>
          <w:numId w:val="36"/>
        </w:numPr>
        <w:ind w:left="840" w:hanging="420"/>
        <w:rPr>
          <w:rFonts w:hint="eastAsia"/>
        </w:rPr>
      </w:pPr>
      <w:r>
        <w:rPr>
          <w:rFonts w:hint="eastAsia"/>
        </w:rPr>
        <w:t>准备一件套头汗衫。</w:t>
      </w:r>
    </w:p>
    <w:p>
      <w:pPr>
        <w:pStyle w:val="64"/>
        <w:numPr>
          <w:ilvl w:val="0"/>
          <w:numId w:val="36"/>
        </w:numPr>
        <w:ind w:left="840" w:hanging="420"/>
        <w:rPr>
          <w:rFonts w:hint="eastAsia"/>
        </w:rPr>
      </w:pPr>
      <w:r>
        <w:rPr>
          <w:rFonts w:hint="eastAsia"/>
        </w:rPr>
        <w:t>把汗衫拿在手里，看清汗衫的正反面。</w:t>
      </w:r>
    </w:p>
    <w:p>
      <w:pPr>
        <w:pStyle w:val="64"/>
        <w:numPr>
          <w:ilvl w:val="0"/>
          <w:numId w:val="36"/>
        </w:numPr>
        <w:ind w:left="840" w:hanging="420"/>
        <w:rPr>
          <w:rFonts w:hint="eastAsia"/>
        </w:rPr>
      </w:pPr>
      <w:r>
        <w:rPr>
          <w:rFonts w:hint="eastAsia"/>
        </w:rPr>
        <w:t>把汗衫摆在桌面上，前面贴桌面。</w:t>
      </w:r>
    </w:p>
    <w:p>
      <w:pPr>
        <w:pStyle w:val="64"/>
        <w:numPr>
          <w:ilvl w:val="0"/>
          <w:numId w:val="36"/>
        </w:numPr>
        <w:ind w:left="840" w:hanging="420"/>
        <w:rPr>
          <w:rFonts w:hint="eastAsia"/>
        </w:rPr>
      </w:pPr>
      <w:r>
        <w:rPr>
          <w:rFonts w:hint="eastAsia"/>
        </w:rPr>
        <w:t>两手抓住下摆，把头伸进衣身，从领出伸出。</w:t>
      </w:r>
    </w:p>
    <w:p>
      <w:pPr>
        <w:pStyle w:val="64"/>
        <w:numPr>
          <w:ilvl w:val="0"/>
          <w:numId w:val="36"/>
        </w:numPr>
        <w:ind w:left="840" w:hanging="420"/>
        <w:rPr>
          <w:rFonts w:hint="eastAsia"/>
        </w:rPr>
      </w:pPr>
      <w:r>
        <w:rPr>
          <w:rFonts w:hint="eastAsia"/>
        </w:rPr>
        <w:t>右手穿进右边袖子，从袖口伸出。</w:t>
      </w:r>
    </w:p>
    <w:p>
      <w:pPr>
        <w:pStyle w:val="64"/>
        <w:numPr>
          <w:ilvl w:val="0"/>
          <w:numId w:val="36"/>
        </w:numPr>
        <w:ind w:left="840" w:hanging="420"/>
        <w:rPr>
          <w:rFonts w:hint="eastAsia"/>
        </w:rPr>
      </w:pPr>
      <w:r>
        <w:rPr>
          <w:rFonts w:hint="eastAsia"/>
        </w:rPr>
        <w:t>左手穿进左边袖子，从袖口伸出。</w:t>
      </w:r>
    </w:p>
    <w:p>
      <w:pPr>
        <w:pStyle w:val="64"/>
        <w:numPr>
          <w:ilvl w:val="0"/>
          <w:numId w:val="36"/>
        </w:numPr>
        <w:ind w:left="840" w:hanging="420"/>
        <w:rPr>
          <w:rFonts w:hint="eastAsia"/>
        </w:rPr>
      </w:pPr>
      <w:r>
        <w:rPr>
          <w:rFonts w:hint="eastAsia"/>
        </w:rPr>
        <w:t>两手分别拉住汗衫的下摆往下拉，直至拉直为止。</w:t>
      </w:r>
    </w:p>
    <w:p>
      <w:pPr>
        <w:pStyle w:val="51"/>
        <w:spacing w:before="120" w:after="120"/>
        <w:ind w:left="0"/>
        <w:rPr>
          <w:rFonts w:hint="eastAsia"/>
        </w:rPr>
      </w:pPr>
      <w:r>
        <w:rPr>
          <w:rFonts w:hint="eastAsia"/>
        </w:rPr>
        <w:t>脱汗衫</w:t>
      </w:r>
    </w:p>
    <w:p>
      <w:pPr>
        <w:pStyle w:val="64"/>
        <w:numPr>
          <w:ilvl w:val="0"/>
          <w:numId w:val="37"/>
        </w:numPr>
        <w:ind w:left="840" w:hanging="420"/>
        <w:rPr>
          <w:rFonts w:hint="eastAsia"/>
        </w:rPr>
      </w:pPr>
      <w:r>
        <w:rPr>
          <w:rFonts w:hint="eastAsia"/>
        </w:rPr>
        <w:t>两手交叉，拉住汗衫的下摆，往上提，提到肩膀上边。</w:t>
      </w:r>
    </w:p>
    <w:p>
      <w:pPr>
        <w:pStyle w:val="64"/>
        <w:numPr>
          <w:ilvl w:val="0"/>
          <w:numId w:val="37"/>
        </w:numPr>
        <w:ind w:left="840" w:hanging="420"/>
        <w:rPr>
          <w:rFonts w:hint="eastAsia"/>
        </w:rPr>
      </w:pPr>
      <w:r>
        <w:rPr>
          <w:rFonts w:hint="eastAsia"/>
        </w:rPr>
        <w:t>把头从领口中退出。</w:t>
      </w:r>
    </w:p>
    <w:p>
      <w:pPr>
        <w:pStyle w:val="64"/>
        <w:numPr>
          <w:ilvl w:val="0"/>
          <w:numId w:val="37"/>
        </w:numPr>
        <w:ind w:left="840" w:hanging="420"/>
        <w:rPr>
          <w:rFonts w:hint="eastAsia"/>
        </w:rPr>
      </w:pPr>
      <w:r>
        <w:rPr>
          <w:rFonts w:hint="eastAsia"/>
        </w:rPr>
        <w:t>把右手从袖口中退出。</w:t>
      </w:r>
    </w:p>
    <w:p>
      <w:pPr>
        <w:pStyle w:val="64"/>
        <w:numPr>
          <w:ilvl w:val="0"/>
          <w:numId w:val="37"/>
        </w:numPr>
        <w:ind w:left="840" w:hanging="420"/>
        <w:rPr>
          <w:rFonts w:hint="eastAsia"/>
        </w:rPr>
      </w:pPr>
      <w:r>
        <w:rPr>
          <w:rFonts w:hint="eastAsia"/>
        </w:rPr>
        <w:t>把左手从袖口中退出。</w:t>
      </w:r>
    </w:p>
    <w:p>
      <w:pPr>
        <w:pStyle w:val="51"/>
        <w:spacing w:before="120" w:after="120"/>
        <w:ind w:left="0"/>
        <w:rPr>
          <w:rFonts w:hint="eastAsia"/>
        </w:rPr>
      </w:pPr>
      <w:r>
        <w:rPr>
          <w:rFonts w:hint="eastAsia"/>
        </w:rPr>
        <w:t>扣扣子</w:t>
      </w:r>
    </w:p>
    <w:p>
      <w:pPr>
        <w:pStyle w:val="64"/>
        <w:numPr>
          <w:ilvl w:val="0"/>
          <w:numId w:val="38"/>
        </w:numPr>
        <w:ind w:left="840" w:hanging="420"/>
        <w:rPr>
          <w:rFonts w:hint="eastAsia"/>
        </w:rPr>
      </w:pPr>
      <w:r>
        <w:rPr>
          <w:rFonts w:hint="eastAsia"/>
        </w:rPr>
        <w:t>够准备带钮扣的衣服。</w:t>
      </w:r>
    </w:p>
    <w:p>
      <w:pPr>
        <w:pStyle w:val="64"/>
        <w:numPr>
          <w:ilvl w:val="0"/>
          <w:numId w:val="38"/>
        </w:numPr>
        <w:ind w:left="840" w:hanging="420"/>
        <w:rPr>
          <w:rFonts w:hint="eastAsia"/>
        </w:rPr>
      </w:pPr>
      <w:r>
        <w:rPr>
          <w:rFonts w:hint="eastAsia"/>
        </w:rPr>
        <w:t>所两边的衣襟拉平。</w:t>
      </w:r>
    </w:p>
    <w:p>
      <w:pPr>
        <w:pStyle w:val="64"/>
        <w:numPr>
          <w:ilvl w:val="0"/>
          <w:numId w:val="38"/>
        </w:numPr>
        <w:ind w:left="840" w:hanging="420"/>
        <w:rPr>
          <w:rFonts w:hint="eastAsia"/>
        </w:rPr>
      </w:pPr>
      <w:r>
        <w:rPr>
          <w:rFonts w:hint="eastAsia"/>
        </w:rPr>
        <w:t>够将带扣眼的衣襟在上，使扣眼对好下面钮扣。</w:t>
      </w:r>
    </w:p>
    <w:p>
      <w:pPr>
        <w:pStyle w:val="64"/>
        <w:numPr>
          <w:ilvl w:val="0"/>
          <w:numId w:val="38"/>
        </w:numPr>
        <w:ind w:left="840" w:hanging="420"/>
        <w:rPr>
          <w:rFonts w:hint="eastAsia"/>
        </w:rPr>
      </w:pPr>
      <w:r>
        <w:rPr>
          <w:rFonts w:hint="eastAsia"/>
        </w:rPr>
        <w:t>两手的拇指、食指分别握住最上面的扣眼和钮扣。</w:t>
      </w:r>
    </w:p>
    <w:p>
      <w:pPr>
        <w:pStyle w:val="64"/>
        <w:numPr>
          <w:ilvl w:val="0"/>
          <w:numId w:val="38"/>
        </w:numPr>
        <w:ind w:left="840" w:hanging="420"/>
        <w:rPr>
          <w:rFonts w:hint="eastAsia"/>
        </w:rPr>
      </w:pPr>
      <w:r>
        <w:rPr>
          <w:rFonts w:hint="eastAsia"/>
        </w:rPr>
        <w:t>用捏着钮扣的手指，将钮扣侧着穿过扣眼。</w:t>
      </w:r>
    </w:p>
    <w:p>
      <w:pPr>
        <w:pStyle w:val="64"/>
        <w:numPr>
          <w:ilvl w:val="0"/>
          <w:numId w:val="38"/>
        </w:numPr>
        <w:ind w:left="840" w:hanging="420"/>
        <w:rPr>
          <w:rFonts w:hint="eastAsia"/>
        </w:rPr>
      </w:pPr>
      <w:r>
        <w:rPr>
          <w:rFonts w:hint="eastAsia"/>
        </w:rPr>
        <w:t>把扣眼拉平，钮扣脱不下来。</w:t>
      </w:r>
    </w:p>
    <w:p>
      <w:pPr>
        <w:pStyle w:val="51"/>
        <w:spacing w:before="120" w:after="120"/>
        <w:ind w:left="0"/>
        <w:rPr>
          <w:rFonts w:hint="eastAsia"/>
        </w:rPr>
      </w:pPr>
      <w:r>
        <w:rPr>
          <w:rFonts w:hint="eastAsia"/>
        </w:rPr>
        <w:t>穿裤子</w:t>
      </w:r>
    </w:p>
    <w:p>
      <w:pPr>
        <w:pStyle w:val="64"/>
        <w:numPr>
          <w:ilvl w:val="0"/>
          <w:numId w:val="39"/>
        </w:numPr>
        <w:ind w:left="840" w:hanging="420"/>
        <w:rPr>
          <w:rFonts w:hint="eastAsia"/>
        </w:rPr>
      </w:pPr>
      <w:r>
        <w:rPr>
          <w:rFonts w:hint="eastAsia"/>
        </w:rPr>
        <w:t>准备裤子。</w:t>
      </w:r>
    </w:p>
    <w:p>
      <w:pPr>
        <w:pStyle w:val="64"/>
        <w:numPr>
          <w:ilvl w:val="0"/>
          <w:numId w:val="39"/>
        </w:numPr>
        <w:ind w:left="840" w:hanging="420"/>
        <w:rPr>
          <w:rFonts w:hint="eastAsia"/>
        </w:rPr>
      </w:pPr>
      <w:r>
        <w:rPr>
          <w:rFonts w:hint="eastAsia"/>
        </w:rPr>
        <w:t>坐在椅子或床沿上。</w:t>
      </w:r>
    </w:p>
    <w:p>
      <w:pPr>
        <w:pStyle w:val="64"/>
        <w:numPr>
          <w:ilvl w:val="0"/>
          <w:numId w:val="39"/>
        </w:numPr>
        <w:ind w:left="840" w:hanging="420"/>
        <w:rPr>
          <w:rFonts w:hint="eastAsia"/>
        </w:rPr>
      </w:pPr>
      <w:r>
        <w:rPr>
          <w:rFonts w:hint="eastAsia"/>
        </w:rPr>
        <w:t>脱去鞋，两手抓住裤腰。</w:t>
      </w:r>
    </w:p>
    <w:p>
      <w:pPr>
        <w:pStyle w:val="64"/>
        <w:numPr>
          <w:ilvl w:val="0"/>
          <w:numId w:val="39"/>
        </w:numPr>
        <w:ind w:left="840" w:hanging="420"/>
        <w:rPr>
          <w:rFonts w:hint="eastAsia"/>
        </w:rPr>
      </w:pPr>
      <w:r>
        <w:rPr>
          <w:rFonts w:hint="eastAsia"/>
        </w:rPr>
        <w:t>左脚穿进左裤腿里。</w:t>
      </w:r>
    </w:p>
    <w:p>
      <w:pPr>
        <w:pStyle w:val="64"/>
        <w:numPr>
          <w:ilvl w:val="0"/>
          <w:numId w:val="39"/>
        </w:numPr>
        <w:ind w:left="840" w:hanging="420"/>
        <w:rPr>
          <w:rFonts w:hint="eastAsia"/>
        </w:rPr>
      </w:pPr>
      <w:r>
        <w:rPr>
          <w:rFonts w:hint="eastAsia"/>
        </w:rPr>
        <w:t>右脚穿进右裤腿里。</w:t>
      </w:r>
    </w:p>
    <w:p>
      <w:pPr>
        <w:pStyle w:val="64"/>
        <w:numPr>
          <w:ilvl w:val="0"/>
          <w:numId w:val="39"/>
        </w:numPr>
        <w:ind w:left="840" w:hanging="420"/>
        <w:rPr>
          <w:rFonts w:hint="eastAsia"/>
        </w:rPr>
      </w:pPr>
      <w:r>
        <w:rPr>
          <w:rFonts w:hint="eastAsia"/>
        </w:rPr>
        <w:t>穿上鞋站起来。</w:t>
      </w:r>
    </w:p>
    <w:p>
      <w:pPr>
        <w:pStyle w:val="64"/>
        <w:numPr>
          <w:ilvl w:val="0"/>
          <w:numId w:val="39"/>
        </w:numPr>
        <w:ind w:left="840" w:hanging="420"/>
        <w:rPr>
          <w:rFonts w:hint="eastAsia"/>
        </w:rPr>
      </w:pPr>
      <w:r>
        <w:rPr>
          <w:rFonts w:hint="eastAsia"/>
        </w:rPr>
        <w:t>两手抓住裤腰往上拉，拉至腰部。</w:t>
      </w:r>
    </w:p>
    <w:p>
      <w:pPr>
        <w:pStyle w:val="51"/>
        <w:spacing w:before="120" w:after="120"/>
        <w:ind w:left="0"/>
        <w:rPr>
          <w:rFonts w:hint="eastAsia"/>
        </w:rPr>
      </w:pPr>
      <w:r>
        <w:rPr>
          <w:rFonts w:hint="eastAsia"/>
        </w:rPr>
        <w:t>脱裤子</w:t>
      </w:r>
    </w:p>
    <w:p>
      <w:pPr>
        <w:pStyle w:val="64"/>
        <w:numPr>
          <w:ilvl w:val="0"/>
          <w:numId w:val="40"/>
        </w:numPr>
        <w:ind w:left="840" w:hanging="420"/>
        <w:rPr>
          <w:rFonts w:hint="eastAsia"/>
        </w:rPr>
      </w:pPr>
      <w:r>
        <w:rPr>
          <w:rFonts w:hint="eastAsia"/>
        </w:rPr>
        <w:t>脱下鞋子。</w:t>
      </w:r>
    </w:p>
    <w:p>
      <w:pPr>
        <w:pStyle w:val="64"/>
        <w:numPr>
          <w:ilvl w:val="0"/>
          <w:numId w:val="40"/>
        </w:numPr>
        <w:ind w:left="840" w:hanging="420"/>
        <w:rPr>
          <w:rFonts w:hint="eastAsia"/>
        </w:rPr>
      </w:pPr>
      <w:r>
        <w:rPr>
          <w:rFonts w:hint="eastAsia"/>
        </w:rPr>
        <w:t>两手抓住裤腰将裤子往下脱。</w:t>
      </w:r>
    </w:p>
    <w:p>
      <w:pPr>
        <w:pStyle w:val="64"/>
        <w:numPr>
          <w:ilvl w:val="0"/>
          <w:numId w:val="40"/>
        </w:numPr>
        <w:ind w:left="840" w:hanging="420"/>
        <w:rPr>
          <w:rFonts w:hint="eastAsia"/>
        </w:rPr>
      </w:pPr>
      <w:r>
        <w:rPr>
          <w:rFonts w:hint="eastAsia"/>
        </w:rPr>
        <w:t>在椅子或床沿上，将裤子脱到臀部以下。</w:t>
      </w:r>
    </w:p>
    <w:p>
      <w:pPr>
        <w:pStyle w:val="64"/>
        <w:numPr>
          <w:ilvl w:val="0"/>
          <w:numId w:val="40"/>
        </w:numPr>
        <w:ind w:left="840" w:hanging="420"/>
        <w:rPr>
          <w:rFonts w:hint="eastAsia"/>
        </w:rPr>
      </w:pPr>
      <w:r>
        <w:rPr>
          <w:rFonts w:hint="eastAsia"/>
        </w:rPr>
        <w:t>将左脚从左裤里退出。</w:t>
      </w:r>
    </w:p>
    <w:p>
      <w:pPr>
        <w:pStyle w:val="51"/>
        <w:spacing w:before="120" w:after="120"/>
        <w:ind w:left="0"/>
        <w:rPr>
          <w:rFonts w:hint="eastAsia"/>
        </w:rPr>
      </w:pPr>
      <w:r>
        <w:rPr>
          <w:rFonts w:hint="eastAsia"/>
        </w:rPr>
        <w:t>穿鞋</w:t>
      </w:r>
    </w:p>
    <w:p>
      <w:pPr>
        <w:pStyle w:val="64"/>
        <w:numPr>
          <w:ilvl w:val="0"/>
          <w:numId w:val="41"/>
        </w:numPr>
        <w:ind w:left="840" w:hanging="420"/>
        <w:rPr>
          <w:rFonts w:hint="eastAsia"/>
        </w:rPr>
      </w:pPr>
      <w:r>
        <w:rPr>
          <w:rFonts w:hint="eastAsia"/>
        </w:rPr>
        <w:t>准备鞋。</w:t>
      </w:r>
    </w:p>
    <w:p>
      <w:pPr>
        <w:pStyle w:val="64"/>
        <w:numPr>
          <w:ilvl w:val="0"/>
          <w:numId w:val="41"/>
        </w:numPr>
        <w:ind w:left="840" w:hanging="420"/>
        <w:rPr>
          <w:rFonts w:hint="eastAsia"/>
        </w:rPr>
      </w:pPr>
      <w:r>
        <w:rPr>
          <w:rFonts w:hint="eastAsia"/>
        </w:rPr>
        <w:t>分清左右脚。</w:t>
      </w:r>
    </w:p>
    <w:p>
      <w:pPr>
        <w:pStyle w:val="64"/>
        <w:numPr>
          <w:ilvl w:val="0"/>
          <w:numId w:val="41"/>
        </w:numPr>
        <w:ind w:left="840" w:hanging="420"/>
        <w:rPr>
          <w:rFonts w:hint="eastAsia"/>
        </w:rPr>
      </w:pPr>
      <w:r>
        <w:rPr>
          <w:rFonts w:hint="eastAsia"/>
        </w:rPr>
        <w:t>左脚指头伸进鞋口，顶到脚尖。</w:t>
      </w:r>
    </w:p>
    <w:p>
      <w:pPr>
        <w:pStyle w:val="64"/>
        <w:numPr>
          <w:ilvl w:val="0"/>
          <w:numId w:val="41"/>
        </w:numPr>
        <w:ind w:left="840" w:hanging="420"/>
        <w:rPr>
          <w:rFonts w:hint="eastAsia"/>
        </w:rPr>
      </w:pPr>
      <w:r>
        <w:rPr>
          <w:rFonts w:hint="eastAsia"/>
        </w:rPr>
        <w:t>用两手拇指，食指捏住鞋帮的后边向上提，使脚跟贴住鞋底。</w:t>
      </w:r>
    </w:p>
    <w:p>
      <w:pPr>
        <w:pStyle w:val="64"/>
        <w:numPr>
          <w:ilvl w:val="0"/>
          <w:numId w:val="41"/>
        </w:numPr>
        <w:ind w:left="840" w:hanging="420"/>
        <w:rPr>
          <w:rFonts w:hint="eastAsia"/>
        </w:rPr>
      </w:pPr>
      <w:r>
        <w:rPr>
          <w:rFonts w:hint="eastAsia"/>
        </w:rPr>
        <w:t>右脚穿鞋方法同上。</w:t>
      </w:r>
    </w:p>
    <w:p>
      <w:pPr>
        <w:pStyle w:val="51"/>
        <w:spacing w:before="120" w:after="120"/>
        <w:ind w:left="0"/>
        <w:rPr>
          <w:rFonts w:hint="eastAsia"/>
        </w:rPr>
      </w:pPr>
      <w:r>
        <w:rPr>
          <w:rFonts w:hint="eastAsia"/>
        </w:rPr>
        <w:t>脱鞋</w:t>
      </w:r>
    </w:p>
    <w:p>
      <w:pPr>
        <w:pStyle w:val="64"/>
        <w:numPr>
          <w:ilvl w:val="0"/>
          <w:numId w:val="42"/>
        </w:numPr>
        <w:ind w:left="840" w:hanging="420"/>
        <w:rPr>
          <w:rFonts w:hint="eastAsia"/>
        </w:rPr>
      </w:pPr>
      <w:r>
        <w:rPr>
          <w:rFonts w:hint="eastAsia"/>
        </w:rPr>
        <w:t>用两手手指抓住鞋帮后跟处。</w:t>
      </w:r>
    </w:p>
    <w:p>
      <w:pPr>
        <w:pStyle w:val="64"/>
        <w:numPr>
          <w:ilvl w:val="0"/>
          <w:numId w:val="42"/>
        </w:numPr>
        <w:ind w:left="840" w:hanging="420"/>
        <w:rPr>
          <w:rFonts w:hint="eastAsia"/>
        </w:rPr>
      </w:pPr>
      <w:r>
        <w:rPr>
          <w:rFonts w:hint="eastAsia"/>
        </w:rPr>
        <w:t>用力将鞋后跟往下脱，把脚脱下来。</w:t>
      </w:r>
    </w:p>
    <w:p>
      <w:pPr>
        <w:pStyle w:val="64"/>
        <w:numPr>
          <w:ilvl w:val="0"/>
          <w:numId w:val="42"/>
        </w:numPr>
        <w:ind w:left="840" w:hanging="420"/>
        <w:rPr>
          <w:rFonts w:hint="eastAsia"/>
        </w:rPr>
      </w:pPr>
      <w:r>
        <w:rPr>
          <w:rFonts w:hint="eastAsia"/>
        </w:rPr>
        <w:t>把左右脚从鞋帮里退出来。</w:t>
      </w:r>
    </w:p>
    <w:p>
      <w:pPr>
        <w:pStyle w:val="51"/>
        <w:spacing w:before="120" w:after="120"/>
        <w:ind w:left="0"/>
        <w:rPr>
          <w:rFonts w:hint="eastAsia"/>
        </w:rPr>
      </w:pPr>
      <w:r>
        <w:rPr>
          <w:rFonts w:hint="eastAsia"/>
        </w:rPr>
        <w:t>穿鞋带</w:t>
      </w:r>
    </w:p>
    <w:p>
      <w:pPr>
        <w:pStyle w:val="64"/>
        <w:numPr>
          <w:ilvl w:val="0"/>
          <w:numId w:val="43"/>
        </w:numPr>
        <w:ind w:left="840" w:hanging="420"/>
        <w:rPr>
          <w:rFonts w:hint="eastAsia"/>
        </w:rPr>
      </w:pPr>
      <w:r>
        <w:rPr>
          <w:rFonts w:hint="eastAsia"/>
        </w:rPr>
        <w:t>准备一双鞋及一双鞋带。</w:t>
      </w:r>
    </w:p>
    <w:p>
      <w:pPr>
        <w:pStyle w:val="64"/>
        <w:numPr>
          <w:ilvl w:val="0"/>
          <w:numId w:val="43"/>
        </w:numPr>
        <w:ind w:left="840" w:hanging="420"/>
        <w:rPr>
          <w:rFonts w:hint="eastAsia"/>
        </w:rPr>
      </w:pPr>
      <w:r>
        <w:rPr>
          <w:rFonts w:hint="eastAsia"/>
        </w:rPr>
        <w:t>将鞋带两端分别从最下边的两个鞋孔由内向外穿出来，使两个鞋孔两边的鞋带长短一样。</w:t>
      </w:r>
    </w:p>
    <w:p>
      <w:pPr>
        <w:pStyle w:val="64"/>
        <w:numPr>
          <w:ilvl w:val="0"/>
          <w:numId w:val="43"/>
        </w:numPr>
        <w:ind w:left="840" w:hanging="420"/>
        <w:rPr>
          <w:rFonts w:hint="eastAsia"/>
        </w:rPr>
      </w:pPr>
      <w:r>
        <w:rPr>
          <w:rFonts w:hint="eastAsia"/>
        </w:rPr>
        <w:t>把两边的鞋带分别从对面紧挨着的鞋孔中由内向外地斜穿出来。</w:t>
      </w:r>
    </w:p>
    <w:p>
      <w:pPr>
        <w:pStyle w:val="64"/>
        <w:numPr>
          <w:ilvl w:val="0"/>
          <w:numId w:val="43"/>
        </w:numPr>
        <w:ind w:left="840" w:hanging="420"/>
        <w:rPr>
          <w:rFonts w:hint="eastAsia"/>
        </w:rPr>
      </w:pPr>
      <w:r>
        <w:rPr>
          <w:rFonts w:hint="eastAsia"/>
        </w:rPr>
        <w:t>按照上述方法，将两侧鞋带交替着依次穿过全部鞋孔。</w:t>
      </w:r>
    </w:p>
    <w:p>
      <w:pPr>
        <w:pStyle w:val="64"/>
        <w:numPr>
          <w:ilvl w:val="0"/>
          <w:numId w:val="43"/>
        </w:numPr>
        <w:ind w:left="840" w:hanging="420"/>
        <w:rPr>
          <w:rFonts w:hint="eastAsia"/>
        </w:rPr>
      </w:pPr>
      <w:r>
        <w:rPr>
          <w:rFonts w:hint="eastAsia"/>
        </w:rPr>
        <w:t>穿成“×”形鞋带。</w:t>
      </w:r>
    </w:p>
    <w:p>
      <w:pPr>
        <w:pStyle w:val="51"/>
        <w:spacing w:before="120" w:after="120"/>
        <w:ind w:left="0"/>
        <w:rPr>
          <w:rFonts w:hint="eastAsia"/>
        </w:rPr>
      </w:pPr>
      <w:r>
        <w:rPr>
          <w:rFonts w:hint="eastAsia"/>
        </w:rPr>
        <w:t>系鞋带</w:t>
      </w:r>
    </w:p>
    <w:p>
      <w:pPr>
        <w:pStyle w:val="64"/>
        <w:numPr>
          <w:ilvl w:val="0"/>
          <w:numId w:val="44"/>
        </w:numPr>
        <w:ind w:left="840" w:hanging="420"/>
        <w:rPr>
          <w:rFonts w:hint="eastAsia"/>
        </w:rPr>
      </w:pPr>
      <w:r>
        <w:rPr>
          <w:rFonts w:hint="eastAsia"/>
        </w:rPr>
        <w:t>将两个鞋眼里留下的两段鞋带，调节到长短相近。</w:t>
      </w:r>
    </w:p>
    <w:p>
      <w:pPr>
        <w:pStyle w:val="64"/>
        <w:numPr>
          <w:ilvl w:val="0"/>
          <w:numId w:val="44"/>
        </w:numPr>
        <w:ind w:left="840" w:hanging="420"/>
        <w:rPr>
          <w:rFonts w:hint="eastAsia"/>
        </w:rPr>
      </w:pPr>
      <w:r>
        <w:rPr>
          <w:rFonts w:hint="eastAsia"/>
        </w:rPr>
        <w:t>把穿在鞋眼里的鞋带抽平，拉紧，但也不能过紧。</w:t>
      </w:r>
    </w:p>
    <w:p>
      <w:pPr>
        <w:pStyle w:val="64"/>
        <w:numPr>
          <w:ilvl w:val="0"/>
          <w:numId w:val="44"/>
        </w:numPr>
        <w:ind w:left="840" w:hanging="420"/>
        <w:rPr>
          <w:rFonts w:hint="eastAsia"/>
        </w:rPr>
      </w:pPr>
      <w:r>
        <w:rPr>
          <w:rFonts w:hint="eastAsia"/>
        </w:rPr>
        <w:t>把两根鞋带交叉起来，抽紧。</w:t>
      </w:r>
    </w:p>
    <w:p>
      <w:pPr>
        <w:pStyle w:val="64"/>
        <w:numPr>
          <w:ilvl w:val="0"/>
          <w:numId w:val="44"/>
        </w:numPr>
        <w:ind w:left="840" w:hanging="420"/>
        <w:rPr>
          <w:rFonts w:hint="eastAsia"/>
        </w:rPr>
      </w:pPr>
      <w:r>
        <w:rPr>
          <w:rFonts w:hint="eastAsia"/>
        </w:rPr>
        <w:t>把鞋带的两头各折成双股。</w:t>
      </w:r>
    </w:p>
    <w:p>
      <w:pPr>
        <w:pStyle w:val="64"/>
        <w:numPr>
          <w:ilvl w:val="0"/>
          <w:numId w:val="44"/>
        </w:numPr>
        <w:ind w:left="840" w:hanging="420"/>
        <w:rPr>
          <w:rFonts w:hint="eastAsia"/>
        </w:rPr>
      </w:pPr>
      <w:r>
        <w:rPr>
          <w:rFonts w:hint="eastAsia"/>
        </w:rPr>
        <w:t>把双股鞋带，再打一个蝴蝶结，抽紧即可。</w:t>
      </w:r>
    </w:p>
    <w:p>
      <w:pPr>
        <w:pStyle w:val="51"/>
        <w:spacing w:before="120" w:after="120"/>
        <w:ind w:left="0"/>
        <w:rPr>
          <w:rFonts w:hint="eastAsia"/>
        </w:rPr>
      </w:pPr>
      <w:r>
        <w:rPr>
          <w:rFonts w:hint="eastAsia"/>
        </w:rPr>
        <w:t>穿袜</w:t>
      </w:r>
    </w:p>
    <w:p>
      <w:pPr>
        <w:pStyle w:val="64"/>
        <w:numPr>
          <w:ilvl w:val="0"/>
          <w:numId w:val="45"/>
        </w:numPr>
        <w:ind w:left="840" w:hanging="420"/>
        <w:rPr>
          <w:rFonts w:hint="eastAsia"/>
        </w:rPr>
      </w:pPr>
      <w:r>
        <w:rPr>
          <w:rFonts w:hint="eastAsia"/>
        </w:rPr>
        <w:t>准备袜子一双。</w:t>
      </w:r>
    </w:p>
    <w:p>
      <w:pPr>
        <w:pStyle w:val="64"/>
        <w:numPr>
          <w:ilvl w:val="0"/>
          <w:numId w:val="45"/>
        </w:numPr>
        <w:ind w:left="840" w:hanging="420"/>
        <w:rPr>
          <w:rFonts w:hint="eastAsia"/>
        </w:rPr>
      </w:pPr>
      <w:r>
        <w:rPr>
          <w:rFonts w:hint="eastAsia"/>
        </w:rPr>
        <w:t>两手抓住袜筒的口，将袜子折皱在一起。</w:t>
      </w:r>
    </w:p>
    <w:p>
      <w:pPr>
        <w:pStyle w:val="64"/>
        <w:numPr>
          <w:ilvl w:val="0"/>
          <w:numId w:val="45"/>
        </w:numPr>
        <w:ind w:left="840" w:hanging="420"/>
        <w:rPr>
          <w:rFonts w:hint="eastAsia"/>
        </w:rPr>
      </w:pPr>
      <w:r>
        <w:rPr>
          <w:rFonts w:hint="eastAsia"/>
        </w:rPr>
        <w:t>将袜子套到脚趾头上。</w:t>
      </w:r>
    </w:p>
    <w:p>
      <w:pPr>
        <w:pStyle w:val="64"/>
        <w:numPr>
          <w:ilvl w:val="0"/>
          <w:numId w:val="45"/>
        </w:numPr>
        <w:ind w:left="840" w:hanging="420"/>
        <w:rPr>
          <w:rFonts w:hint="eastAsia"/>
        </w:rPr>
      </w:pPr>
      <w:r>
        <w:rPr>
          <w:rFonts w:hint="eastAsia"/>
        </w:rPr>
        <w:t>用双手抓住袜筒，往上拉，将袜面拉到脚脖处。</w:t>
      </w:r>
    </w:p>
    <w:p>
      <w:pPr>
        <w:pStyle w:val="64"/>
        <w:numPr>
          <w:ilvl w:val="0"/>
          <w:numId w:val="45"/>
        </w:numPr>
        <w:ind w:left="840" w:hanging="420"/>
        <w:rPr>
          <w:rFonts w:hint="eastAsia"/>
        </w:rPr>
      </w:pPr>
      <w:r>
        <w:rPr>
          <w:rFonts w:hint="eastAsia"/>
        </w:rPr>
        <w:t>把袜底拉到脚跟处：</w:t>
      </w:r>
    </w:p>
    <w:p>
      <w:pPr>
        <w:pStyle w:val="64"/>
        <w:numPr>
          <w:ilvl w:val="0"/>
          <w:numId w:val="45"/>
        </w:numPr>
        <w:ind w:left="840" w:hanging="420"/>
        <w:rPr>
          <w:rFonts w:hint="eastAsia"/>
        </w:rPr>
      </w:pPr>
      <w:r>
        <w:rPr>
          <w:rFonts w:hint="eastAsia"/>
        </w:rPr>
        <w:t>将袜跟往上拉，套住脚跟。</w:t>
      </w:r>
    </w:p>
    <w:p>
      <w:pPr>
        <w:pStyle w:val="64"/>
        <w:numPr>
          <w:ilvl w:val="0"/>
          <w:numId w:val="45"/>
        </w:numPr>
        <w:ind w:left="840" w:hanging="420"/>
        <w:rPr>
          <w:rFonts w:hint="eastAsia"/>
        </w:rPr>
      </w:pPr>
      <w:r>
        <w:rPr>
          <w:rFonts w:hint="eastAsia"/>
        </w:rPr>
        <w:t>将袜筒往小腿上拉，拉直为止。</w:t>
      </w:r>
    </w:p>
    <w:p>
      <w:pPr>
        <w:pStyle w:val="51"/>
        <w:spacing w:before="120" w:after="120"/>
        <w:ind w:left="0"/>
        <w:rPr>
          <w:rFonts w:hint="eastAsia"/>
        </w:rPr>
      </w:pPr>
      <w:r>
        <w:rPr>
          <w:rFonts w:hint="eastAsia"/>
        </w:rPr>
        <w:t>脱袜</w:t>
      </w:r>
    </w:p>
    <w:p>
      <w:pPr>
        <w:pStyle w:val="64"/>
        <w:numPr>
          <w:ilvl w:val="0"/>
          <w:numId w:val="46"/>
        </w:numPr>
        <w:ind w:left="840" w:hanging="420"/>
        <w:rPr>
          <w:rFonts w:hint="eastAsia"/>
        </w:rPr>
      </w:pPr>
      <w:r>
        <w:rPr>
          <w:rFonts w:hint="eastAsia"/>
        </w:rPr>
        <w:t>两手抓住袜筒口往下推，推到脚脖处。</w:t>
      </w:r>
    </w:p>
    <w:p>
      <w:pPr>
        <w:pStyle w:val="64"/>
        <w:numPr>
          <w:ilvl w:val="0"/>
          <w:numId w:val="46"/>
        </w:numPr>
        <w:ind w:left="840" w:hanging="420"/>
        <w:rPr>
          <w:rFonts w:hint="eastAsia"/>
        </w:rPr>
      </w:pPr>
      <w:r>
        <w:rPr>
          <w:rFonts w:hint="eastAsia"/>
        </w:rPr>
        <w:t>将脚限从袜口脱出。</w:t>
      </w:r>
    </w:p>
    <w:p>
      <w:pPr>
        <w:pStyle w:val="64"/>
        <w:numPr>
          <w:ilvl w:val="0"/>
          <w:numId w:val="46"/>
        </w:numPr>
        <w:ind w:left="840" w:hanging="420"/>
        <w:rPr>
          <w:rFonts w:hint="eastAsia"/>
        </w:rPr>
      </w:pPr>
      <w:r>
        <w:rPr>
          <w:rFonts w:hint="eastAsia"/>
        </w:rPr>
        <w:t>用手抓住袜尖，往外拉，直至脚从袜中脱出为止。</w:t>
      </w:r>
    </w:p>
    <w:p>
      <w:pPr>
        <w:pStyle w:val="51"/>
        <w:spacing w:before="120" w:after="120"/>
        <w:ind w:left="0"/>
        <w:rPr>
          <w:rFonts w:hint="eastAsia"/>
        </w:rPr>
      </w:pPr>
      <w:r>
        <w:rPr>
          <w:rFonts w:hint="eastAsia"/>
        </w:rPr>
        <w:t>洗手</w:t>
      </w:r>
    </w:p>
    <w:p>
      <w:pPr>
        <w:pStyle w:val="64"/>
        <w:numPr>
          <w:ilvl w:val="0"/>
          <w:numId w:val="47"/>
        </w:numPr>
        <w:ind w:left="840" w:hanging="420"/>
        <w:rPr>
          <w:rFonts w:hint="eastAsia"/>
        </w:rPr>
      </w:pPr>
      <w:r>
        <w:rPr>
          <w:rFonts w:hint="eastAsia"/>
        </w:rPr>
        <w:t>准备毛巾、肥皂或香皂、脸盆。</w:t>
      </w:r>
    </w:p>
    <w:p>
      <w:pPr>
        <w:pStyle w:val="64"/>
        <w:numPr>
          <w:ilvl w:val="0"/>
          <w:numId w:val="47"/>
        </w:numPr>
        <w:ind w:left="840" w:hanging="420"/>
        <w:rPr>
          <w:rFonts w:hint="eastAsia"/>
        </w:rPr>
      </w:pPr>
      <w:r>
        <w:rPr>
          <w:rFonts w:hint="eastAsia"/>
        </w:rPr>
        <w:t>用脸盆接入适量的清水。</w:t>
      </w:r>
    </w:p>
    <w:p>
      <w:pPr>
        <w:pStyle w:val="64"/>
        <w:numPr>
          <w:ilvl w:val="0"/>
          <w:numId w:val="47"/>
        </w:numPr>
        <w:ind w:left="840" w:hanging="420"/>
        <w:rPr>
          <w:rFonts w:hint="eastAsia"/>
        </w:rPr>
      </w:pPr>
      <w:r>
        <w:rPr>
          <w:rFonts w:hint="eastAsia"/>
        </w:rPr>
        <w:t>将双手放入盆内。</w:t>
      </w:r>
    </w:p>
    <w:p>
      <w:pPr>
        <w:pStyle w:val="64"/>
        <w:numPr>
          <w:ilvl w:val="0"/>
          <w:numId w:val="47"/>
        </w:numPr>
        <w:ind w:left="840" w:hanging="420"/>
        <w:rPr>
          <w:rFonts w:hint="eastAsia"/>
        </w:rPr>
      </w:pPr>
      <w:r>
        <w:rPr>
          <w:rFonts w:hint="eastAsia"/>
        </w:rPr>
        <w:t>用肥皂均匀的在手掌、手背、手指、手指甲、手腕相互按搓，直搓到手腕稍上一点。</w:t>
      </w:r>
    </w:p>
    <w:p>
      <w:pPr>
        <w:pStyle w:val="64"/>
        <w:numPr>
          <w:ilvl w:val="0"/>
          <w:numId w:val="47"/>
        </w:numPr>
        <w:ind w:left="840" w:hanging="420"/>
        <w:rPr>
          <w:rFonts w:hint="eastAsia"/>
        </w:rPr>
      </w:pPr>
      <w:r>
        <w:rPr>
          <w:rFonts w:hint="eastAsia"/>
        </w:rPr>
        <w:t>用手指甲剔除指甲缝中的污垢。</w:t>
      </w:r>
    </w:p>
    <w:p>
      <w:pPr>
        <w:pStyle w:val="64"/>
        <w:numPr>
          <w:ilvl w:val="0"/>
          <w:numId w:val="47"/>
        </w:numPr>
        <w:ind w:left="840" w:hanging="420"/>
        <w:rPr>
          <w:rFonts w:hint="eastAsia"/>
        </w:rPr>
      </w:pPr>
      <w:r>
        <w:rPr>
          <w:rFonts w:hint="eastAsia"/>
        </w:rPr>
        <w:t>用清水把手上的肥皂沫洗干净。</w:t>
      </w:r>
    </w:p>
    <w:p>
      <w:pPr>
        <w:pStyle w:val="64"/>
        <w:numPr>
          <w:ilvl w:val="0"/>
          <w:numId w:val="47"/>
        </w:numPr>
        <w:ind w:left="840" w:hanging="420"/>
        <w:rPr>
          <w:rFonts w:hint="eastAsia"/>
        </w:rPr>
      </w:pPr>
      <w:r>
        <w:rPr>
          <w:rFonts w:hint="eastAsia"/>
        </w:rPr>
        <w:t>用干毛巾擦干手。</w:t>
      </w:r>
    </w:p>
    <w:p>
      <w:pPr>
        <w:pStyle w:val="51"/>
        <w:spacing w:before="120" w:after="120"/>
        <w:ind w:left="0"/>
        <w:rPr>
          <w:rFonts w:hint="eastAsia"/>
        </w:rPr>
      </w:pPr>
      <w:r>
        <w:rPr>
          <w:rFonts w:hint="eastAsia"/>
        </w:rPr>
        <w:t>洗脸</w:t>
      </w:r>
    </w:p>
    <w:p>
      <w:pPr>
        <w:pStyle w:val="64"/>
        <w:numPr>
          <w:ilvl w:val="0"/>
          <w:numId w:val="48"/>
        </w:numPr>
        <w:ind w:left="840" w:hanging="420"/>
        <w:rPr>
          <w:rFonts w:hint="eastAsia"/>
        </w:rPr>
      </w:pPr>
      <w:r>
        <w:rPr>
          <w:rFonts w:hint="eastAsia"/>
        </w:rPr>
        <w:t>准备脸盆、毛巾、香皂。</w:t>
      </w:r>
    </w:p>
    <w:p>
      <w:pPr>
        <w:pStyle w:val="64"/>
        <w:numPr>
          <w:ilvl w:val="0"/>
          <w:numId w:val="48"/>
        </w:numPr>
        <w:ind w:left="840" w:hanging="420"/>
        <w:rPr>
          <w:rFonts w:hint="eastAsia"/>
        </w:rPr>
      </w:pPr>
      <w:r>
        <w:rPr>
          <w:rFonts w:hint="eastAsia"/>
        </w:rPr>
        <w:t>用脸盆接入适量的清水。</w:t>
      </w:r>
    </w:p>
    <w:p>
      <w:pPr>
        <w:pStyle w:val="64"/>
        <w:numPr>
          <w:ilvl w:val="0"/>
          <w:numId w:val="48"/>
        </w:numPr>
        <w:ind w:left="840" w:hanging="420"/>
        <w:rPr>
          <w:rFonts w:hint="eastAsia"/>
        </w:rPr>
      </w:pPr>
      <w:r>
        <w:rPr>
          <w:rFonts w:hint="eastAsia"/>
        </w:rPr>
        <w:t>把手巾浸湿。</w:t>
      </w:r>
    </w:p>
    <w:p>
      <w:pPr>
        <w:pStyle w:val="64"/>
        <w:numPr>
          <w:ilvl w:val="0"/>
          <w:numId w:val="48"/>
        </w:numPr>
        <w:ind w:left="840" w:hanging="420"/>
        <w:rPr>
          <w:rFonts w:hint="eastAsia"/>
        </w:rPr>
      </w:pPr>
      <w:r>
        <w:rPr>
          <w:rFonts w:hint="eastAsia"/>
        </w:rPr>
        <w:t>拿起稍拧一下。</w:t>
      </w:r>
    </w:p>
    <w:p>
      <w:pPr>
        <w:pStyle w:val="64"/>
        <w:numPr>
          <w:ilvl w:val="0"/>
          <w:numId w:val="48"/>
        </w:numPr>
        <w:ind w:left="840" w:hanging="420"/>
        <w:rPr>
          <w:rFonts w:hint="eastAsia"/>
        </w:rPr>
      </w:pPr>
      <w:r>
        <w:rPr>
          <w:rFonts w:hint="eastAsia"/>
        </w:rPr>
        <w:t>把香皂擦在毛巾上。</w:t>
      </w:r>
    </w:p>
    <w:p>
      <w:pPr>
        <w:pStyle w:val="64"/>
        <w:numPr>
          <w:ilvl w:val="0"/>
          <w:numId w:val="48"/>
        </w:numPr>
        <w:ind w:left="840" w:hanging="420"/>
        <w:rPr>
          <w:rFonts w:hint="eastAsia"/>
        </w:rPr>
      </w:pPr>
      <w:r>
        <w:rPr>
          <w:rFonts w:hint="eastAsia"/>
        </w:rPr>
        <w:t>用手掌托住毛巾，从眼睛依次鼻子、嘴、耳朵、脖子、下巴、前额脸上擦洗2—3遍。</w:t>
      </w:r>
    </w:p>
    <w:p>
      <w:pPr>
        <w:pStyle w:val="64"/>
        <w:numPr>
          <w:ilvl w:val="0"/>
          <w:numId w:val="48"/>
        </w:numPr>
        <w:ind w:left="840" w:hanging="420"/>
        <w:rPr>
          <w:rFonts w:hint="eastAsia"/>
        </w:rPr>
      </w:pPr>
      <w:r>
        <w:rPr>
          <w:rFonts w:hint="eastAsia"/>
        </w:rPr>
        <w:t>把毛巾在水中漂洗几下，拧得再干一些，擦洗耳朵，耳朵背面及脖子。</w:t>
      </w:r>
    </w:p>
    <w:p>
      <w:pPr>
        <w:pStyle w:val="64"/>
        <w:numPr>
          <w:ilvl w:val="0"/>
          <w:numId w:val="48"/>
        </w:numPr>
        <w:ind w:left="840" w:hanging="420"/>
        <w:rPr>
          <w:rFonts w:hint="eastAsia"/>
        </w:rPr>
      </w:pPr>
      <w:r>
        <w:rPr>
          <w:rFonts w:hint="eastAsia"/>
        </w:rPr>
        <w:t>用清水将脸的各部位肥皂沫洗干净。</w:t>
      </w:r>
    </w:p>
    <w:p>
      <w:pPr>
        <w:pStyle w:val="64"/>
        <w:numPr>
          <w:ilvl w:val="0"/>
          <w:numId w:val="48"/>
        </w:numPr>
        <w:ind w:left="840" w:hanging="420"/>
        <w:rPr>
          <w:rFonts w:hint="eastAsia"/>
        </w:rPr>
      </w:pPr>
      <w:r>
        <w:rPr>
          <w:rFonts w:hint="eastAsia"/>
        </w:rPr>
        <w:t>用干毛巾擦干脸。</w:t>
      </w:r>
    </w:p>
    <w:p>
      <w:pPr>
        <w:pStyle w:val="51"/>
        <w:spacing w:before="120" w:after="120"/>
        <w:ind w:left="0"/>
        <w:rPr>
          <w:rFonts w:hint="eastAsia"/>
        </w:rPr>
      </w:pPr>
      <w:r>
        <w:rPr>
          <w:rFonts w:hint="eastAsia"/>
        </w:rPr>
        <w:t>洗头</w:t>
      </w:r>
    </w:p>
    <w:p>
      <w:pPr>
        <w:pStyle w:val="64"/>
        <w:numPr>
          <w:ilvl w:val="0"/>
          <w:numId w:val="49"/>
        </w:numPr>
        <w:ind w:left="840" w:hanging="420"/>
        <w:rPr>
          <w:rFonts w:hint="eastAsia"/>
        </w:rPr>
      </w:pPr>
      <w:r>
        <w:rPr>
          <w:rFonts w:hint="eastAsia"/>
        </w:rPr>
        <w:t>够准备脸盆2个、洗发液1瓶、毛巾l块。</w:t>
      </w:r>
    </w:p>
    <w:p>
      <w:pPr>
        <w:pStyle w:val="64"/>
        <w:numPr>
          <w:ilvl w:val="0"/>
          <w:numId w:val="49"/>
        </w:numPr>
        <w:ind w:left="840" w:hanging="420"/>
        <w:rPr>
          <w:rFonts w:hint="eastAsia"/>
        </w:rPr>
      </w:pPr>
      <w:r>
        <w:rPr>
          <w:rFonts w:hint="eastAsia"/>
        </w:rPr>
        <w:t>用脸盆接入二盆适量的温水。</w:t>
      </w:r>
    </w:p>
    <w:p>
      <w:pPr>
        <w:pStyle w:val="64"/>
        <w:numPr>
          <w:ilvl w:val="0"/>
          <w:numId w:val="49"/>
        </w:numPr>
        <w:ind w:left="840" w:hanging="420"/>
        <w:rPr>
          <w:rFonts w:hint="eastAsia"/>
        </w:rPr>
      </w:pPr>
      <w:r>
        <w:rPr>
          <w:rFonts w:hint="eastAsia"/>
        </w:rPr>
        <w:t>翻开领子，卷起袖口，脖子上围上干毛巾。</w:t>
      </w:r>
    </w:p>
    <w:p>
      <w:pPr>
        <w:pStyle w:val="64"/>
        <w:numPr>
          <w:ilvl w:val="0"/>
          <w:numId w:val="49"/>
        </w:numPr>
        <w:ind w:left="840" w:hanging="420"/>
        <w:rPr>
          <w:rFonts w:hint="eastAsia"/>
        </w:rPr>
      </w:pPr>
      <w:r>
        <w:rPr>
          <w:rFonts w:hint="eastAsia"/>
        </w:rPr>
        <w:t>身体弯曲，头伸进脸盆，用双手撩水把头弄湿。</w:t>
      </w:r>
    </w:p>
    <w:p>
      <w:pPr>
        <w:pStyle w:val="64"/>
        <w:numPr>
          <w:ilvl w:val="0"/>
          <w:numId w:val="49"/>
        </w:numPr>
        <w:ind w:left="840" w:hanging="420"/>
        <w:rPr>
          <w:rFonts w:hint="eastAsia"/>
        </w:rPr>
      </w:pPr>
      <w:r>
        <w:rPr>
          <w:rFonts w:hint="eastAsia"/>
        </w:rPr>
        <w:t>将洗发液均匀地涂在头发上，并反复搓操，使洗发液产生泡沫。</w:t>
      </w:r>
    </w:p>
    <w:p>
      <w:pPr>
        <w:pStyle w:val="64"/>
        <w:numPr>
          <w:ilvl w:val="0"/>
          <w:numId w:val="49"/>
        </w:numPr>
        <w:ind w:left="840" w:hanging="420"/>
        <w:rPr>
          <w:rFonts w:hint="eastAsia"/>
        </w:rPr>
      </w:pPr>
      <w:r>
        <w:rPr>
          <w:rFonts w:hint="eastAsia"/>
        </w:rPr>
        <w:t>用清水把头发上的泡沫冲洗干净。</w:t>
      </w:r>
    </w:p>
    <w:p>
      <w:pPr>
        <w:pStyle w:val="64"/>
        <w:numPr>
          <w:ilvl w:val="0"/>
          <w:numId w:val="49"/>
        </w:numPr>
        <w:ind w:left="840" w:hanging="420"/>
        <w:rPr>
          <w:rFonts w:hint="eastAsia"/>
        </w:rPr>
      </w:pPr>
      <w:r>
        <w:rPr>
          <w:rFonts w:hint="eastAsia"/>
        </w:rPr>
        <w:t>用干毛巾揩干头发，用梳子梳理头发</w:t>
      </w:r>
    </w:p>
    <w:p>
      <w:pPr>
        <w:pStyle w:val="51"/>
        <w:spacing w:before="120" w:after="120"/>
        <w:ind w:left="0"/>
        <w:rPr>
          <w:rFonts w:hint="eastAsia"/>
        </w:rPr>
      </w:pPr>
      <w:r>
        <w:rPr>
          <w:rFonts w:hint="eastAsia"/>
        </w:rPr>
        <w:t>刷牙</w:t>
      </w:r>
    </w:p>
    <w:p>
      <w:pPr>
        <w:pStyle w:val="64"/>
        <w:numPr>
          <w:ilvl w:val="0"/>
          <w:numId w:val="50"/>
        </w:numPr>
        <w:ind w:left="840" w:hanging="420"/>
        <w:rPr>
          <w:rFonts w:hint="eastAsia"/>
        </w:rPr>
      </w:pPr>
      <w:r>
        <w:rPr>
          <w:rFonts w:hint="eastAsia"/>
        </w:rPr>
        <w:t>准备牙刷、牙膏、杯子、毛巾。</w:t>
      </w:r>
    </w:p>
    <w:p>
      <w:pPr>
        <w:pStyle w:val="64"/>
        <w:numPr>
          <w:ilvl w:val="0"/>
          <w:numId w:val="50"/>
        </w:numPr>
        <w:ind w:left="840" w:hanging="420"/>
        <w:rPr>
          <w:rFonts w:hint="eastAsia"/>
        </w:rPr>
      </w:pPr>
      <w:r>
        <w:rPr>
          <w:rFonts w:hint="eastAsia"/>
        </w:rPr>
        <w:t>在牙刷上面挤一小段牙膏。</w:t>
      </w:r>
    </w:p>
    <w:p>
      <w:pPr>
        <w:pStyle w:val="64"/>
        <w:numPr>
          <w:ilvl w:val="0"/>
          <w:numId w:val="50"/>
        </w:numPr>
        <w:ind w:left="840" w:hanging="420"/>
        <w:rPr>
          <w:rFonts w:hint="eastAsia"/>
        </w:rPr>
      </w:pPr>
      <w:r>
        <w:rPr>
          <w:rFonts w:hint="eastAsia"/>
        </w:rPr>
        <w:t>右手拿好牙刷，左手端好杯子。</w:t>
      </w:r>
    </w:p>
    <w:p>
      <w:pPr>
        <w:pStyle w:val="64"/>
        <w:numPr>
          <w:ilvl w:val="0"/>
          <w:numId w:val="50"/>
        </w:numPr>
        <w:ind w:left="840" w:hanging="420"/>
        <w:rPr>
          <w:rFonts w:hint="eastAsia"/>
        </w:rPr>
      </w:pPr>
      <w:r>
        <w:rPr>
          <w:rFonts w:hint="eastAsia"/>
        </w:rPr>
        <w:t>用清水漱一下口。</w:t>
      </w:r>
    </w:p>
    <w:p>
      <w:pPr>
        <w:pStyle w:val="64"/>
        <w:numPr>
          <w:ilvl w:val="0"/>
          <w:numId w:val="50"/>
        </w:numPr>
        <w:ind w:left="840" w:hanging="420"/>
        <w:rPr>
          <w:rFonts w:hint="eastAsia"/>
        </w:rPr>
      </w:pPr>
      <w:r>
        <w:rPr>
          <w:rFonts w:hint="eastAsia"/>
        </w:rPr>
        <w:t>将牙刷送入左边上部牙齿，刷毛沿着牙缝从上往下刷。</w:t>
      </w:r>
    </w:p>
    <w:p>
      <w:pPr>
        <w:pStyle w:val="64"/>
        <w:numPr>
          <w:ilvl w:val="0"/>
          <w:numId w:val="50"/>
        </w:numPr>
        <w:ind w:left="840" w:hanging="420"/>
        <w:rPr>
          <w:rFonts w:hint="eastAsia"/>
        </w:rPr>
      </w:pPr>
      <w:r>
        <w:rPr>
          <w:rFonts w:hint="eastAsia"/>
        </w:rPr>
        <w:t>左边下部牙齿，从下往上刷。</w:t>
      </w:r>
    </w:p>
    <w:p>
      <w:pPr>
        <w:pStyle w:val="64"/>
        <w:numPr>
          <w:ilvl w:val="0"/>
          <w:numId w:val="50"/>
        </w:numPr>
        <w:ind w:left="840" w:hanging="420"/>
        <w:rPr>
          <w:rFonts w:hint="eastAsia"/>
        </w:rPr>
      </w:pPr>
      <w:r>
        <w:rPr>
          <w:rFonts w:hint="eastAsia"/>
        </w:rPr>
        <w:t>将手腕转过来，手心朝里。</w:t>
      </w:r>
    </w:p>
    <w:p>
      <w:pPr>
        <w:pStyle w:val="64"/>
        <w:numPr>
          <w:ilvl w:val="0"/>
          <w:numId w:val="50"/>
        </w:numPr>
        <w:ind w:left="840" w:hanging="420"/>
        <w:rPr>
          <w:rFonts w:hint="eastAsia"/>
        </w:rPr>
      </w:pPr>
      <w:r>
        <w:rPr>
          <w:rFonts w:hint="eastAsia"/>
        </w:rPr>
        <w:t>右边上部牙齿，从上往下，下边牙齿，从下往上刷。</w:t>
      </w:r>
    </w:p>
    <w:p>
      <w:pPr>
        <w:pStyle w:val="64"/>
        <w:numPr>
          <w:ilvl w:val="0"/>
          <w:numId w:val="50"/>
        </w:numPr>
        <w:ind w:left="840" w:hanging="420"/>
        <w:rPr>
          <w:rFonts w:hint="eastAsia"/>
        </w:rPr>
      </w:pPr>
      <w:r>
        <w:rPr>
          <w:rFonts w:hint="eastAsia"/>
        </w:rPr>
        <w:t>牙内则。刷毛沿牙缝上下刷，先下后上，牙齿内侧。</w:t>
      </w:r>
    </w:p>
    <w:p>
      <w:pPr>
        <w:pStyle w:val="64"/>
        <w:numPr>
          <w:ilvl w:val="0"/>
          <w:numId w:val="50"/>
        </w:numPr>
        <w:ind w:left="840" w:hanging="420"/>
        <w:rPr>
          <w:rFonts w:hint="eastAsia"/>
        </w:rPr>
      </w:pPr>
      <w:r>
        <w:rPr>
          <w:rFonts w:hint="eastAsia"/>
        </w:rPr>
        <w:t>左右上下牙齿咬合面刷毛对着咬合面来回刷，先上后下，先左后右。</w:t>
      </w:r>
    </w:p>
    <w:p>
      <w:pPr>
        <w:pStyle w:val="64"/>
        <w:numPr>
          <w:ilvl w:val="0"/>
          <w:numId w:val="50"/>
        </w:numPr>
        <w:ind w:left="840" w:hanging="420"/>
        <w:rPr>
          <w:rFonts w:hint="eastAsia"/>
        </w:rPr>
      </w:pPr>
      <w:r>
        <w:rPr>
          <w:rFonts w:hint="eastAsia"/>
        </w:rPr>
        <w:t>用杯子漱口反复多次，直至将口腔中的牙膏沫漱干净。</w:t>
      </w:r>
    </w:p>
    <w:p>
      <w:pPr>
        <w:pStyle w:val="64"/>
        <w:numPr>
          <w:ilvl w:val="0"/>
          <w:numId w:val="50"/>
        </w:numPr>
        <w:ind w:left="840" w:hanging="420"/>
        <w:rPr>
          <w:rFonts w:hint="eastAsia"/>
        </w:rPr>
      </w:pPr>
      <w:r>
        <w:rPr>
          <w:rFonts w:hint="eastAsia"/>
        </w:rPr>
        <w:t>把牙刷冲洗干净，倒插在杯子里。</w:t>
      </w:r>
    </w:p>
    <w:p>
      <w:pPr>
        <w:pStyle w:val="64"/>
        <w:numPr>
          <w:ilvl w:val="0"/>
          <w:numId w:val="50"/>
        </w:numPr>
        <w:ind w:left="840" w:hanging="420"/>
        <w:rPr>
          <w:rFonts w:hint="eastAsia"/>
        </w:rPr>
      </w:pPr>
      <w:r>
        <w:rPr>
          <w:rFonts w:hint="eastAsia"/>
        </w:rPr>
        <w:t>用毛巾擦干口。</w:t>
      </w:r>
    </w:p>
    <w:p>
      <w:pPr>
        <w:jc w:val="right"/>
        <w:rPr>
          <w:rFonts w:hint="eastAsia" w:ascii="宋体" w:hAnsi="宋体"/>
          <w:b/>
          <w:sz w:val="24"/>
        </w:rPr>
      </w:pPr>
    </w:p>
    <w:p>
      <w:pPr>
        <w:pStyle w:val="51"/>
        <w:spacing w:before="120" w:after="120"/>
        <w:ind w:left="0"/>
        <w:rPr>
          <w:rFonts w:hint="eastAsia"/>
        </w:rPr>
      </w:pPr>
      <w:r>
        <w:rPr>
          <w:rFonts w:hint="eastAsia"/>
        </w:rPr>
        <w:t xml:space="preserve"> 洗脚</w:t>
      </w:r>
    </w:p>
    <w:p>
      <w:pPr>
        <w:pStyle w:val="64"/>
        <w:numPr>
          <w:ilvl w:val="0"/>
          <w:numId w:val="51"/>
        </w:numPr>
        <w:ind w:left="840" w:hanging="420"/>
        <w:rPr>
          <w:rFonts w:hint="eastAsia"/>
        </w:rPr>
      </w:pPr>
      <w:r>
        <w:rPr>
          <w:rFonts w:hint="eastAsia"/>
        </w:rPr>
        <w:t>准备洗脚盆、毛巾、椅子、肥皂。</w:t>
      </w:r>
    </w:p>
    <w:p>
      <w:pPr>
        <w:pStyle w:val="64"/>
        <w:numPr>
          <w:ilvl w:val="0"/>
          <w:numId w:val="51"/>
        </w:numPr>
        <w:ind w:left="840" w:hanging="420"/>
        <w:rPr>
          <w:rFonts w:hint="eastAsia"/>
        </w:rPr>
      </w:pPr>
      <w:r>
        <w:rPr>
          <w:rFonts w:hint="eastAsia"/>
        </w:rPr>
        <w:t>用洗脚盆接入适量的清水。</w:t>
      </w:r>
    </w:p>
    <w:p>
      <w:pPr>
        <w:pStyle w:val="64"/>
        <w:numPr>
          <w:ilvl w:val="0"/>
          <w:numId w:val="51"/>
        </w:numPr>
        <w:ind w:left="840" w:hanging="420"/>
        <w:rPr>
          <w:rFonts w:hint="eastAsia"/>
        </w:rPr>
      </w:pPr>
      <w:r>
        <w:rPr>
          <w:rFonts w:hint="eastAsia"/>
        </w:rPr>
        <w:t>双脚浸到盆里。</w:t>
      </w:r>
    </w:p>
    <w:p>
      <w:pPr>
        <w:pStyle w:val="64"/>
        <w:numPr>
          <w:ilvl w:val="0"/>
          <w:numId w:val="51"/>
        </w:numPr>
        <w:ind w:left="840" w:hanging="420"/>
        <w:rPr>
          <w:rFonts w:hint="eastAsia"/>
        </w:rPr>
      </w:pPr>
      <w:r>
        <w:rPr>
          <w:rFonts w:hint="eastAsia"/>
        </w:rPr>
        <w:t>将肥皂擦在毛巾上。</w:t>
      </w:r>
    </w:p>
    <w:p>
      <w:pPr>
        <w:pStyle w:val="64"/>
        <w:numPr>
          <w:ilvl w:val="0"/>
          <w:numId w:val="51"/>
        </w:numPr>
        <w:ind w:left="840" w:hanging="420"/>
        <w:rPr>
          <w:rFonts w:hint="eastAsia"/>
        </w:rPr>
      </w:pPr>
      <w:r>
        <w:rPr>
          <w:rFonts w:hint="eastAsia"/>
        </w:rPr>
        <w:t>拿着洗脚毛巾从脚背、脚掌、脚趾、脚缝、脚跟、脚踝各部擦洗、先左脚、后右脚。</w:t>
      </w:r>
    </w:p>
    <w:p>
      <w:pPr>
        <w:pStyle w:val="64"/>
        <w:numPr>
          <w:ilvl w:val="0"/>
          <w:numId w:val="51"/>
        </w:numPr>
        <w:ind w:left="840" w:hanging="420"/>
        <w:rPr>
          <w:rFonts w:hint="eastAsia"/>
        </w:rPr>
      </w:pPr>
      <w:r>
        <w:rPr>
          <w:rFonts w:hint="eastAsia"/>
        </w:rPr>
        <w:t>用清水洗净脚上肥皂沫。</w:t>
      </w:r>
    </w:p>
    <w:p>
      <w:pPr>
        <w:pStyle w:val="64"/>
        <w:numPr>
          <w:ilvl w:val="0"/>
          <w:numId w:val="51"/>
        </w:numPr>
        <w:ind w:left="840" w:hanging="420"/>
        <w:rPr>
          <w:rFonts w:hint="eastAsia"/>
        </w:rPr>
      </w:pPr>
      <w:r>
        <w:rPr>
          <w:rFonts w:hint="eastAsia"/>
        </w:rPr>
        <w:t>拧干洗脚毛巾上的水，把脚揩干。</w:t>
      </w:r>
    </w:p>
    <w:p>
      <w:pPr>
        <w:pStyle w:val="64"/>
        <w:numPr>
          <w:ilvl w:val="0"/>
          <w:numId w:val="51"/>
        </w:numPr>
        <w:ind w:left="840" w:hanging="420"/>
        <w:rPr>
          <w:rFonts w:hint="eastAsia" w:hAnsi="宋体"/>
          <w:b/>
          <w:sz w:val="24"/>
        </w:rPr>
      </w:pPr>
      <w:r>
        <w:rPr>
          <w:rFonts w:hint="eastAsia"/>
        </w:rPr>
        <w:t>穿上袜子再穿鞋。</w:t>
      </w:r>
    </w:p>
    <w:p>
      <w:pPr>
        <w:pStyle w:val="51"/>
        <w:spacing w:before="120" w:after="120"/>
        <w:ind w:left="0"/>
        <w:rPr>
          <w:rFonts w:hint="eastAsia"/>
        </w:rPr>
      </w:pPr>
      <w:r>
        <w:rPr>
          <w:rFonts w:hint="eastAsia"/>
        </w:rPr>
        <w:t>叠上衣</w:t>
      </w:r>
    </w:p>
    <w:p>
      <w:pPr>
        <w:pStyle w:val="64"/>
        <w:numPr>
          <w:ilvl w:val="0"/>
          <w:numId w:val="52"/>
        </w:numPr>
        <w:ind w:left="840" w:hanging="420"/>
        <w:rPr>
          <w:rFonts w:hint="eastAsia"/>
        </w:rPr>
      </w:pPr>
      <w:r>
        <w:rPr>
          <w:rFonts w:hint="eastAsia"/>
        </w:rPr>
        <w:t>辨别清楚上衣的正反及前、后面、使正面朝外。</w:t>
      </w:r>
    </w:p>
    <w:p>
      <w:pPr>
        <w:pStyle w:val="64"/>
        <w:numPr>
          <w:ilvl w:val="0"/>
          <w:numId w:val="52"/>
        </w:numPr>
        <w:ind w:left="840" w:hanging="420"/>
        <w:rPr>
          <w:rFonts w:hint="eastAsia"/>
        </w:rPr>
      </w:pPr>
      <w:r>
        <w:rPr>
          <w:rFonts w:hint="eastAsia"/>
        </w:rPr>
        <w:t>将上衣展开放在桌上或床上，后面朝上，拉平。</w:t>
      </w:r>
    </w:p>
    <w:p>
      <w:pPr>
        <w:pStyle w:val="64"/>
        <w:numPr>
          <w:ilvl w:val="0"/>
          <w:numId w:val="52"/>
        </w:numPr>
        <w:ind w:left="840" w:hanging="420"/>
        <w:rPr>
          <w:rFonts w:hint="eastAsia"/>
        </w:rPr>
      </w:pPr>
      <w:r>
        <w:rPr>
          <w:rFonts w:hint="eastAsia"/>
        </w:rPr>
        <w:t>将上衣的左边缘向正中间对折。</w:t>
      </w:r>
    </w:p>
    <w:p>
      <w:pPr>
        <w:pStyle w:val="64"/>
        <w:numPr>
          <w:ilvl w:val="0"/>
          <w:numId w:val="52"/>
        </w:numPr>
        <w:ind w:left="840" w:hanging="420"/>
        <w:rPr>
          <w:rFonts w:hint="eastAsia"/>
        </w:rPr>
      </w:pPr>
      <w:r>
        <w:rPr>
          <w:rFonts w:hint="eastAsia"/>
        </w:rPr>
        <w:t>在袖根处将袖子斜折．使袖子外侧与衣服的折叠线重合在一起。</w:t>
      </w:r>
    </w:p>
    <w:p>
      <w:pPr>
        <w:pStyle w:val="64"/>
        <w:numPr>
          <w:ilvl w:val="0"/>
          <w:numId w:val="52"/>
        </w:numPr>
        <w:ind w:left="840" w:hanging="420"/>
        <w:rPr>
          <w:rFonts w:hint="eastAsia"/>
        </w:rPr>
      </w:pPr>
      <w:r>
        <w:rPr>
          <w:rFonts w:hint="eastAsia"/>
        </w:rPr>
        <w:t>用同样的方法折叠．上衣的右来边。</w:t>
      </w:r>
    </w:p>
    <w:p>
      <w:pPr>
        <w:pStyle w:val="64"/>
        <w:numPr>
          <w:ilvl w:val="0"/>
          <w:numId w:val="52"/>
        </w:numPr>
        <w:ind w:left="840" w:hanging="420"/>
        <w:rPr>
          <w:rFonts w:hint="eastAsia"/>
        </w:rPr>
      </w:pPr>
      <w:r>
        <w:rPr>
          <w:rFonts w:hint="eastAsia"/>
        </w:rPr>
        <w:t>将上衣从下摆处到领口平均分成三份，从下到上折叠两次。</w:t>
      </w:r>
    </w:p>
    <w:p>
      <w:pPr>
        <w:pStyle w:val="64"/>
        <w:numPr>
          <w:ilvl w:val="0"/>
          <w:numId w:val="52"/>
        </w:numPr>
        <w:ind w:left="840" w:hanging="420"/>
        <w:rPr>
          <w:rFonts w:hint="eastAsia"/>
        </w:rPr>
      </w:pPr>
      <w:r>
        <w:rPr>
          <w:rFonts w:hint="eastAsia"/>
        </w:rPr>
        <w:t>翻过来．把领子及上衣理平。</w:t>
      </w:r>
    </w:p>
    <w:p>
      <w:pPr>
        <w:pStyle w:val="51"/>
        <w:spacing w:before="120" w:after="120"/>
        <w:ind w:left="0"/>
        <w:rPr>
          <w:rFonts w:hint="eastAsia"/>
        </w:rPr>
      </w:pPr>
      <w:r>
        <w:rPr>
          <w:rFonts w:hint="eastAsia"/>
        </w:rPr>
        <w:t>叠裤子</w:t>
      </w:r>
    </w:p>
    <w:p>
      <w:pPr>
        <w:pStyle w:val="64"/>
        <w:numPr>
          <w:ilvl w:val="0"/>
          <w:numId w:val="53"/>
        </w:numPr>
        <w:ind w:left="840" w:hanging="420"/>
        <w:rPr>
          <w:rFonts w:hint="eastAsia"/>
        </w:rPr>
      </w:pPr>
      <w:r>
        <w:rPr>
          <w:rFonts w:hint="eastAsia"/>
        </w:rPr>
        <w:t>辨别清楚裤子正面和反面，使下面朝外。</w:t>
      </w:r>
    </w:p>
    <w:p>
      <w:pPr>
        <w:pStyle w:val="64"/>
        <w:numPr>
          <w:ilvl w:val="0"/>
          <w:numId w:val="53"/>
        </w:numPr>
        <w:ind w:left="840" w:hanging="420"/>
        <w:rPr>
          <w:rFonts w:hint="eastAsia"/>
        </w:rPr>
      </w:pPr>
      <w:r>
        <w:rPr>
          <w:rFonts w:hint="eastAsia"/>
        </w:rPr>
        <w:t>将裤子侧放在台案上，两边裤脚对齐，两条裤脚一上一下。</w:t>
      </w:r>
    </w:p>
    <w:p>
      <w:pPr>
        <w:pStyle w:val="64"/>
        <w:numPr>
          <w:ilvl w:val="0"/>
          <w:numId w:val="53"/>
        </w:numPr>
        <w:ind w:left="840" w:hanging="420"/>
        <w:rPr>
          <w:rFonts w:hint="eastAsia"/>
        </w:rPr>
      </w:pPr>
      <w:r>
        <w:rPr>
          <w:rFonts w:hint="eastAsia"/>
        </w:rPr>
        <w:t>从裤脚到裤腰平均分成三份，折叠两次。</w:t>
      </w:r>
    </w:p>
    <w:p>
      <w:pPr>
        <w:pStyle w:val="51"/>
        <w:spacing w:before="120" w:after="120"/>
        <w:ind w:left="0"/>
        <w:rPr>
          <w:rFonts w:hint="eastAsia"/>
        </w:rPr>
      </w:pPr>
      <w:r>
        <w:rPr>
          <w:rFonts w:hint="eastAsia"/>
        </w:rPr>
        <w:t>叠被</w:t>
      </w:r>
    </w:p>
    <w:p>
      <w:pPr>
        <w:pStyle w:val="64"/>
        <w:numPr>
          <w:ilvl w:val="0"/>
          <w:numId w:val="54"/>
        </w:numPr>
        <w:ind w:left="840" w:hanging="420"/>
        <w:rPr>
          <w:rFonts w:hint="eastAsia"/>
        </w:rPr>
      </w:pPr>
      <w:r>
        <w:rPr>
          <w:rFonts w:hint="eastAsia"/>
        </w:rPr>
        <w:t>把被子翻过来，被里朝上展平。</w:t>
      </w:r>
    </w:p>
    <w:p>
      <w:pPr>
        <w:pStyle w:val="64"/>
        <w:numPr>
          <w:ilvl w:val="0"/>
          <w:numId w:val="54"/>
        </w:numPr>
        <w:ind w:left="840" w:hanging="420"/>
        <w:rPr>
          <w:rFonts w:hint="eastAsia"/>
        </w:rPr>
      </w:pPr>
      <w:r>
        <w:rPr>
          <w:rFonts w:hint="eastAsia"/>
        </w:rPr>
        <w:t>把被子的一边拿起来，向中间折进约1／3。</w:t>
      </w:r>
    </w:p>
    <w:p>
      <w:pPr>
        <w:pStyle w:val="64"/>
        <w:numPr>
          <w:ilvl w:val="0"/>
          <w:numId w:val="54"/>
        </w:numPr>
        <w:ind w:left="840" w:hanging="420"/>
        <w:rPr>
          <w:rFonts w:hint="eastAsia"/>
        </w:rPr>
      </w:pPr>
      <w:r>
        <w:rPr>
          <w:rFonts w:hint="eastAsia"/>
        </w:rPr>
        <w:t>把被子的另一边拿起来，折叠在露出的被面上，四边拉平整。</w:t>
      </w:r>
    </w:p>
    <w:p>
      <w:pPr>
        <w:pStyle w:val="64"/>
        <w:numPr>
          <w:ilvl w:val="0"/>
          <w:numId w:val="54"/>
        </w:numPr>
        <w:ind w:left="840" w:hanging="420"/>
        <w:rPr>
          <w:rFonts w:hint="eastAsia"/>
        </w:rPr>
      </w:pPr>
      <w:r>
        <w:rPr>
          <w:rFonts w:hint="eastAsia"/>
        </w:rPr>
        <w:t>从被子的两头向中间对折，中间稍空出一段，再双折一次，理好四个角，把被子叠的方方正正。</w:t>
      </w:r>
    </w:p>
    <w:p>
      <w:pPr>
        <w:pStyle w:val="51"/>
        <w:spacing w:before="120" w:after="120"/>
        <w:ind w:left="0"/>
        <w:rPr>
          <w:rFonts w:hint="eastAsia"/>
        </w:rPr>
      </w:pPr>
      <w:r>
        <w:rPr>
          <w:rFonts w:hint="eastAsia"/>
        </w:rPr>
        <w:t>剪指甲</w:t>
      </w:r>
    </w:p>
    <w:p>
      <w:pPr>
        <w:pStyle w:val="64"/>
        <w:numPr>
          <w:ilvl w:val="0"/>
          <w:numId w:val="55"/>
        </w:numPr>
        <w:ind w:left="840" w:hanging="420"/>
        <w:rPr>
          <w:rFonts w:hint="eastAsia"/>
        </w:rPr>
      </w:pPr>
      <w:r>
        <w:rPr>
          <w:rFonts w:hint="eastAsia"/>
        </w:rPr>
        <w:t>认识指甲钳及构造、指甲钳挫齿板、刀口。</w:t>
      </w:r>
    </w:p>
    <w:p>
      <w:pPr>
        <w:pStyle w:val="64"/>
        <w:numPr>
          <w:ilvl w:val="0"/>
          <w:numId w:val="55"/>
        </w:numPr>
        <w:ind w:left="840" w:hanging="420"/>
        <w:rPr>
          <w:rFonts w:hint="eastAsia"/>
        </w:rPr>
      </w:pPr>
      <w:r>
        <w:rPr>
          <w:rFonts w:hint="eastAsia"/>
        </w:rPr>
        <w:t>知道五个手指名称。(大拇指、食指、中指、无名指、小指)。</w:t>
      </w:r>
    </w:p>
    <w:p>
      <w:pPr>
        <w:pStyle w:val="64"/>
        <w:numPr>
          <w:ilvl w:val="0"/>
          <w:numId w:val="55"/>
        </w:numPr>
        <w:ind w:left="840" w:hanging="420"/>
        <w:rPr>
          <w:rFonts w:hint="eastAsia"/>
        </w:rPr>
      </w:pPr>
      <w:r>
        <w:rPr>
          <w:rFonts w:hint="eastAsia"/>
        </w:rPr>
        <w:t>把挫齿板扳起来，使有挫齿的一面朝上。</w:t>
      </w:r>
    </w:p>
    <w:p>
      <w:pPr>
        <w:pStyle w:val="64"/>
        <w:numPr>
          <w:ilvl w:val="0"/>
          <w:numId w:val="55"/>
        </w:numPr>
        <w:ind w:left="840" w:hanging="420"/>
        <w:rPr>
          <w:rFonts w:hint="eastAsia"/>
        </w:rPr>
      </w:pPr>
      <w:r>
        <w:rPr>
          <w:rFonts w:hint="eastAsia"/>
        </w:rPr>
        <w:t>用右手拇指、食指、中指捏住指甲钳，大拇指按在挫齿板上，另外两个手指托在指甲钳下方。</w:t>
      </w:r>
    </w:p>
    <w:p>
      <w:pPr>
        <w:pStyle w:val="64"/>
        <w:numPr>
          <w:ilvl w:val="0"/>
          <w:numId w:val="55"/>
        </w:numPr>
        <w:ind w:left="840" w:hanging="420"/>
        <w:rPr>
          <w:rFonts w:hint="eastAsia"/>
        </w:rPr>
      </w:pPr>
      <w:r>
        <w:rPr>
          <w:rFonts w:hint="eastAsia"/>
        </w:rPr>
        <w:t>把左手的一个手指伸入刀口处，刀口靠近指甲盖，右手用力按挫齿板，把指甲剪下来，可以从大拇指开始。</w:t>
      </w:r>
    </w:p>
    <w:p>
      <w:pPr>
        <w:pStyle w:val="64"/>
        <w:numPr>
          <w:ilvl w:val="0"/>
          <w:numId w:val="55"/>
        </w:numPr>
        <w:ind w:left="840" w:hanging="420"/>
        <w:rPr>
          <w:rFonts w:hint="eastAsia"/>
        </w:rPr>
      </w:pPr>
      <w:r>
        <w:rPr>
          <w:rFonts w:hint="eastAsia"/>
        </w:rPr>
        <w:t>左手拿指甲钳，剪右手的指甲。</w:t>
      </w:r>
    </w:p>
    <w:p>
      <w:pPr>
        <w:pStyle w:val="64"/>
        <w:numPr>
          <w:ilvl w:val="0"/>
          <w:numId w:val="55"/>
        </w:numPr>
        <w:ind w:left="840" w:hanging="420"/>
        <w:rPr>
          <w:rFonts w:hint="eastAsia"/>
        </w:rPr>
      </w:pPr>
      <w:r>
        <w:rPr>
          <w:rFonts w:hint="eastAsia"/>
        </w:rPr>
        <w:t>用挫齿板轻轻地把剪过的指甲边磨光。</w:t>
      </w:r>
    </w:p>
    <w:p>
      <w:pPr>
        <w:pStyle w:val="64"/>
        <w:numPr>
          <w:ilvl w:val="0"/>
          <w:numId w:val="55"/>
        </w:numPr>
        <w:ind w:left="840" w:hanging="420"/>
        <w:rPr>
          <w:rFonts w:hint="eastAsia"/>
        </w:rPr>
      </w:pPr>
      <w:r>
        <w:rPr>
          <w:rFonts w:hint="eastAsia"/>
        </w:rPr>
        <w:t>把挫齿板翻下。</w:t>
      </w:r>
    </w:p>
    <w:p>
      <w:pPr>
        <w:pStyle w:val="51"/>
        <w:spacing w:before="120" w:after="120"/>
        <w:ind w:left="0"/>
        <w:rPr>
          <w:rFonts w:hint="eastAsia"/>
        </w:rPr>
      </w:pPr>
      <w:r>
        <w:rPr>
          <w:rFonts w:hint="eastAsia"/>
        </w:rPr>
        <w:t>洗碗和调羹</w:t>
      </w:r>
    </w:p>
    <w:p>
      <w:pPr>
        <w:pStyle w:val="64"/>
        <w:numPr>
          <w:ilvl w:val="0"/>
          <w:numId w:val="56"/>
        </w:numPr>
        <w:ind w:left="840" w:hanging="420"/>
        <w:rPr>
          <w:rFonts w:hint="eastAsia"/>
        </w:rPr>
      </w:pPr>
      <w:r>
        <w:rPr>
          <w:rFonts w:hint="eastAsia"/>
        </w:rPr>
        <w:t>准备盆、洗碗布、清洁剂、碗、调羹。</w:t>
      </w:r>
    </w:p>
    <w:p>
      <w:pPr>
        <w:pStyle w:val="64"/>
        <w:numPr>
          <w:ilvl w:val="0"/>
          <w:numId w:val="56"/>
        </w:numPr>
        <w:ind w:left="840" w:hanging="420"/>
        <w:rPr>
          <w:rFonts w:hint="eastAsia"/>
        </w:rPr>
      </w:pPr>
      <w:r>
        <w:rPr>
          <w:rFonts w:hint="eastAsia"/>
        </w:rPr>
        <w:t>在盆内接入适量的水，滴入适量洗洁剂。</w:t>
      </w:r>
    </w:p>
    <w:p>
      <w:pPr>
        <w:pStyle w:val="64"/>
        <w:numPr>
          <w:ilvl w:val="0"/>
          <w:numId w:val="56"/>
        </w:numPr>
        <w:ind w:left="840" w:hanging="420"/>
        <w:rPr>
          <w:rFonts w:hint="eastAsia"/>
        </w:rPr>
      </w:pPr>
      <w:r>
        <w:rPr>
          <w:rFonts w:hint="eastAsia"/>
        </w:rPr>
        <w:t>把碗放入盆里，用蘸了水的洗碗布先洗碗的里面，再洗碗的外面。</w:t>
      </w:r>
    </w:p>
    <w:p>
      <w:pPr>
        <w:pStyle w:val="64"/>
        <w:numPr>
          <w:ilvl w:val="0"/>
          <w:numId w:val="56"/>
        </w:numPr>
        <w:ind w:left="840" w:hanging="420"/>
        <w:rPr>
          <w:rFonts w:hint="eastAsia"/>
        </w:rPr>
      </w:pPr>
      <w:r>
        <w:rPr>
          <w:rFonts w:hint="eastAsia"/>
        </w:rPr>
        <w:t>用洗碗布擦洗调羹里外。</w:t>
      </w:r>
    </w:p>
    <w:p>
      <w:pPr>
        <w:pStyle w:val="64"/>
        <w:numPr>
          <w:ilvl w:val="0"/>
          <w:numId w:val="56"/>
        </w:numPr>
        <w:ind w:left="840" w:hanging="420"/>
        <w:rPr>
          <w:rFonts w:hint="eastAsia"/>
        </w:rPr>
      </w:pPr>
      <w:r>
        <w:rPr>
          <w:rFonts w:hint="eastAsia"/>
        </w:rPr>
        <w:t>将洗碗布搓干净，用清水将碗、调羹里外冲洗干净。</w:t>
      </w:r>
    </w:p>
    <w:p>
      <w:pPr>
        <w:pStyle w:val="64"/>
        <w:numPr>
          <w:ilvl w:val="0"/>
          <w:numId w:val="56"/>
        </w:numPr>
        <w:ind w:left="840" w:hanging="420"/>
        <w:rPr>
          <w:rFonts w:hint="eastAsia"/>
        </w:rPr>
      </w:pPr>
      <w:r>
        <w:rPr>
          <w:rFonts w:hint="eastAsia"/>
        </w:rPr>
        <w:t>将碗和调羹里的水控干。</w:t>
      </w:r>
    </w:p>
    <w:p>
      <w:pPr>
        <w:pStyle w:val="64"/>
        <w:numPr>
          <w:ilvl w:val="0"/>
          <w:numId w:val="56"/>
        </w:numPr>
        <w:ind w:left="840" w:hanging="420"/>
        <w:rPr>
          <w:rFonts w:hint="eastAsia"/>
        </w:rPr>
      </w:pPr>
      <w:r>
        <w:rPr>
          <w:rFonts w:hint="eastAsia"/>
        </w:rPr>
        <w:t>将碗和调羹放进规定的地方。</w:t>
      </w:r>
    </w:p>
    <w:p>
      <w:pPr>
        <w:pStyle w:val="51"/>
        <w:spacing w:before="120" w:after="120"/>
        <w:ind w:left="0"/>
        <w:rPr>
          <w:rFonts w:hint="eastAsia"/>
        </w:rPr>
      </w:pPr>
      <w:r>
        <w:rPr>
          <w:rFonts w:hint="eastAsia"/>
        </w:rPr>
        <w:t>投篮球</w:t>
      </w:r>
    </w:p>
    <w:p>
      <w:pPr>
        <w:pStyle w:val="64"/>
        <w:numPr>
          <w:ilvl w:val="0"/>
          <w:numId w:val="57"/>
        </w:numPr>
        <w:ind w:left="840" w:hanging="420"/>
        <w:rPr>
          <w:rFonts w:hint="eastAsia"/>
        </w:rPr>
      </w:pPr>
      <w:r>
        <w:rPr>
          <w:rFonts w:hint="eastAsia"/>
        </w:rPr>
        <w:t>用双手持球。</w:t>
      </w:r>
    </w:p>
    <w:p>
      <w:pPr>
        <w:pStyle w:val="64"/>
        <w:numPr>
          <w:ilvl w:val="0"/>
          <w:numId w:val="57"/>
        </w:numPr>
        <w:ind w:left="840" w:hanging="420"/>
        <w:rPr>
          <w:rFonts w:hint="eastAsia"/>
        </w:rPr>
      </w:pPr>
      <w:r>
        <w:rPr>
          <w:rFonts w:hint="eastAsia"/>
        </w:rPr>
        <w:t>站在指定线后。</w:t>
      </w:r>
    </w:p>
    <w:p>
      <w:pPr>
        <w:pStyle w:val="64"/>
        <w:numPr>
          <w:ilvl w:val="0"/>
          <w:numId w:val="57"/>
        </w:numPr>
        <w:ind w:left="840" w:hanging="420"/>
        <w:rPr>
          <w:rFonts w:hint="eastAsia"/>
        </w:rPr>
      </w:pPr>
      <w:r>
        <w:rPr>
          <w:rFonts w:hint="eastAsia"/>
        </w:rPr>
        <w:t>听口令投球。</w:t>
      </w:r>
    </w:p>
    <w:p>
      <w:pPr>
        <w:pStyle w:val="64"/>
        <w:numPr>
          <w:ilvl w:val="0"/>
          <w:numId w:val="57"/>
        </w:numPr>
        <w:ind w:left="840" w:hanging="420"/>
        <w:rPr>
          <w:rFonts w:hint="eastAsia"/>
        </w:rPr>
      </w:pPr>
      <w:r>
        <w:rPr>
          <w:rFonts w:hint="eastAsia"/>
        </w:rPr>
        <w:t>准确向前投掷。</w:t>
      </w:r>
    </w:p>
    <w:p>
      <w:pPr>
        <w:pStyle w:val="64"/>
        <w:numPr>
          <w:ilvl w:val="0"/>
          <w:numId w:val="57"/>
        </w:numPr>
        <w:ind w:left="840" w:hanging="420"/>
        <w:rPr>
          <w:rFonts w:hint="eastAsia"/>
        </w:rPr>
      </w:pPr>
      <w:r>
        <w:rPr>
          <w:rFonts w:hint="eastAsia"/>
        </w:rPr>
        <w:t>投向蓝框。</w:t>
      </w:r>
    </w:p>
    <w:p>
      <w:pPr>
        <w:pStyle w:val="64"/>
        <w:numPr>
          <w:ilvl w:val="0"/>
          <w:numId w:val="57"/>
        </w:numPr>
        <w:ind w:left="840" w:hanging="420"/>
        <w:rPr>
          <w:rFonts w:hint="eastAsia"/>
        </w:rPr>
      </w:pPr>
      <w:r>
        <w:rPr>
          <w:rFonts w:hint="eastAsia"/>
        </w:rPr>
        <w:t>将球投入框内。</w:t>
      </w:r>
    </w:p>
    <w:p>
      <w:pPr>
        <w:pStyle w:val="51"/>
        <w:spacing w:before="120" w:after="120"/>
        <w:ind w:left="0"/>
        <w:rPr>
          <w:rFonts w:hint="eastAsia"/>
        </w:rPr>
      </w:pPr>
      <w:r>
        <w:rPr>
          <w:rFonts w:hint="eastAsia"/>
        </w:rPr>
        <w:t>列队</w:t>
      </w:r>
    </w:p>
    <w:p>
      <w:pPr>
        <w:pStyle w:val="64"/>
        <w:numPr>
          <w:ilvl w:val="0"/>
          <w:numId w:val="58"/>
        </w:numPr>
        <w:ind w:left="840" w:hanging="420"/>
        <w:rPr>
          <w:rFonts w:hint="eastAsia"/>
        </w:rPr>
      </w:pPr>
      <w:r>
        <w:rPr>
          <w:rFonts w:hint="eastAsia"/>
        </w:rPr>
        <w:t>向左转。</w:t>
      </w:r>
    </w:p>
    <w:p>
      <w:pPr>
        <w:pStyle w:val="64"/>
        <w:numPr>
          <w:ilvl w:val="0"/>
          <w:numId w:val="58"/>
        </w:numPr>
        <w:ind w:left="840" w:hanging="420"/>
        <w:rPr>
          <w:rFonts w:hint="eastAsia"/>
        </w:rPr>
      </w:pPr>
      <w:r>
        <w:rPr>
          <w:rFonts w:hint="eastAsia"/>
        </w:rPr>
        <w:t>向右转。</w:t>
      </w:r>
    </w:p>
    <w:p>
      <w:pPr>
        <w:pStyle w:val="64"/>
        <w:numPr>
          <w:ilvl w:val="0"/>
          <w:numId w:val="58"/>
        </w:numPr>
        <w:ind w:left="840" w:hanging="420"/>
        <w:rPr>
          <w:rFonts w:hint="eastAsia"/>
        </w:rPr>
      </w:pPr>
      <w:r>
        <w:rPr>
          <w:rFonts w:hint="eastAsia"/>
        </w:rPr>
        <w:t>向后转。</w:t>
      </w:r>
    </w:p>
    <w:p>
      <w:pPr>
        <w:pStyle w:val="64"/>
        <w:numPr>
          <w:ilvl w:val="0"/>
          <w:numId w:val="58"/>
        </w:numPr>
        <w:ind w:left="840" w:hanging="420"/>
        <w:rPr>
          <w:rFonts w:hint="eastAsia"/>
        </w:rPr>
      </w:pPr>
      <w:r>
        <w:rPr>
          <w:rFonts w:hint="eastAsia"/>
        </w:rPr>
        <w:t>向左看齐。</w:t>
      </w:r>
    </w:p>
    <w:p>
      <w:pPr>
        <w:pStyle w:val="64"/>
        <w:numPr>
          <w:ilvl w:val="0"/>
          <w:numId w:val="58"/>
        </w:numPr>
        <w:ind w:left="840" w:hanging="420"/>
        <w:rPr>
          <w:rFonts w:hint="eastAsia"/>
        </w:rPr>
      </w:pPr>
      <w:r>
        <w:rPr>
          <w:rFonts w:hint="eastAsia"/>
        </w:rPr>
        <w:t>向右看齐。</w:t>
      </w:r>
    </w:p>
    <w:p>
      <w:pPr>
        <w:pStyle w:val="64"/>
        <w:numPr>
          <w:ilvl w:val="0"/>
          <w:numId w:val="58"/>
        </w:numPr>
        <w:ind w:left="840" w:hanging="420"/>
        <w:rPr>
          <w:rFonts w:hint="eastAsia"/>
        </w:rPr>
      </w:pPr>
      <w:r>
        <w:rPr>
          <w:rFonts w:hint="eastAsia"/>
        </w:rPr>
        <w:t>连续报数。</w:t>
      </w:r>
    </w:p>
    <w:p>
      <w:pPr>
        <w:pStyle w:val="51"/>
        <w:spacing w:before="120" w:after="120"/>
        <w:ind w:left="0"/>
        <w:rPr>
          <w:rFonts w:hint="eastAsia"/>
        </w:rPr>
      </w:pPr>
      <w:r>
        <w:rPr>
          <w:rFonts w:hint="eastAsia"/>
        </w:rPr>
        <w:t>走直线</w:t>
      </w:r>
    </w:p>
    <w:p>
      <w:pPr>
        <w:pStyle w:val="64"/>
        <w:numPr>
          <w:ilvl w:val="0"/>
          <w:numId w:val="59"/>
        </w:numPr>
        <w:ind w:left="840" w:hanging="420"/>
        <w:rPr>
          <w:rFonts w:hint="eastAsia"/>
        </w:rPr>
      </w:pPr>
      <w:r>
        <w:rPr>
          <w:rFonts w:hint="eastAsia"/>
        </w:rPr>
        <w:t>双臂垂直于体侧站立于线端。</w:t>
      </w:r>
    </w:p>
    <w:p>
      <w:pPr>
        <w:pStyle w:val="64"/>
        <w:numPr>
          <w:ilvl w:val="0"/>
          <w:numId w:val="59"/>
        </w:numPr>
        <w:ind w:left="840" w:hanging="420"/>
        <w:rPr>
          <w:rFonts w:hint="eastAsia"/>
        </w:rPr>
      </w:pPr>
      <w:r>
        <w:rPr>
          <w:rFonts w:hint="eastAsia"/>
        </w:rPr>
        <w:t>听口令沿直线行走。</w:t>
      </w:r>
    </w:p>
    <w:p>
      <w:pPr>
        <w:pStyle w:val="64"/>
        <w:numPr>
          <w:ilvl w:val="0"/>
          <w:numId w:val="59"/>
        </w:numPr>
        <w:ind w:left="840" w:hanging="420"/>
        <w:rPr>
          <w:rFonts w:hint="eastAsia"/>
        </w:rPr>
      </w:pPr>
      <w:r>
        <w:rPr>
          <w:rFonts w:hint="eastAsia"/>
        </w:rPr>
        <w:t>行走途中能有摆臂动作并做到不出队。</w:t>
      </w:r>
    </w:p>
    <w:p>
      <w:pPr>
        <w:pStyle w:val="64"/>
        <w:numPr>
          <w:ilvl w:val="0"/>
          <w:numId w:val="59"/>
        </w:numPr>
        <w:ind w:left="840" w:hanging="420"/>
        <w:rPr>
          <w:rFonts w:hint="eastAsia"/>
        </w:rPr>
      </w:pPr>
      <w:r>
        <w:rPr>
          <w:rFonts w:hint="eastAsia"/>
        </w:rPr>
        <w:t>听口令立定。</w:t>
      </w:r>
    </w:p>
    <w:p>
      <w:pPr>
        <w:pStyle w:val="64"/>
        <w:numPr>
          <w:ilvl w:val="0"/>
          <w:numId w:val="59"/>
        </w:numPr>
        <w:ind w:left="840" w:hanging="420"/>
        <w:rPr>
          <w:rFonts w:hint="eastAsia"/>
        </w:rPr>
      </w:pPr>
      <w:r>
        <w:rPr>
          <w:rFonts w:hint="eastAsia"/>
        </w:rPr>
        <w:t>做到挺胸抬头。</w:t>
      </w:r>
    </w:p>
    <w:p>
      <w:pPr>
        <w:pStyle w:val="64"/>
        <w:numPr>
          <w:ilvl w:val="0"/>
          <w:numId w:val="59"/>
        </w:numPr>
        <w:ind w:left="840" w:hanging="420"/>
        <w:rPr>
          <w:rFonts w:hint="eastAsia"/>
        </w:rPr>
      </w:pPr>
      <w:r>
        <w:rPr>
          <w:rFonts w:hint="eastAsia"/>
        </w:rPr>
        <w:t>识别并站在应站的位置。</w:t>
      </w:r>
    </w:p>
    <w:p>
      <w:pPr>
        <w:spacing w:line="360" w:lineRule="auto"/>
        <w:rPr>
          <w:rFonts w:hint="eastAsia" w:ascii="宋体" w:hAnsi="宋体"/>
          <w:b/>
          <w:szCs w:val="21"/>
        </w:rPr>
      </w:pPr>
      <w:r>
        <w:rPr>
          <w:rFonts w:hint="eastAsia" w:ascii="宋体" w:hAnsi="宋体"/>
          <w:b/>
          <w:szCs w:val="21"/>
          <w:lang/>
        </w:rPr>
        <mc:AlternateContent>
          <mc:Choice Requires="wps">
            <w:drawing>
              <wp:anchor distT="0" distB="0" distL="114300" distR="114300" simplePos="0" relativeHeight="251695104" behindDoc="0" locked="0" layoutInCell="1" allowOverlap="1">
                <wp:simplePos x="0" y="0"/>
                <wp:positionH relativeFrom="column">
                  <wp:posOffset>1828800</wp:posOffset>
                </wp:positionH>
                <wp:positionV relativeFrom="paragraph">
                  <wp:posOffset>252095</wp:posOffset>
                </wp:positionV>
                <wp:extent cx="1933575" cy="0"/>
                <wp:effectExtent l="0" t="0" r="0" b="0"/>
                <wp:wrapNone/>
                <wp:docPr id="152" name="直线 594"/>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594" o:spid="_x0000_s1026" o:spt="20" style="position:absolute;left:0pt;margin-left:144pt;margin-top:19.85pt;height:0pt;width:152.25pt;z-index:251695104;mso-width-relative:page;mso-height-relative:page;" filled="f" stroked="t" coordsize="21600,21600" o:gfxdata="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xeAfF9gAAAAJAQAADwAAAAAAAAABACAAAAAi&#10;AAAAZHJzL2Rvd25yZXYueG1sUEsBAhQAFAAAAAgAh07iQB+zvZnRAQAAkgMAAA4AAAAAAAAAAQAg&#10;AAAAJwEAAGRycy9lMm9Eb2MueG1sUEsFBgAAAAAGAAYAWQEAAGoFAAAAAA==&#10;">
                <v:fill on="f" focussize="0,0"/>
                <v:stroke weight="1pt" color="#000000" joinstyle="round"/>
                <v:imagedata o:title=""/>
                <o:lock v:ext="edit" aspectratio="f"/>
              </v:line>
            </w:pict>
          </mc:Fallback>
        </mc:AlternateContent>
      </w:r>
    </w:p>
    <w:p>
      <w:pPr>
        <w:spacing w:line="360" w:lineRule="auto"/>
        <w:rPr>
          <w:rFonts w:hint="eastAsia" w:ascii="宋体" w:hAnsi="宋体"/>
          <w:b/>
          <w:szCs w:val="21"/>
        </w:rPr>
      </w:pPr>
    </w:p>
    <w:p>
      <w:pPr>
        <w:spacing w:line="360" w:lineRule="auto"/>
        <w:rPr>
          <w:rFonts w:ascii="宋体" w:hAnsi="宋体"/>
          <w:b/>
          <w:szCs w:val="21"/>
        </w:rPr>
        <w:sectPr>
          <w:headerReference r:id="rId66" w:type="default"/>
          <w:footerReference r:id="rId67" w:type="default"/>
          <w:pgSz w:w="11906" w:h="16838"/>
          <w:pgMar w:top="1418" w:right="1418" w:bottom="1418" w:left="1418" w:header="1418" w:footer="1134" w:gutter="0"/>
          <w:pgNumType w:fmt="decimal"/>
          <w:cols w:space="720" w:num="1"/>
          <w:formProt w:val="0"/>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071</w:t>
      </w:r>
      <w:r>
        <w:rPr>
          <w:rFonts w:hAnsi="黑体"/>
        </w:rPr>
        <w:t>—</w:t>
      </w:r>
      <w:r>
        <w:rPr>
          <w:rFonts w:hint="eastAsia" w:hAnsi="黑体"/>
        </w:rPr>
        <w:t>2017</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rPr>
          <w:rFonts w:hint="eastAsia"/>
        </w:rPr>
      </w:pPr>
      <w:r>
        <w:rPr>
          <w:rFonts w:hint="eastAsia"/>
        </w:rPr>
        <w:t>老年人护理安全风险防控标准</w:t>
      </w:r>
    </w:p>
    <w:p>
      <w:pPr>
        <w:pStyle w:val="54"/>
      </w:pP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2017</w:t>
      </w:r>
      <w:r>
        <w:t xml:space="preserve"> </w:t>
      </w:r>
      <w:r>
        <w:rPr>
          <w:rFonts w:ascii="黑体"/>
        </w:rPr>
        <w:t>-</w:t>
      </w:r>
      <w:r>
        <w:t xml:space="preserve"> </w:t>
      </w:r>
      <w:r>
        <w:rPr>
          <w:rFonts w:hint="eastAsia" w:ascii="黑体"/>
        </w:rPr>
        <w:t>07</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082176" behindDoc="0" locked="1" layoutInCell="1" allowOverlap="1">
                <wp:simplePos x="0" y="0"/>
                <wp:positionH relativeFrom="column">
                  <wp:posOffset>-635</wp:posOffset>
                </wp:positionH>
                <wp:positionV relativeFrom="page">
                  <wp:posOffset>9251950</wp:posOffset>
                </wp:positionV>
                <wp:extent cx="6120130" cy="0"/>
                <wp:effectExtent l="0" t="0" r="0" b="0"/>
                <wp:wrapNone/>
                <wp:docPr id="530"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082176;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lh2s81gAAAAsBAAAPAAAAAAAAAAEAIAAAACIAAABkcnMv&#10;ZG93bnJldi54bWxQSwECFAAUAAAACACHTuJANTL9jswBAABsAwAADgAAAAAAAAABACAAAAAlAQAA&#10;ZHJzL2Uyb0RvYy54bWxQSwUGAAAAAAYABgBZAQAAYwU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2017</w:t>
      </w:r>
      <w:r>
        <w:t xml:space="preserve"> </w:t>
      </w:r>
      <w:r>
        <w:rPr>
          <w:rFonts w:ascii="黑体"/>
        </w:rPr>
        <w:t>-</w:t>
      </w:r>
      <w:r>
        <w:t xml:space="preserve"> </w:t>
      </w:r>
      <w:r>
        <w:rPr>
          <w:rFonts w:hint="eastAsia" w:ascii="黑体"/>
        </w:rPr>
        <w:t>08</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pPr>
        <w:spacing w:line="360" w:lineRule="auto"/>
        <w:rPr>
          <w:rFonts w:hint="eastAsia" w:ascii="宋体" w:hAnsi="宋体"/>
          <w:b/>
          <w:szCs w:val="21"/>
        </w:rPr>
        <w:sectPr>
          <w:headerReference r:id="rId68" w:type="default"/>
          <w:footerReference r:id="rId69" w:type="default"/>
          <w:pgSz w:w="11906" w:h="16838"/>
          <w:pgMar w:top="1418" w:right="1418" w:bottom="1418" w:left="1418" w:header="1418" w:footer="1134" w:gutter="0"/>
          <w:pgNumType w:fmt="decimal"/>
          <w:cols w:space="720" w:num="1"/>
          <w:formProt w:val="0"/>
          <w:docGrid w:linePitch="312" w:charSpace="0"/>
        </w:sectPr>
      </w:pPr>
      <w:r>
        <w:rPr>
          <w:lang/>
        </w:rPr>
        <mc:AlternateContent>
          <mc:Choice Requires="wps">
            <w:drawing>
              <wp:anchor distT="0" distB="0" distL="114300" distR="114300" simplePos="0" relativeHeight="251696128" behindDoc="0" locked="0" layoutInCell="1" allowOverlap="1">
                <wp:simplePos x="0" y="0"/>
                <wp:positionH relativeFrom="column">
                  <wp:posOffset>-635</wp:posOffset>
                </wp:positionH>
                <wp:positionV relativeFrom="paragraph">
                  <wp:posOffset>1492250</wp:posOffset>
                </wp:positionV>
                <wp:extent cx="6120130" cy="0"/>
                <wp:effectExtent l="0" t="0" r="0" b="0"/>
                <wp:wrapNone/>
                <wp:docPr id="153" name="直线 596"/>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96" o:spid="_x0000_s1026" o:spt="20" style="position:absolute;left:0pt;margin-left:-0.05pt;margin-top:117.5pt;height:0pt;width:481.9pt;z-index:251696128;mso-width-relative:page;mso-height-relative:page;" filled="f" stroked="t" coordsize="21600,21600" o:gfxdata="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&#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kI1DC1gAAAAkBAAAPAAAAAAAAAAEAIAAAACIAAABk&#10;cnMvZG93bnJldi54bWxQSwECFAAUAAAACACHTuJA7k7evs8BAACRAwAADgAAAAAAAAABACAAAAAl&#10;AQAAZHJzL2Uyb0RvYy54bWxQSwUGAAAAAAYABgBZAQAAZgUAAAAA&#10;">
                <v:fill on="f" focussize="0,0"/>
                <v:stroke color="#000000" joinstyle="round"/>
                <v:imagedata o:title=""/>
                <o:lock v:ext="edit" aspectratio="f"/>
              </v:line>
            </w:pict>
          </mc:Fallback>
        </mc:AlternateContent>
      </w:r>
    </w:p>
    <w:p>
      <w:pPr>
        <w:pStyle w:val="93"/>
        <w:rPr>
          <w:rFonts w:hint="eastAsia"/>
        </w:rPr>
      </w:pPr>
      <w:r>
        <w:rPr>
          <w:rFonts w:hint="eastAsia"/>
        </w:rPr>
        <w:t>老年人护理安全风险防控标准</w:t>
      </w:r>
    </w:p>
    <w:p>
      <w:pPr>
        <w:pStyle w:val="41"/>
        <w:numPr>
          <w:ilvl w:val="0"/>
          <w:numId w:val="60"/>
        </w:numPr>
        <w:spacing w:before="240" w:after="240"/>
        <w:rPr>
          <w:rFonts w:hint="eastAsia"/>
        </w:rPr>
      </w:pPr>
      <w:r>
        <w:rPr>
          <w:rFonts w:hint="eastAsia"/>
        </w:rPr>
        <w:t>范围</w:t>
      </w:r>
    </w:p>
    <w:p>
      <w:pPr>
        <w:pStyle w:val="24"/>
        <w:rPr>
          <w:rFonts w:hint="eastAsia"/>
        </w:rPr>
      </w:pPr>
      <w:r>
        <w:rPr>
          <w:rFonts w:hint="eastAsia"/>
        </w:rPr>
        <w:t>本标准规定了敦煌市社会福利院老年护理的常见风险、基本要求和防控要求。</w:t>
      </w:r>
    </w:p>
    <w:p>
      <w:pPr>
        <w:pStyle w:val="24"/>
        <w:rPr>
          <w:rFonts w:hint="eastAsia"/>
        </w:rPr>
      </w:pPr>
      <w:r>
        <w:rPr>
          <w:rFonts w:hint="eastAsia"/>
        </w:rPr>
        <w:t>本标准适用于敦煌市社会福利院中的老年护理常见风险防控工作。</w:t>
      </w:r>
    </w:p>
    <w:p>
      <w:pPr>
        <w:pStyle w:val="41"/>
        <w:spacing w:before="240" w:after="240"/>
        <w:rPr>
          <w:rFonts w:hint="eastAsia"/>
        </w:rPr>
      </w:pPr>
      <w:r>
        <w:rPr>
          <w:rFonts w:hint="eastAsia"/>
        </w:rPr>
        <w:t>规范性引用文件</w:t>
      </w:r>
    </w:p>
    <w:p>
      <w:pPr>
        <w:pStyle w:val="24"/>
        <w:rPr>
          <w:rFonts w:hint="eastAsia"/>
        </w:rPr>
      </w:pPr>
      <w:r>
        <w:rPr>
          <w:rFonts w:hint="eastAsia"/>
        </w:rPr>
        <w:t>下列文件对于本文件的应用是必不可少的。凡是注日期的引用文件，仅所注日期的版本适用于本文件。凡是不注日期的引用文件，其最新版本（包括所有的修改单）适用于本文件。</w:t>
      </w:r>
    </w:p>
    <w:p>
      <w:pPr>
        <w:pStyle w:val="24"/>
        <w:rPr>
          <w:rFonts w:hint="eastAsia"/>
        </w:rPr>
      </w:pPr>
      <w:r>
        <w:rPr>
          <w:rFonts w:hint="eastAsia"/>
        </w:rPr>
        <w:t>GB 50763  无障碍设计规范</w:t>
      </w:r>
    </w:p>
    <w:p>
      <w:pPr>
        <w:pStyle w:val="24"/>
        <w:rPr>
          <w:rFonts w:hint="eastAsia"/>
        </w:rPr>
      </w:pPr>
      <w:r>
        <w:rPr>
          <w:rFonts w:hint="eastAsia"/>
        </w:rPr>
        <w:t>GB/T 13800  手动轮椅车</w:t>
      </w:r>
    </w:p>
    <w:p>
      <w:pPr>
        <w:pStyle w:val="24"/>
        <w:rPr>
          <w:rFonts w:hint="eastAsia"/>
        </w:rPr>
      </w:pPr>
      <w:r>
        <w:rPr>
          <w:rFonts w:hint="eastAsia"/>
        </w:rPr>
        <w:t>GB/T 50340  老年人居住建筑设计标准</w:t>
      </w:r>
    </w:p>
    <w:p>
      <w:pPr>
        <w:pStyle w:val="24"/>
        <w:rPr>
          <w:rFonts w:hint="eastAsia"/>
        </w:rPr>
      </w:pPr>
      <w:r>
        <w:rPr>
          <w:rFonts w:hint="eastAsia"/>
        </w:rPr>
        <w:t>YY 0003  病床</w:t>
      </w:r>
    </w:p>
    <w:p>
      <w:pPr>
        <w:pStyle w:val="24"/>
        <w:rPr>
          <w:rFonts w:hint="eastAsia"/>
        </w:rPr>
      </w:pPr>
      <w:r>
        <w:rPr>
          <w:rFonts w:hint="eastAsia"/>
        </w:rPr>
        <w:t>YY 0571  引用电气设备 第2部分：医院电动床安全专用要求</w:t>
      </w:r>
    </w:p>
    <w:p>
      <w:pPr>
        <w:pStyle w:val="41"/>
        <w:spacing w:before="240" w:after="240"/>
        <w:rPr>
          <w:rFonts w:hint="eastAsia"/>
        </w:rPr>
      </w:pPr>
      <w:r>
        <w:rPr>
          <w:rFonts w:hint="eastAsia"/>
        </w:rPr>
        <w:t>常见风险</w:t>
      </w:r>
    </w:p>
    <w:p>
      <w:pPr>
        <w:pStyle w:val="24"/>
        <w:rPr>
          <w:rFonts w:hint="eastAsia"/>
        </w:rPr>
      </w:pPr>
      <w:r>
        <w:rPr>
          <w:rFonts w:hint="eastAsia"/>
        </w:rPr>
        <w:t>常见风险主要包括跌倒、坠床、烫伤、压疮、误吸、窒息、管路滑脱七类。</w:t>
      </w:r>
    </w:p>
    <w:p>
      <w:pPr>
        <w:pStyle w:val="41"/>
        <w:spacing w:before="240" w:after="240"/>
        <w:rPr>
          <w:rFonts w:hint="eastAsia"/>
        </w:rPr>
      </w:pPr>
      <w:r>
        <w:rPr>
          <w:rFonts w:hint="eastAsia"/>
        </w:rPr>
        <w:t>基本要求</w:t>
      </w:r>
    </w:p>
    <w:p>
      <w:pPr>
        <w:pStyle w:val="51"/>
        <w:spacing w:before="0" w:beforeLines="0" w:after="0" w:afterLines="0"/>
        <w:ind w:left="0"/>
        <w:rPr>
          <w:rFonts w:hint="eastAsia" w:ascii="宋体" w:hAnsi="宋体" w:eastAsia="宋体"/>
        </w:rPr>
      </w:pPr>
      <w:r>
        <w:rPr>
          <w:rFonts w:hint="eastAsia" w:ascii="宋体" w:hAnsi="宋体" w:eastAsia="宋体"/>
        </w:rPr>
        <w:t>应建立风险防控管理制度，至少包括以下内容：</w:t>
      </w:r>
    </w:p>
    <w:p>
      <w:pPr>
        <w:pStyle w:val="64"/>
        <w:numPr>
          <w:ilvl w:val="0"/>
          <w:numId w:val="61"/>
        </w:numPr>
        <w:rPr>
          <w:rFonts w:hint="eastAsia" w:hAnsi="宋体"/>
        </w:rPr>
      </w:pPr>
      <w:r>
        <w:rPr>
          <w:rFonts w:hint="eastAsia" w:hAnsi="宋体"/>
        </w:rPr>
        <w:t>风险评估；</w:t>
      </w:r>
    </w:p>
    <w:p>
      <w:pPr>
        <w:pStyle w:val="64"/>
        <w:numPr>
          <w:ilvl w:val="0"/>
          <w:numId w:val="62"/>
        </w:numPr>
        <w:rPr>
          <w:rFonts w:hint="eastAsia" w:hAnsi="宋体"/>
        </w:rPr>
      </w:pPr>
      <w:r>
        <w:rPr>
          <w:rFonts w:hint="eastAsia" w:hAnsi="宋体"/>
        </w:rPr>
        <w:t>风险标识；</w:t>
      </w:r>
    </w:p>
    <w:p>
      <w:pPr>
        <w:pStyle w:val="64"/>
        <w:rPr>
          <w:rFonts w:hint="eastAsia" w:hAnsi="宋体"/>
        </w:rPr>
      </w:pPr>
      <w:r>
        <w:rPr>
          <w:rFonts w:hint="eastAsia" w:hAnsi="宋体"/>
        </w:rPr>
        <w:t>风险告知；</w:t>
      </w:r>
    </w:p>
    <w:p>
      <w:pPr>
        <w:pStyle w:val="64"/>
        <w:rPr>
          <w:rFonts w:hint="eastAsia" w:hAnsi="宋体"/>
        </w:rPr>
      </w:pPr>
      <w:r>
        <w:rPr>
          <w:rFonts w:hint="eastAsia" w:hAnsi="宋体"/>
        </w:rPr>
        <w:t>健康宣教；</w:t>
      </w:r>
    </w:p>
    <w:p>
      <w:pPr>
        <w:pStyle w:val="64"/>
        <w:rPr>
          <w:rFonts w:hint="eastAsia" w:hAnsi="宋体"/>
        </w:rPr>
      </w:pPr>
      <w:r>
        <w:rPr>
          <w:rFonts w:hint="eastAsia" w:hAnsi="宋体"/>
        </w:rPr>
        <w:t>风险上报。</w:t>
      </w:r>
    </w:p>
    <w:p>
      <w:pPr>
        <w:pStyle w:val="51"/>
        <w:spacing w:before="0" w:beforeLines="0" w:after="0" w:afterLines="0"/>
        <w:ind w:left="0"/>
        <w:rPr>
          <w:rFonts w:hint="eastAsia" w:ascii="宋体" w:hAnsi="宋体" w:eastAsia="宋体"/>
        </w:rPr>
      </w:pPr>
      <w:r>
        <w:rPr>
          <w:rFonts w:hint="eastAsia" w:ascii="宋体" w:hAnsi="宋体" w:eastAsia="宋体"/>
        </w:rPr>
        <w:t>应识别老人发生跌倒、坠床、烫伤、压疮、误吸、窒息、管路滑脱的风险因素，并告知老年人或家属可能发生的风险、不良后果及预防措施。</w:t>
      </w:r>
    </w:p>
    <w:p>
      <w:pPr>
        <w:pStyle w:val="51"/>
        <w:spacing w:before="0" w:beforeLines="0" w:after="0" w:afterLines="0"/>
        <w:ind w:left="0"/>
        <w:rPr>
          <w:rFonts w:hint="eastAsia" w:ascii="宋体" w:hAnsi="宋体" w:eastAsia="宋体"/>
        </w:rPr>
      </w:pPr>
      <w:r>
        <w:rPr>
          <w:rFonts w:hint="eastAsia" w:ascii="宋体" w:hAnsi="宋体" w:eastAsia="宋体"/>
        </w:rPr>
        <w:t>应指导老年人选择适宜的运动，进行平衡、步态、肌力和关节灵活性的训练。</w:t>
      </w:r>
    </w:p>
    <w:p>
      <w:pPr>
        <w:pStyle w:val="51"/>
        <w:spacing w:before="0" w:beforeLines="0" w:after="0" w:afterLines="0"/>
        <w:ind w:left="0"/>
        <w:rPr>
          <w:rFonts w:hint="eastAsia" w:ascii="宋体" w:hAnsi="宋体" w:eastAsia="宋体"/>
        </w:rPr>
      </w:pPr>
      <w:r>
        <w:rPr>
          <w:rFonts w:hint="eastAsia" w:ascii="宋体" w:hAnsi="宋体" w:eastAsia="宋体"/>
        </w:rPr>
        <w:t>有肢体活动不便、感知觉障碍的老年人，应有专人照顾起居。</w:t>
      </w:r>
    </w:p>
    <w:p>
      <w:pPr>
        <w:pStyle w:val="51"/>
        <w:spacing w:before="0" w:beforeLines="0" w:after="0" w:afterLines="0"/>
        <w:ind w:left="0"/>
        <w:rPr>
          <w:rFonts w:hint="eastAsia" w:ascii="宋体" w:hAnsi="宋体" w:eastAsia="宋体"/>
        </w:rPr>
      </w:pPr>
      <w:r>
        <w:rPr>
          <w:rFonts w:hint="eastAsia" w:ascii="宋体" w:hAnsi="宋体" w:eastAsia="宋体"/>
        </w:rPr>
        <w:t>使用轮椅、平车转运老年人时，应使用固定带或护栏。</w:t>
      </w:r>
    </w:p>
    <w:p>
      <w:pPr>
        <w:pStyle w:val="51"/>
        <w:spacing w:before="0" w:beforeLines="0" w:after="0" w:afterLines="0"/>
        <w:ind w:left="0"/>
        <w:rPr>
          <w:rFonts w:hint="eastAsia" w:ascii="宋体" w:hAnsi="宋体" w:eastAsia="宋体"/>
        </w:rPr>
      </w:pPr>
      <w:r>
        <w:rPr>
          <w:rFonts w:hint="eastAsia" w:ascii="宋体" w:hAnsi="宋体" w:eastAsia="宋体"/>
        </w:rPr>
        <w:t>对于风险评估为高度危险的老年人，应建立动态的评估观察记录。</w:t>
      </w:r>
    </w:p>
    <w:p>
      <w:pPr>
        <w:pStyle w:val="51"/>
        <w:spacing w:before="0" w:beforeLines="0" w:after="0" w:afterLines="0"/>
        <w:ind w:left="0"/>
        <w:rPr>
          <w:rFonts w:hint="eastAsia" w:ascii="宋体" w:hAnsi="宋体" w:eastAsia="宋体"/>
        </w:rPr>
      </w:pPr>
      <w:r>
        <w:rPr>
          <w:rFonts w:hint="eastAsia" w:ascii="宋体" w:hAnsi="宋体" w:eastAsia="宋体"/>
        </w:rPr>
        <w:t>对护理人员的风险防控知识培训及考核每年不应少于1次。</w:t>
      </w:r>
    </w:p>
    <w:p>
      <w:pPr>
        <w:pStyle w:val="51"/>
        <w:spacing w:before="0" w:beforeLines="0" w:after="0" w:afterLines="0"/>
        <w:ind w:left="0"/>
        <w:rPr>
          <w:rFonts w:hint="eastAsia" w:ascii="宋体" w:hAnsi="宋体" w:eastAsia="宋体"/>
        </w:rPr>
      </w:pPr>
      <w:r>
        <w:rPr>
          <w:rFonts w:hint="eastAsia" w:ascii="宋体" w:hAnsi="宋体" w:eastAsia="宋体"/>
        </w:rPr>
        <w:t>供老年人使用的设施应符合GB/T 50340、GB 50763的要求，设备应符合YY 0003、YY 0571、GB/T 13800的要求，宜配备老年人安全防护辅助用具，应定期检查、维修并记录。</w:t>
      </w:r>
    </w:p>
    <w:p>
      <w:pPr>
        <w:pStyle w:val="51"/>
        <w:spacing w:before="0" w:beforeLines="0" w:after="0" w:afterLines="0"/>
        <w:ind w:left="0"/>
        <w:rPr>
          <w:rFonts w:hint="eastAsia" w:ascii="宋体" w:hAnsi="宋体" w:eastAsia="宋体"/>
        </w:rPr>
      </w:pPr>
      <w:r>
        <w:rPr>
          <w:rFonts w:hint="eastAsia" w:ascii="宋体" w:hAnsi="宋体" w:eastAsia="宋体"/>
        </w:rPr>
        <w:t>对已发生的风险事件应有原因分析、改进措施及效果评价。</w:t>
      </w:r>
    </w:p>
    <w:p>
      <w:pPr>
        <w:pStyle w:val="41"/>
        <w:spacing w:before="240" w:after="240"/>
        <w:rPr>
          <w:rFonts w:hint="eastAsia"/>
        </w:rPr>
      </w:pPr>
      <w:r>
        <w:rPr>
          <w:rFonts w:hint="eastAsia"/>
        </w:rPr>
        <w:t>防控要求</w:t>
      </w:r>
    </w:p>
    <w:p>
      <w:pPr>
        <w:pStyle w:val="51"/>
        <w:spacing w:before="120" w:after="120"/>
        <w:ind w:left="0"/>
        <w:rPr>
          <w:rFonts w:hint="eastAsia"/>
        </w:rPr>
      </w:pPr>
      <w:r>
        <w:rPr>
          <w:rFonts w:hint="eastAsia"/>
        </w:rPr>
        <w:t xml:space="preserve">跌倒 </w:t>
      </w:r>
    </w:p>
    <w:p>
      <w:pPr>
        <w:pStyle w:val="73"/>
        <w:spacing w:before="120" w:after="120"/>
        <w:rPr>
          <w:rFonts w:hint="eastAsia"/>
        </w:rPr>
      </w:pPr>
      <w:r>
        <w:rPr>
          <w:rFonts w:hint="eastAsia"/>
        </w:rPr>
        <w:t>常见风险因素</w:t>
      </w:r>
    </w:p>
    <w:p>
      <w:pPr>
        <w:pStyle w:val="24"/>
        <w:rPr>
          <w:rFonts w:hint="eastAsia"/>
        </w:rPr>
      </w:pPr>
      <w:r>
        <w:rPr>
          <w:rFonts w:hint="eastAsia"/>
        </w:rPr>
        <w:t>应根据表1的内容判断跌倒的常见风险因素。</w:t>
      </w:r>
    </w:p>
    <w:p>
      <w:pPr>
        <w:pStyle w:val="62"/>
        <w:numPr>
          <w:ilvl w:val="0"/>
          <w:numId w:val="0"/>
        </w:numPr>
        <w:spacing w:before="120" w:after="120"/>
        <w:rPr>
          <w:rFonts w:hint="eastAsia"/>
        </w:rPr>
      </w:pPr>
      <w:r>
        <w:rPr>
          <w:rFonts w:hint="eastAsia"/>
        </w:rPr>
        <w:t>表1  跌倒的常见风险因素</w:t>
      </w:r>
    </w:p>
    <w:tbl>
      <w:tblPr>
        <w:tblStyle w:val="38"/>
        <w:tblW w:w="9198" w:type="dxa"/>
        <w:jc w:val="center"/>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991"/>
        <w:gridCol w:w="620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54" w:hRule="atLeast"/>
          <w:jc w:val="center"/>
        </w:trPr>
        <w:tc>
          <w:tcPr>
            <w:tcW w:w="2991" w:type="dxa"/>
            <w:vAlign w:val="center"/>
          </w:tcPr>
          <w:p>
            <w:pPr>
              <w:pStyle w:val="24"/>
              <w:ind w:firstLine="0" w:firstLineChars="0"/>
              <w:jc w:val="center"/>
              <w:rPr>
                <w:rFonts w:hint="eastAsia"/>
                <w:sz w:val="18"/>
                <w:szCs w:val="18"/>
              </w:rPr>
            </w:pPr>
            <w:r>
              <w:rPr>
                <w:rFonts w:hint="eastAsia"/>
                <w:sz w:val="18"/>
                <w:szCs w:val="18"/>
              </w:rPr>
              <w:t>项  目</w:t>
            </w:r>
          </w:p>
        </w:tc>
        <w:tc>
          <w:tcPr>
            <w:tcW w:w="6207" w:type="dxa"/>
            <w:vAlign w:val="center"/>
          </w:tcPr>
          <w:p>
            <w:pPr>
              <w:pStyle w:val="24"/>
              <w:ind w:firstLine="0" w:firstLineChars="0"/>
              <w:jc w:val="center"/>
              <w:rPr>
                <w:rFonts w:hint="eastAsia"/>
                <w:sz w:val="18"/>
                <w:szCs w:val="18"/>
              </w:rPr>
            </w:pPr>
            <w:r>
              <w:rPr>
                <w:rFonts w:hint="eastAsia"/>
                <w:sz w:val="18"/>
                <w:szCs w:val="18"/>
              </w:rPr>
              <w:t>内  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54" w:hRule="atLeast"/>
          <w:jc w:val="center"/>
        </w:trPr>
        <w:tc>
          <w:tcPr>
            <w:tcW w:w="2991" w:type="dxa"/>
            <w:vAlign w:val="center"/>
          </w:tcPr>
          <w:p>
            <w:pPr>
              <w:pStyle w:val="24"/>
              <w:ind w:firstLine="0" w:firstLineChars="0"/>
              <w:rPr>
                <w:rFonts w:hint="eastAsia"/>
                <w:sz w:val="18"/>
                <w:szCs w:val="18"/>
              </w:rPr>
            </w:pPr>
            <w:r>
              <w:rPr>
                <w:rFonts w:hint="eastAsia"/>
                <w:sz w:val="18"/>
                <w:szCs w:val="18"/>
              </w:rPr>
              <w:t>生理功能</w:t>
            </w:r>
          </w:p>
        </w:tc>
        <w:tc>
          <w:tcPr>
            <w:tcW w:w="6207" w:type="dxa"/>
            <w:vAlign w:val="center"/>
          </w:tcPr>
          <w:p>
            <w:pPr>
              <w:pStyle w:val="24"/>
              <w:ind w:firstLine="0" w:firstLineChars="0"/>
              <w:rPr>
                <w:rFonts w:hint="eastAsia"/>
                <w:sz w:val="18"/>
                <w:szCs w:val="18"/>
              </w:rPr>
            </w:pPr>
            <w:r>
              <w:rPr>
                <w:rFonts w:hint="eastAsia"/>
                <w:sz w:val="18"/>
                <w:szCs w:val="18"/>
              </w:rPr>
              <w:t>视力障碍、眩晕、肢体功能障碍和自控体位能力下降等。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54" w:hRule="atLeast"/>
          <w:jc w:val="center"/>
        </w:trPr>
        <w:tc>
          <w:tcPr>
            <w:tcW w:w="2991" w:type="dxa"/>
            <w:vAlign w:val="center"/>
          </w:tcPr>
          <w:p>
            <w:pPr>
              <w:pStyle w:val="24"/>
              <w:ind w:firstLine="0" w:firstLineChars="0"/>
              <w:rPr>
                <w:rFonts w:hint="eastAsia"/>
                <w:sz w:val="18"/>
                <w:szCs w:val="18"/>
              </w:rPr>
            </w:pPr>
            <w:r>
              <w:rPr>
                <w:rFonts w:hint="eastAsia"/>
                <w:sz w:val="18"/>
                <w:szCs w:val="18"/>
              </w:rPr>
              <w:t>既往史</w:t>
            </w:r>
          </w:p>
        </w:tc>
        <w:tc>
          <w:tcPr>
            <w:tcW w:w="6207" w:type="dxa"/>
            <w:vAlign w:val="center"/>
          </w:tcPr>
          <w:p>
            <w:pPr>
              <w:pStyle w:val="24"/>
              <w:ind w:firstLine="0" w:firstLineChars="0"/>
              <w:rPr>
                <w:rFonts w:hint="eastAsia"/>
                <w:sz w:val="18"/>
                <w:szCs w:val="18"/>
              </w:rPr>
            </w:pPr>
            <w:r>
              <w:rPr>
                <w:rFonts w:hint="eastAsia"/>
                <w:sz w:val="18"/>
                <w:szCs w:val="18"/>
              </w:rPr>
              <w:t>有跌倒史；患有心脑血管病、帕金森氏病、骨关节病、精神疾病等。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54" w:hRule="atLeast"/>
          <w:jc w:val="center"/>
        </w:trPr>
        <w:tc>
          <w:tcPr>
            <w:tcW w:w="2991" w:type="dxa"/>
            <w:vAlign w:val="center"/>
          </w:tcPr>
          <w:p>
            <w:pPr>
              <w:pStyle w:val="24"/>
              <w:ind w:firstLine="0" w:firstLineChars="0"/>
              <w:rPr>
                <w:rFonts w:hint="eastAsia"/>
                <w:sz w:val="18"/>
                <w:szCs w:val="18"/>
              </w:rPr>
            </w:pPr>
            <w:r>
              <w:rPr>
                <w:rFonts w:hint="eastAsia"/>
                <w:sz w:val="18"/>
                <w:szCs w:val="18"/>
              </w:rPr>
              <w:t>药物应用</w:t>
            </w:r>
          </w:p>
        </w:tc>
        <w:tc>
          <w:tcPr>
            <w:tcW w:w="6207" w:type="dxa"/>
            <w:vAlign w:val="center"/>
          </w:tcPr>
          <w:p>
            <w:pPr>
              <w:pStyle w:val="24"/>
              <w:ind w:firstLine="0" w:firstLineChars="0"/>
              <w:rPr>
                <w:rFonts w:hint="eastAsia"/>
                <w:sz w:val="18"/>
                <w:szCs w:val="18"/>
              </w:rPr>
            </w:pPr>
            <w:r>
              <w:rPr>
                <w:rFonts w:hint="eastAsia"/>
                <w:sz w:val="18"/>
                <w:szCs w:val="18"/>
              </w:rPr>
              <w:t>使用镇静安眠药、降压药、降糖药、抗精神疾病药等。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54" w:hRule="atLeast"/>
          <w:jc w:val="center"/>
        </w:trPr>
        <w:tc>
          <w:tcPr>
            <w:tcW w:w="2991" w:type="dxa"/>
            <w:vAlign w:val="center"/>
          </w:tcPr>
          <w:p>
            <w:pPr>
              <w:pStyle w:val="24"/>
              <w:ind w:firstLine="0" w:firstLineChars="0"/>
              <w:rPr>
                <w:rFonts w:hint="eastAsia"/>
                <w:sz w:val="18"/>
                <w:szCs w:val="18"/>
              </w:rPr>
            </w:pPr>
            <w:r>
              <w:rPr>
                <w:rFonts w:hint="eastAsia"/>
                <w:sz w:val="18"/>
                <w:szCs w:val="18"/>
              </w:rPr>
              <w:t>环境</w:t>
            </w:r>
          </w:p>
        </w:tc>
        <w:tc>
          <w:tcPr>
            <w:tcW w:w="6207" w:type="dxa"/>
            <w:vAlign w:val="center"/>
          </w:tcPr>
          <w:p>
            <w:pPr>
              <w:pStyle w:val="24"/>
              <w:ind w:firstLine="0" w:firstLineChars="0"/>
              <w:rPr>
                <w:rFonts w:hint="eastAsia"/>
                <w:sz w:val="18"/>
                <w:szCs w:val="18"/>
              </w:rPr>
            </w:pPr>
            <w:r>
              <w:rPr>
                <w:rFonts w:hint="eastAsia"/>
                <w:sz w:val="18"/>
                <w:szCs w:val="18"/>
              </w:rPr>
              <w:t>地面不平、湿滑、有障碍物；灯光昏暗或刺眼等。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54" w:hRule="atLeast"/>
          <w:jc w:val="center"/>
        </w:trPr>
        <w:tc>
          <w:tcPr>
            <w:tcW w:w="2991" w:type="dxa"/>
            <w:vAlign w:val="center"/>
          </w:tcPr>
          <w:p>
            <w:pPr>
              <w:pStyle w:val="24"/>
              <w:ind w:firstLine="0" w:firstLineChars="0"/>
              <w:rPr>
                <w:rFonts w:hint="eastAsia"/>
                <w:sz w:val="18"/>
                <w:szCs w:val="18"/>
              </w:rPr>
            </w:pPr>
            <w:r>
              <w:rPr>
                <w:rFonts w:hint="eastAsia"/>
                <w:sz w:val="18"/>
                <w:szCs w:val="18"/>
              </w:rPr>
              <w:t>老年人或照顾者的认知及行为</w:t>
            </w:r>
          </w:p>
        </w:tc>
        <w:tc>
          <w:tcPr>
            <w:tcW w:w="6207" w:type="dxa"/>
            <w:vAlign w:val="center"/>
          </w:tcPr>
          <w:p>
            <w:pPr>
              <w:pStyle w:val="24"/>
              <w:ind w:firstLine="0" w:firstLineChars="0"/>
              <w:rPr>
                <w:rFonts w:hint="eastAsia"/>
                <w:sz w:val="18"/>
                <w:szCs w:val="18"/>
              </w:rPr>
            </w:pPr>
            <w:r>
              <w:rPr>
                <w:rFonts w:hint="eastAsia"/>
                <w:sz w:val="18"/>
                <w:szCs w:val="18"/>
              </w:rPr>
              <w:t>对跌倒认知不足或无认知；手杖、助步器、轮椅使用不当；着装过于肥大等。</w:t>
            </w:r>
          </w:p>
        </w:tc>
      </w:tr>
    </w:tbl>
    <w:p>
      <w:pPr>
        <w:pStyle w:val="73"/>
        <w:spacing w:before="120" w:after="120"/>
        <w:jc w:val="center"/>
        <w:rPr>
          <w:rFonts w:hint="eastAsia"/>
        </w:rPr>
      </w:pPr>
      <w:r>
        <w:rPr>
          <w:rFonts w:hint="eastAsia"/>
        </w:rPr>
        <w:t>跌倒风险评估</w:t>
      </w:r>
    </w:p>
    <w:p>
      <w:pPr>
        <w:pStyle w:val="24"/>
        <w:rPr>
          <w:rFonts w:hint="eastAsia"/>
        </w:rPr>
      </w:pPr>
      <w:r>
        <w:rPr>
          <w:rFonts w:hint="eastAsia"/>
        </w:rPr>
        <w:t>确认跌倒风险因素后，宜使用附录A进行评估，并判断风险程度。</w:t>
      </w:r>
    </w:p>
    <w:p>
      <w:pPr>
        <w:pStyle w:val="73"/>
        <w:spacing w:before="120" w:after="120"/>
        <w:rPr>
          <w:rFonts w:hint="eastAsia"/>
        </w:rPr>
      </w:pPr>
      <w:r>
        <w:rPr>
          <w:rFonts w:hint="eastAsia"/>
        </w:rPr>
        <w:t>防控措施</w:t>
      </w:r>
    </w:p>
    <w:p>
      <w:pPr>
        <w:pStyle w:val="72"/>
        <w:spacing w:before="0" w:beforeLines="0" w:after="0" w:afterLines="0"/>
        <w:rPr>
          <w:rFonts w:hint="eastAsia" w:ascii="宋体" w:hAnsi="宋体" w:eastAsia="宋体"/>
        </w:rPr>
      </w:pPr>
      <w:r>
        <w:rPr>
          <w:rFonts w:hint="eastAsia" w:ascii="宋体" w:hAnsi="宋体" w:eastAsia="宋体"/>
        </w:rPr>
        <w:t>协助老年人改变体位时，宜做到醒后卧床1分钟再坐起、坐起1分钟再站起、站立1分钟再行走。</w:t>
      </w:r>
    </w:p>
    <w:p>
      <w:pPr>
        <w:pStyle w:val="72"/>
        <w:spacing w:before="0" w:beforeLines="0" w:after="0" w:afterLines="0"/>
        <w:rPr>
          <w:rFonts w:hint="eastAsia" w:ascii="宋体" w:hAnsi="宋体" w:eastAsia="宋体"/>
        </w:rPr>
      </w:pPr>
      <w:r>
        <w:rPr>
          <w:rFonts w:hint="eastAsia" w:ascii="宋体" w:hAnsi="宋体" w:eastAsia="宋体"/>
        </w:rPr>
        <w:t>应指导老年人穿合体的衣服，不宜穿拖鞋外出。</w:t>
      </w:r>
    </w:p>
    <w:p>
      <w:pPr>
        <w:pStyle w:val="72"/>
        <w:spacing w:before="0" w:beforeLines="0" w:after="0" w:afterLines="0"/>
        <w:rPr>
          <w:rFonts w:hint="eastAsia" w:ascii="宋体" w:hAnsi="宋体" w:eastAsia="宋体"/>
        </w:rPr>
      </w:pPr>
      <w:r>
        <w:rPr>
          <w:rFonts w:hint="eastAsia" w:ascii="宋体" w:hAnsi="宋体" w:eastAsia="宋体"/>
        </w:rPr>
        <w:t>应指导老年人正确使用助步器、拐杖等辅助器具。</w:t>
      </w:r>
    </w:p>
    <w:p>
      <w:pPr>
        <w:pStyle w:val="72"/>
        <w:spacing w:before="0" w:beforeLines="0" w:after="0" w:afterLines="0"/>
        <w:rPr>
          <w:rFonts w:hint="eastAsia" w:ascii="宋体" w:hAnsi="宋体" w:eastAsia="宋体"/>
        </w:rPr>
      </w:pPr>
      <w:r>
        <w:rPr>
          <w:rFonts w:hint="eastAsia" w:ascii="宋体" w:hAnsi="宋体" w:eastAsia="宋体"/>
        </w:rPr>
        <w:t>对使用药物的老年人，应观察用药后的反应及给予相应的护理措施：</w:t>
      </w:r>
    </w:p>
    <w:p>
      <w:pPr>
        <w:pStyle w:val="64"/>
        <w:numPr>
          <w:ilvl w:val="0"/>
          <w:numId w:val="63"/>
        </w:numPr>
        <w:rPr>
          <w:rFonts w:hint="eastAsia" w:hAnsi="宋体"/>
        </w:rPr>
      </w:pPr>
      <w:r>
        <w:rPr>
          <w:rFonts w:hint="eastAsia" w:hAnsi="宋体"/>
        </w:rPr>
        <w:t>使用降压药应观察血压变化；</w:t>
      </w:r>
    </w:p>
    <w:p>
      <w:pPr>
        <w:pStyle w:val="64"/>
        <w:numPr>
          <w:ilvl w:val="0"/>
          <w:numId w:val="64"/>
        </w:numPr>
        <w:rPr>
          <w:rFonts w:hint="eastAsia" w:hAnsi="宋体"/>
        </w:rPr>
      </w:pPr>
      <w:r>
        <w:rPr>
          <w:rFonts w:hint="eastAsia" w:hAnsi="宋体"/>
        </w:rPr>
        <w:t>使用降糖药应观察有无低血糖反应；</w:t>
      </w:r>
    </w:p>
    <w:p>
      <w:pPr>
        <w:pStyle w:val="64"/>
        <w:rPr>
          <w:rFonts w:hint="eastAsia" w:hAnsi="宋体"/>
        </w:rPr>
      </w:pPr>
      <w:r>
        <w:rPr>
          <w:rFonts w:hint="eastAsia" w:hAnsi="宋体"/>
        </w:rPr>
        <w:t>每次使用镇静、安眠药后应立即卧床休息；</w:t>
      </w:r>
    </w:p>
    <w:p>
      <w:pPr>
        <w:pStyle w:val="64"/>
        <w:rPr>
          <w:rFonts w:hint="eastAsia" w:hAnsi="宋体"/>
        </w:rPr>
      </w:pPr>
      <w:r>
        <w:rPr>
          <w:rFonts w:hint="eastAsia" w:hAnsi="宋体"/>
        </w:rPr>
        <w:t>使用精神药物应观察意识状况和肌力，更换体位时应按5.1.3.1执行。</w:t>
      </w:r>
    </w:p>
    <w:p>
      <w:pPr>
        <w:pStyle w:val="72"/>
        <w:spacing w:before="0" w:beforeLines="0" w:after="0" w:afterLines="0"/>
        <w:rPr>
          <w:rFonts w:hint="eastAsia" w:ascii="宋体" w:hAnsi="宋体" w:eastAsia="宋体"/>
        </w:rPr>
      </w:pPr>
      <w:r>
        <w:rPr>
          <w:rFonts w:hint="eastAsia" w:ascii="宋体" w:hAnsi="宋体" w:eastAsia="宋体"/>
        </w:rPr>
        <w:t>沐浴时水温宜控制在39℃～41℃，沐浴时间宜控制在10分钟～20分钟。</w:t>
      </w:r>
    </w:p>
    <w:p>
      <w:pPr>
        <w:pStyle w:val="72"/>
        <w:spacing w:before="0" w:beforeLines="0" w:after="0" w:afterLines="0"/>
        <w:rPr>
          <w:rFonts w:hint="eastAsia" w:ascii="宋体" w:hAnsi="宋体" w:eastAsia="宋体"/>
        </w:rPr>
      </w:pPr>
      <w:r>
        <w:rPr>
          <w:rFonts w:hint="eastAsia" w:ascii="宋体" w:hAnsi="宋体" w:eastAsia="宋体"/>
        </w:rPr>
        <w:t>睡前应开启夜间照明设备。</w:t>
      </w:r>
    </w:p>
    <w:p>
      <w:pPr>
        <w:pStyle w:val="72"/>
        <w:spacing w:before="0" w:beforeLines="0" w:after="0" w:afterLines="0"/>
        <w:rPr>
          <w:rFonts w:hint="eastAsia" w:ascii="宋体" w:hAnsi="宋体" w:eastAsia="宋体"/>
        </w:rPr>
      </w:pPr>
      <w:r>
        <w:rPr>
          <w:rFonts w:hint="eastAsia" w:ascii="宋体" w:hAnsi="宋体" w:eastAsia="宋体"/>
        </w:rPr>
        <w:t>地面应保持干燥无障碍，擦拭地面时应置警示牌。</w:t>
      </w:r>
    </w:p>
    <w:p>
      <w:pPr>
        <w:pStyle w:val="72"/>
        <w:spacing w:before="0" w:beforeLines="0" w:after="0" w:afterLines="0"/>
        <w:rPr>
          <w:rFonts w:hint="eastAsia" w:ascii="宋体" w:hAnsi="宋体" w:eastAsia="宋体"/>
        </w:rPr>
      </w:pPr>
      <w:r>
        <w:rPr>
          <w:rFonts w:hint="eastAsia" w:ascii="宋体" w:hAnsi="宋体" w:eastAsia="宋体"/>
        </w:rPr>
        <w:t>浴室内应铺防滑垫。</w:t>
      </w:r>
    </w:p>
    <w:p>
      <w:pPr>
        <w:pStyle w:val="51"/>
        <w:spacing w:before="120" w:after="120"/>
        <w:ind w:left="0"/>
        <w:rPr>
          <w:rFonts w:hint="eastAsia"/>
        </w:rPr>
      </w:pPr>
      <w:r>
        <w:rPr>
          <w:rFonts w:hint="eastAsia"/>
        </w:rPr>
        <w:t xml:space="preserve">坠床 </w:t>
      </w:r>
    </w:p>
    <w:p>
      <w:pPr>
        <w:pStyle w:val="73"/>
        <w:spacing w:before="120" w:after="120"/>
        <w:rPr>
          <w:rFonts w:hint="eastAsia"/>
        </w:rPr>
      </w:pPr>
      <w:r>
        <w:rPr>
          <w:rFonts w:hint="eastAsia"/>
        </w:rPr>
        <w:t>常见风险因素</w:t>
      </w:r>
    </w:p>
    <w:p>
      <w:pPr>
        <w:pStyle w:val="24"/>
        <w:rPr>
          <w:rFonts w:hint="eastAsia"/>
        </w:rPr>
      </w:pPr>
      <w:r>
        <w:rPr>
          <w:rFonts w:hint="eastAsia"/>
        </w:rPr>
        <w:t>应根据表2的内容判断坠床常见风险因素。</w:t>
      </w:r>
    </w:p>
    <w:p>
      <w:pPr>
        <w:pStyle w:val="62"/>
        <w:spacing w:before="120" w:after="120"/>
        <w:rPr>
          <w:rFonts w:hint="eastAsia"/>
        </w:rPr>
      </w:pPr>
      <w:r>
        <w:rPr>
          <w:rFonts w:hint="eastAsia"/>
        </w:rPr>
        <w:t xml:space="preserve">  坠床的常见风险因素</w:t>
      </w:r>
    </w:p>
    <w:tbl>
      <w:tblPr>
        <w:tblStyle w:val="38"/>
        <w:tblW w:w="9187"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329"/>
        <w:gridCol w:w="58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454" w:hRule="atLeast"/>
          <w:jc w:val="center"/>
        </w:trPr>
        <w:tc>
          <w:tcPr>
            <w:tcW w:w="3329" w:type="dxa"/>
            <w:vAlign w:val="center"/>
          </w:tcPr>
          <w:p>
            <w:pPr>
              <w:pStyle w:val="24"/>
              <w:ind w:firstLine="0" w:firstLineChars="0"/>
              <w:jc w:val="center"/>
              <w:rPr>
                <w:rFonts w:hint="eastAsia"/>
                <w:sz w:val="18"/>
                <w:szCs w:val="18"/>
              </w:rPr>
            </w:pPr>
            <w:r>
              <w:rPr>
                <w:rFonts w:hint="eastAsia"/>
                <w:sz w:val="18"/>
                <w:szCs w:val="18"/>
              </w:rPr>
              <w:t>项  目</w:t>
            </w:r>
          </w:p>
        </w:tc>
        <w:tc>
          <w:tcPr>
            <w:tcW w:w="5858" w:type="dxa"/>
            <w:vAlign w:val="center"/>
          </w:tcPr>
          <w:p>
            <w:pPr>
              <w:pStyle w:val="24"/>
              <w:ind w:firstLine="0" w:firstLineChars="0"/>
              <w:jc w:val="center"/>
              <w:rPr>
                <w:rFonts w:hint="eastAsia"/>
                <w:sz w:val="18"/>
                <w:szCs w:val="18"/>
              </w:rPr>
            </w:pPr>
            <w:r>
              <w:rPr>
                <w:rFonts w:hint="eastAsia"/>
                <w:sz w:val="18"/>
                <w:szCs w:val="18"/>
              </w:rPr>
              <w:t>内  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454" w:hRule="atLeast"/>
          <w:jc w:val="center"/>
        </w:trPr>
        <w:tc>
          <w:tcPr>
            <w:tcW w:w="3329" w:type="dxa"/>
            <w:vAlign w:val="center"/>
          </w:tcPr>
          <w:p>
            <w:pPr>
              <w:pStyle w:val="24"/>
              <w:ind w:firstLine="0" w:firstLineChars="0"/>
              <w:rPr>
                <w:rFonts w:hint="eastAsia"/>
                <w:sz w:val="18"/>
                <w:szCs w:val="18"/>
              </w:rPr>
            </w:pPr>
            <w:r>
              <w:rPr>
                <w:rFonts w:hint="eastAsia"/>
                <w:sz w:val="18"/>
                <w:szCs w:val="18"/>
              </w:rPr>
              <w:t>生理功能</w:t>
            </w:r>
          </w:p>
        </w:tc>
        <w:tc>
          <w:tcPr>
            <w:tcW w:w="5858" w:type="dxa"/>
            <w:vAlign w:val="center"/>
          </w:tcPr>
          <w:p>
            <w:pPr>
              <w:pStyle w:val="24"/>
              <w:ind w:firstLine="0" w:firstLineChars="0"/>
              <w:rPr>
                <w:rFonts w:hint="eastAsia"/>
                <w:sz w:val="18"/>
                <w:szCs w:val="18"/>
              </w:rPr>
            </w:pPr>
            <w:r>
              <w:rPr>
                <w:rFonts w:hint="eastAsia"/>
                <w:sz w:val="18"/>
                <w:szCs w:val="18"/>
              </w:rPr>
              <w:t>部分肢体活动功能障碍和自控体位能力下降等。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454" w:hRule="atLeast"/>
          <w:jc w:val="center"/>
        </w:trPr>
        <w:tc>
          <w:tcPr>
            <w:tcW w:w="3329" w:type="dxa"/>
            <w:vAlign w:val="center"/>
          </w:tcPr>
          <w:p>
            <w:pPr>
              <w:pStyle w:val="24"/>
              <w:ind w:firstLine="0" w:firstLineChars="0"/>
              <w:rPr>
                <w:rFonts w:hint="eastAsia"/>
                <w:sz w:val="18"/>
                <w:szCs w:val="18"/>
              </w:rPr>
            </w:pPr>
            <w:r>
              <w:rPr>
                <w:rFonts w:hint="eastAsia"/>
                <w:sz w:val="18"/>
                <w:szCs w:val="18"/>
              </w:rPr>
              <w:t>既往史</w:t>
            </w:r>
          </w:p>
        </w:tc>
        <w:tc>
          <w:tcPr>
            <w:tcW w:w="5858" w:type="dxa"/>
            <w:vAlign w:val="center"/>
          </w:tcPr>
          <w:p>
            <w:pPr>
              <w:pStyle w:val="24"/>
              <w:ind w:firstLine="0" w:firstLineChars="0"/>
              <w:rPr>
                <w:rFonts w:hint="eastAsia"/>
                <w:sz w:val="18"/>
                <w:szCs w:val="18"/>
              </w:rPr>
            </w:pPr>
            <w:r>
              <w:rPr>
                <w:rFonts w:hint="eastAsia"/>
                <w:sz w:val="18"/>
                <w:szCs w:val="18"/>
              </w:rPr>
              <w:t>有坠床史；患有心脑血管病、癫痫、帕金森氏病等。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454" w:hRule="atLeast"/>
          <w:jc w:val="center"/>
        </w:trPr>
        <w:tc>
          <w:tcPr>
            <w:tcW w:w="3329" w:type="dxa"/>
            <w:vAlign w:val="center"/>
          </w:tcPr>
          <w:p>
            <w:pPr>
              <w:pStyle w:val="24"/>
              <w:ind w:firstLine="0" w:firstLineChars="0"/>
              <w:rPr>
                <w:rFonts w:hint="eastAsia"/>
                <w:sz w:val="18"/>
                <w:szCs w:val="18"/>
              </w:rPr>
            </w:pPr>
            <w:r>
              <w:rPr>
                <w:rFonts w:hint="eastAsia"/>
                <w:sz w:val="18"/>
                <w:szCs w:val="18"/>
              </w:rPr>
              <w:t>精神因素</w:t>
            </w:r>
          </w:p>
        </w:tc>
        <w:tc>
          <w:tcPr>
            <w:tcW w:w="5858" w:type="dxa"/>
            <w:vAlign w:val="center"/>
          </w:tcPr>
          <w:p>
            <w:pPr>
              <w:pStyle w:val="24"/>
              <w:ind w:firstLine="0" w:firstLineChars="0"/>
              <w:rPr>
                <w:rFonts w:hint="eastAsia"/>
                <w:sz w:val="18"/>
                <w:szCs w:val="18"/>
              </w:rPr>
            </w:pPr>
            <w:r>
              <w:rPr>
                <w:rFonts w:hint="eastAsia"/>
                <w:sz w:val="18"/>
                <w:szCs w:val="18"/>
              </w:rPr>
              <w:t>存在谵妄、恐惧、躁动等症状。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454" w:hRule="atLeast"/>
          <w:jc w:val="center"/>
        </w:trPr>
        <w:tc>
          <w:tcPr>
            <w:tcW w:w="3329" w:type="dxa"/>
            <w:vAlign w:val="center"/>
          </w:tcPr>
          <w:p>
            <w:pPr>
              <w:pStyle w:val="24"/>
              <w:ind w:firstLine="0" w:firstLineChars="0"/>
              <w:rPr>
                <w:rFonts w:hint="eastAsia"/>
                <w:sz w:val="18"/>
                <w:szCs w:val="18"/>
              </w:rPr>
            </w:pPr>
            <w:r>
              <w:rPr>
                <w:rFonts w:hint="eastAsia"/>
                <w:sz w:val="18"/>
                <w:szCs w:val="18"/>
              </w:rPr>
              <w:t>环境</w:t>
            </w:r>
          </w:p>
        </w:tc>
        <w:tc>
          <w:tcPr>
            <w:tcW w:w="5858" w:type="dxa"/>
            <w:vAlign w:val="center"/>
          </w:tcPr>
          <w:p>
            <w:pPr>
              <w:pStyle w:val="24"/>
              <w:ind w:firstLine="0" w:firstLineChars="0"/>
              <w:rPr>
                <w:rFonts w:hint="eastAsia"/>
                <w:sz w:val="18"/>
                <w:szCs w:val="18"/>
              </w:rPr>
            </w:pPr>
            <w:r>
              <w:rPr>
                <w:rFonts w:hint="eastAsia"/>
                <w:sz w:val="18"/>
                <w:szCs w:val="18"/>
              </w:rPr>
              <w:t>床、平车未使用护栏，未采取固定措施。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454" w:hRule="atLeast"/>
          <w:jc w:val="center"/>
        </w:trPr>
        <w:tc>
          <w:tcPr>
            <w:tcW w:w="3329" w:type="dxa"/>
            <w:vAlign w:val="center"/>
          </w:tcPr>
          <w:p>
            <w:pPr>
              <w:pStyle w:val="24"/>
              <w:ind w:firstLine="0" w:firstLineChars="0"/>
              <w:rPr>
                <w:rFonts w:hint="eastAsia"/>
                <w:sz w:val="18"/>
                <w:szCs w:val="18"/>
              </w:rPr>
            </w:pPr>
            <w:r>
              <w:rPr>
                <w:rFonts w:hint="eastAsia"/>
                <w:sz w:val="18"/>
                <w:szCs w:val="18"/>
              </w:rPr>
              <w:t>老年人或照顾者的认知</w:t>
            </w:r>
          </w:p>
        </w:tc>
        <w:tc>
          <w:tcPr>
            <w:tcW w:w="5858" w:type="dxa"/>
            <w:vAlign w:val="center"/>
          </w:tcPr>
          <w:p>
            <w:pPr>
              <w:pStyle w:val="24"/>
              <w:ind w:firstLine="0" w:firstLineChars="0"/>
              <w:rPr>
                <w:rFonts w:hint="eastAsia"/>
                <w:sz w:val="18"/>
                <w:szCs w:val="18"/>
              </w:rPr>
            </w:pPr>
            <w:r>
              <w:rPr>
                <w:rFonts w:hint="eastAsia"/>
                <w:sz w:val="18"/>
                <w:szCs w:val="18"/>
              </w:rPr>
              <w:t>对坠床认知不足或无认知。</w:t>
            </w:r>
          </w:p>
        </w:tc>
      </w:tr>
    </w:tbl>
    <w:p>
      <w:pPr>
        <w:pStyle w:val="73"/>
        <w:spacing w:before="120" w:after="120"/>
        <w:rPr>
          <w:rFonts w:hint="eastAsia"/>
        </w:rPr>
      </w:pPr>
      <w:r>
        <w:rPr>
          <w:rFonts w:hint="eastAsia"/>
        </w:rPr>
        <w:t>防控措施</w:t>
      </w:r>
    </w:p>
    <w:p>
      <w:pPr>
        <w:pStyle w:val="72"/>
        <w:spacing w:before="0" w:beforeLines="0" w:after="0" w:afterLines="0"/>
        <w:rPr>
          <w:rFonts w:hint="eastAsia" w:ascii="宋体" w:hAnsi="宋体" w:eastAsia="宋体"/>
        </w:rPr>
      </w:pPr>
      <w:r>
        <w:rPr>
          <w:rFonts w:hint="eastAsia" w:ascii="宋体" w:hAnsi="宋体" w:eastAsia="宋体"/>
        </w:rPr>
        <w:t>应将呼叫器及常用物品放在老年人易取处。</w:t>
      </w:r>
    </w:p>
    <w:p>
      <w:pPr>
        <w:pStyle w:val="72"/>
        <w:spacing w:before="0" w:beforeLines="0" w:after="0" w:afterLines="0"/>
        <w:rPr>
          <w:rFonts w:hint="eastAsia" w:ascii="宋体" w:hAnsi="宋体" w:eastAsia="宋体"/>
        </w:rPr>
      </w:pPr>
      <w:r>
        <w:rPr>
          <w:rFonts w:hint="eastAsia" w:ascii="宋体" w:hAnsi="宋体" w:eastAsia="宋体"/>
        </w:rPr>
        <w:t>卧床老年人出现躁动或癫痫发作时，应有专人陪护，并经告知老年人或家属后给予保护性约束。</w:t>
      </w:r>
    </w:p>
    <w:p>
      <w:pPr>
        <w:pStyle w:val="72"/>
        <w:spacing w:before="0" w:beforeLines="0" w:after="0" w:afterLines="0"/>
        <w:rPr>
          <w:rFonts w:hint="eastAsia" w:ascii="宋体" w:hAnsi="宋体" w:eastAsia="宋体"/>
        </w:rPr>
      </w:pPr>
      <w:r>
        <w:rPr>
          <w:rFonts w:hint="eastAsia" w:ascii="宋体" w:hAnsi="宋体" w:eastAsia="宋体"/>
        </w:rPr>
        <w:t>老年人在卧床状态下，应固定床档；电动床床面应保持最低位，使用后应及时复位。</w:t>
      </w:r>
    </w:p>
    <w:p>
      <w:pPr>
        <w:pStyle w:val="51"/>
        <w:spacing w:before="120" w:after="120"/>
        <w:ind w:left="0"/>
        <w:rPr>
          <w:rFonts w:hint="eastAsia"/>
        </w:rPr>
      </w:pPr>
      <w:r>
        <w:rPr>
          <w:rFonts w:hint="eastAsia"/>
        </w:rPr>
        <w:t xml:space="preserve">烫伤 </w:t>
      </w:r>
    </w:p>
    <w:p>
      <w:pPr>
        <w:pStyle w:val="73"/>
        <w:spacing w:before="120" w:after="120"/>
        <w:rPr>
          <w:rFonts w:hint="eastAsia"/>
        </w:rPr>
      </w:pPr>
      <w:r>
        <w:rPr>
          <w:rFonts w:hint="eastAsia"/>
        </w:rPr>
        <w:t>常见风险因素</w:t>
      </w:r>
    </w:p>
    <w:p>
      <w:pPr>
        <w:pStyle w:val="24"/>
        <w:ind w:firstLineChars="0"/>
        <w:rPr>
          <w:rFonts w:hint="eastAsia"/>
          <w:sz w:val="44"/>
          <w:szCs w:val="44"/>
        </w:rPr>
      </w:pPr>
      <w:r>
        <w:rPr>
          <w:rFonts w:hint="eastAsia"/>
        </w:rPr>
        <w:t>应根据表3的内容判断烫伤的常见风险因素。</w:t>
      </w:r>
    </w:p>
    <w:p>
      <w:pPr>
        <w:pStyle w:val="62"/>
        <w:spacing w:before="120" w:after="120"/>
        <w:rPr>
          <w:rFonts w:hint="eastAsia"/>
        </w:rPr>
      </w:pPr>
      <w:r>
        <w:rPr>
          <w:rFonts w:hint="eastAsia"/>
        </w:rPr>
        <w:t xml:space="preserve"> 烫伤的常见风险因素</w:t>
      </w:r>
    </w:p>
    <w:tbl>
      <w:tblPr>
        <w:tblStyle w:val="38"/>
        <w:tblW w:w="9197" w:type="dxa"/>
        <w:tblInd w:w="5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311"/>
        <w:gridCol w:w="588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454" w:hRule="atLeast"/>
        </w:trPr>
        <w:tc>
          <w:tcPr>
            <w:tcW w:w="3311" w:type="dxa"/>
            <w:vAlign w:val="center"/>
          </w:tcPr>
          <w:p>
            <w:pPr>
              <w:pStyle w:val="24"/>
              <w:ind w:firstLine="0" w:firstLineChars="0"/>
              <w:jc w:val="center"/>
              <w:rPr>
                <w:rFonts w:hint="eastAsia"/>
                <w:sz w:val="18"/>
                <w:szCs w:val="18"/>
              </w:rPr>
            </w:pPr>
            <w:r>
              <w:rPr>
                <w:rFonts w:hint="eastAsia"/>
                <w:sz w:val="18"/>
                <w:szCs w:val="18"/>
              </w:rPr>
              <w:t>项  目</w:t>
            </w:r>
          </w:p>
        </w:tc>
        <w:tc>
          <w:tcPr>
            <w:tcW w:w="5886" w:type="dxa"/>
            <w:vAlign w:val="center"/>
          </w:tcPr>
          <w:p>
            <w:pPr>
              <w:pStyle w:val="24"/>
              <w:ind w:firstLine="0" w:firstLineChars="0"/>
              <w:jc w:val="center"/>
              <w:rPr>
                <w:rFonts w:hint="eastAsia"/>
                <w:sz w:val="18"/>
                <w:szCs w:val="18"/>
              </w:rPr>
            </w:pPr>
            <w:r>
              <w:rPr>
                <w:rFonts w:hint="eastAsia"/>
                <w:sz w:val="18"/>
                <w:szCs w:val="18"/>
              </w:rPr>
              <w:t>内  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454" w:hRule="atLeast"/>
        </w:trPr>
        <w:tc>
          <w:tcPr>
            <w:tcW w:w="3311" w:type="dxa"/>
            <w:vAlign w:val="center"/>
          </w:tcPr>
          <w:p>
            <w:pPr>
              <w:pStyle w:val="24"/>
              <w:ind w:firstLine="0" w:firstLineChars="0"/>
              <w:rPr>
                <w:rFonts w:hint="eastAsia"/>
                <w:sz w:val="18"/>
                <w:szCs w:val="18"/>
              </w:rPr>
            </w:pPr>
            <w:r>
              <w:rPr>
                <w:rFonts w:hint="eastAsia"/>
                <w:sz w:val="18"/>
                <w:szCs w:val="18"/>
              </w:rPr>
              <w:t>生理功能</w:t>
            </w:r>
          </w:p>
        </w:tc>
        <w:tc>
          <w:tcPr>
            <w:tcW w:w="5886" w:type="dxa"/>
            <w:vAlign w:val="center"/>
          </w:tcPr>
          <w:p>
            <w:pPr>
              <w:pStyle w:val="24"/>
              <w:ind w:firstLine="0" w:firstLineChars="0"/>
              <w:rPr>
                <w:rFonts w:hint="eastAsia"/>
                <w:sz w:val="18"/>
                <w:szCs w:val="18"/>
              </w:rPr>
            </w:pPr>
            <w:r>
              <w:rPr>
                <w:rFonts w:hint="eastAsia"/>
                <w:sz w:val="18"/>
                <w:szCs w:val="18"/>
              </w:rPr>
              <w:t>意识模糊、温痛觉下降、视力障碍、部分生活不能自理等。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454" w:hRule="atLeast"/>
        </w:trPr>
        <w:tc>
          <w:tcPr>
            <w:tcW w:w="3311" w:type="dxa"/>
            <w:vAlign w:val="center"/>
          </w:tcPr>
          <w:p>
            <w:pPr>
              <w:pStyle w:val="24"/>
              <w:ind w:firstLine="0" w:firstLineChars="0"/>
              <w:rPr>
                <w:rFonts w:hint="eastAsia"/>
                <w:sz w:val="18"/>
                <w:szCs w:val="18"/>
              </w:rPr>
            </w:pPr>
            <w:r>
              <w:rPr>
                <w:rFonts w:hint="eastAsia"/>
                <w:sz w:val="18"/>
                <w:szCs w:val="18"/>
              </w:rPr>
              <w:t>现病史</w:t>
            </w:r>
          </w:p>
        </w:tc>
        <w:tc>
          <w:tcPr>
            <w:tcW w:w="5886" w:type="dxa"/>
            <w:vAlign w:val="center"/>
          </w:tcPr>
          <w:p>
            <w:pPr>
              <w:pStyle w:val="24"/>
              <w:ind w:firstLine="0" w:firstLineChars="0"/>
              <w:rPr>
                <w:rFonts w:hint="eastAsia"/>
                <w:sz w:val="18"/>
                <w:szCs w:val="18"/>
              </w:rPr>
            </w:pPr>
            <w:r>
              <w:rPr>
                <w:rFonts w:hint="eastAsia"/>
                <w:sz w:val="18"/>
                <w:szCs w:val="18"/>
              </w:rPr>
              <w:t>患有阿尔茨海默氏症、帕金森氏病、糖尿病、脑中风偏瘫等。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454" w:hRule="atLeast"/>
        </w:trPr>
        <w:tc>
          <w:tcPr>
            <w:tcW w:w="3311" w:type="dxa"/>
            <w:vAlign w:val="center"/>
          </w:tcPr>
          <w:p>
            <w:pPr>
              <w:pStyle w:val="24"/>
              <w:ind w:firstLine="0" w:firstLineChars="0"/>
              <w:rPr>
                <w:rFonts w:hint="eastAsia"/>
                <w:sz w:val="18"/>
                <w:szCs w:val="18"/>
              </w:rPr>
            </w:pPr>
            <w:r>
              <w:rPr>
                <w:rFonts w:hint="eastAsia"/>
                <w:sz w:val="18"/>
                <w:szCs w:val="18"/>
              </w:rPr>
              <w:t>环境</w:t>
            </w:r>
          </w:p>
        </w:tc>
        <w:tc>
          <w:tcPr>
            <w:tcW w:w="5886" w:type="dxa"/>
            <w:vAlign w:val="center"/>
          </w:tcPr>
          <w:p>
            <w:pPr>
              <w:pStyle w:val="24"/>
              <w:ind w:firstLine="0" w:firstLineChars="0"/>
              <w:rPr>
                <w:rFonts w:hint="eastAsia"/>
                <w:sz w:val="18"/>
                <w:szCs w:val="18"/>
              </w:rPr>
            </w:pPr>
            <w:r>
              <w:rPr>
                <w:rFonts w:hint="eastAsia"/>
                <w:sz w:val="18"/>
                <w:szCs w:val="18"/>
              </w:rPr>
              <w:t>设施、设备放置位置不合理。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454" w:hRule="atLeast"/>
        </w:trPr>
        <w:tc>
          <w:tcPr>
            <w:tcW w:w="3311" w:type="dxa"/>
            <w:vAlign w:val="center"/>
          </w:tcPr>
          <w:p>
            <w:pPr>
              <w:pStyle w:val="24"/>
              <w:ind w:firstLine="0" w:firstLineChars="0"/>
              <w:rPr>
                <w:rFonts w:hint="eastAsia"/>
                <w:sz w:val="18"/>
                <w:szCs w:val="18"/>
              </w:rPr>
            </w:pPr>
            <w:r>
              <w:rPr>
                <w:rFonts w:hint="eastAsia"/>
                <w:sz w:val="18"/>
                <w:szCs w:val="18"/>
              </w:rPr>
              <w:t>医源性因素</w:t>
            </w:r>
          </w:p>
        </w:tc>
        <w:tc>
          <w:tcPr>
            <w:tcW w:w="5886" w:type="dxa"/>
            <w:vAlign w:val="center"/>
          </w:tcPr>
          <w:p>
            <w:pPr>
              <w:pStyle w:val="24"/>
              <w:ind w:firstLine="0" w:firstLineChars="0"/>
              <w:rPr>
                <w:rFonts w:hint="eastAsia"/>
                <w:sz w:val="18"/>
                <w:szCs w:val="18"/>
              </w:rPr>
            </w:pPr>
            <w:r>
              <w:rPr>
                <w:rFonts w:hint="eastAsia"/>
                <w:sz w:val="18"/>
                <w:szCs w:val="18"/>
              </w:rPr>
              <w:t>热物理治疗仪器、药物热疗、热水袋等使用方法不正确。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454" w:hRule="atLeast"/>
        </w:trPr>
        <w:tc>
          <w:tcPr>
            <w:tcW w:w="3311" w:type="dxa"/>
            <w:vAlign w:val="center"/>
          </w:tcPr>
          <w:p>
            <w:pPr>
              <w:pStyle w:val="24"/>
              <w:ind w:firstLine="0" w:firstLineChars="0"/>
              <w:rPr>
                <w:rFonts w:hint="eastAsia"/>
                <w:sz w:val="18"/>
                <w:szCs w:val="18"/>
              </w:rPr>
            </w:pPr>
            <w:r>
              <w:rPr>
                <w:rFonts w:hint="eastAsia"/>
                <w:sz w:val="18"/>
                <w:szCs w:val="18"/>
              </w:rPr>
              <w:t>老年人或照顾者的认知</w:t>
            </w:r>
          </w:p>
        </w:tc>
        <w:tc>
          <w:tcPr>
            <w:tcW w:w="5886" w:type="dxa"/>
            <w:vAlign w:val="center"/>
          </w:tcPr>
          <w:p>
            <w:pPr>
              <w:pStyle w:val="24"/>
              <w:ind w:firstLine="0" w:firstLineChars="0"/>
              <w:rPr>
                <w:rFonts w:hint="eastAsia"/>
                <w:sz w:val="18"/>
                <w:szCs w:val="18"/>
              </w:rPr>
            </w:pPr>
            <w:r>
              <w:rPr>
                <w:rFonts w:hint="eastAsia"/>
                <w:sz w:val="18"/>
                <w:szCs w:val="18"/>
              </w:rPr>
              <w:t>对烫伤认知不足或无认知。</w:t>
            </w:r>
          </w:p>
        </w:tc>
      </w:tr>
    </w:tbl>
    <w:p>
      <w:pPr>
        <w:pStyle w:val="73"/>
        <w:spacing w:before="120" w:after="120"/>
        <w:rPr>
          <w:rFonts w:hint="eastAsia"/>
        </w:rPr>
      </w:pPr>
      <w:r>
        <w:rPr>
          <w:rFonts w:hint="eastAsia"/>
        </w:rPr>
        <w:t>防控措施</w:t>
      </w:r>
    </w:p>
    <w:p>
      <w:pPr>
        <w:pStyle w:val="72"/>
        <w:spacing w:before="0" w:beforeLines="0" w:after="0" w:afterLines="0"/>
        <w:rPr>
          <w:rFonts w:hint="eastAsia" w:ascii="宋体" w:hAnsi="宋体" w:eastAsia="宋体"/>
        </w:rPr>
      </w:pPr>
      <w:r>
        <w:rPr>
          <w:rFonts w:hint="eastAsia" w:ascii="宋体" w:hAnsi="宋体" w:eastAsia="宋体"/>
        </w:rPr>
        <w:t>使用热水袋，不应直接接触皮肤，水温应低于50℃。</w:t>
      </w:r>
    </w:p>
    <w:p>
      <w:pPr>
        <w:pStyle w:val="72"/>
        <w:spacing w:before="0" w:beforeLines="0" w:after="0" w:afterLines="0"/>
        <w:rPr>
          <w:rFonts w:hint="eastAsia" w:ascii="宋体" w:hAnsi="宋体" w:eastAsia="宋体"/>
        </w:rPr>
      </w:pPr>
      <w:r>
        <w:rPr>
          <w:rFonts w:hint="eastAsia" w:ascii="宋体" w:hAnsi="宋体" w:eastAsia="宋体"/>
        </w:rPr>
        <w:t>使用各种热物理治疗仪时，应按说明书要求，保持安全有效距离。老年人出现谵妄、烦躁不安、不合作时，应有专人配合下进行治疗。</w:t>
      </w:r>
    </w:p>
    <w:p>
      <w:pPr>
        <w:pStyle w:val="72"/>
        <w:spacing w:before="0" w:beforeLines="0" w:after="0" w:afterLines="0"/>
        <w:rPr>
          <w:rFonts w:hint="eastAsia" w:ascii="宋体" w:hAnsi="宋体" w:eastAsia="宋体"/>
        </w:rPr>
      </w:pPr>
      <w:r>
        <w:rPr>
          <w:rFonts w:hint="eastAsia" w:ascii="宋体" w:hAnsi="宋体" w:eastAsia="宋体"/>
        </w:rPr>
        <w:t>药物热疗时，应观察皮肤颜色并询问其感觉。</w:t>
      </w:r>
    </w:p>
    <w:p>
      <w:pPr>
        <w:pStyle w:val="72"/>
        <w:spacing w:before="0" w:beforeLines="0" w:after="0" w:afterLines="0"/>
        <w:rPr>
          <w:rFonts w:hint="eastAsia" w:ascii="宋体" w:hAnsi="宋体" w:eastAsia="宋体"/>
        </w:rPr>
      </w:pPr>
      <w:r>
        <w:rPr>
          <w:rFonts w:hint="eastAsia" w:ascii="宋体" w:hAnsi="宋体" w:eastAsia="宋体"/>
        </w:rPr>
        <w:t>暖水瓶放置位置合理，并有固定装置。</w:t>
      </w:r>
    </w:p>
    <w:p>
      <w:pPr>
        <w:pStyle w:val="72"/>
        <w:spacing w:before="0" w:beforeLines="0" w:after="0" w:afterLines="0"/>
        <w:rPr>
          <w:rFonts w:hint="eastAsia" w:ascii="宋体" w:hAnsi="宋体" w:eastAsia="宋体"/>
        </w:rPr>
      </w:pPr>
      <w:r>
        <w:rPr>
          <w:rFonts w:hint="eastAsia" w:ascii="宋体" w:hAnsi="宋体" w:eastAsia="宋体"/>
        </w:rPr>
        <w:t>管饲喂养前，流食温度控制在38℃～40℃，应执行护理操作技术规范。</w:t>
      </w:r>
    </w:p>
    <w:p>
      <w:pPr>
        <w:pStyle w:val="72"/>
        <w:spacing w:before="0" w:beforeLines="0" w:after="0" w:afterLines="0"/>
        <w:rPr>
          <w:rFonts w:hint="eastAsia" w:ascii="宋体" w:hAnsi="宋体" w:eastAsia="宋体"/>
        </w:rPr>
      </w:pPr>
      <w:r>
        <w:rPr>
          <w:rFonts w:hint="eastAsia" w:ascii="宋体" w:hAnsi="宋体" w:eastAsia="宋体"/>
        </w:rPr>
        <w:t>进行灌肠时，应按照护理操作技术规范测量灌肠液温度。</w:t>
      </w:r>
    </w:p>
    <w:p>
      <w:pPr>
        <w:pStyle w:val="51"/>
        <w:spacing w:before="120" w:after="120"/>
        <w:ind w:left="0"/>
        <w:rPr>
          <w:rFonts w:hint="eastAsia"/>
        </w:rPr>
      </w:pPr>
      <w:r>
        <w:rPr>
          <w:rFonts w:hint="eastAsia"/>
        </w:rPr>
        <w:t>压疮</w:t>
      </w:r>
    </w:p>
    <w:p>
      <w:pPr>
        <w:pStyle w:val="73"/>
        <w:spacing w:before="120" w:after="120"/>
        <w:rPr>
          <w:rFonts w:hint="eastAsia"/>
        </w:rPr>
      </w:pPr>
      <w:r>
        <w:rPr>
          <w:rFonts w:hint="eastAsia"/>
        </w:rPr>
        <w:t>常见风险因素</w:t>
      </w:r>
    </w:p>
    <w:p>
      <w:pPr>
        <w:pStyle w:val="24"/>
        <w:ind w:firstLineChars="0"/>
        <w:rPr>
          <w:rFonts w:hint="eastAsia"/>
        </w:rPr>
      </w:pPr>
      <w:r>
        <w:rPr>
          <w:rFonts w:hint="eastAsia"/>
        </w:rPr>
        <w:t>应根据表4的内容判断压疮的常见风险因素。</w:t>
      </w:r>
    </w:p>
    <w:p>
      <w:pPr>
        <w:pStyle w:val="62"/>
        <w:spacing w:before="120" w:after="120"/>
        <w:rPr>
          <w:rFonts w:hint="eastAsia"/>
        </w:rPr>
      </w:pPr>
      <w:r>
        <w:rPr>
          <w:rFonts w:hint="eastAsia"/>
        </w:rPr>
        <w:t xml:space="preserve"> 压疮的常见风险因素</w:t>
      </w:r>
    </w:p>
    <w:tbl>
      <w:tblPr>
        <w:tblStyle w:val="38"/>
        <w:tblW w:w="9141"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55"/>
        <w:gridCol w:w="588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454" w:hRule="atLeast"/>
        </w:trPr>
        <w:tc>
          <w:tcPr>
            <w:tcW w:w="3255" w:type="dxa"/>
            <w:vAlign w:val="center"/>
          </w:tcPr>
          <w:p>
            <w:pPr>
              <w:pStyle w:val="24"/>
              <w:ind w:firstLine="0" w:firstLineChars="0"/>
              <w:jc w:val="center"/>
              <w:rPr>
                <w:rFonts w:hint="eastAsia" w:hAnsi="宋体"/>
                <w:szCs w:val="21"/>
              </w:rPr>
            </w:pPr>
            <w:r>
              <w:rPr>
                <w:rFonts w:hint="eastAsia"/>
                <w:sz w:val="18"/>
                <w:szCs w:val="18"/>
              </w:rPr>
              <w:t>项  目</w:t>
            </w:r>
            <w:r>
              <w:rPr>
                <w:rFonts w:hint="eastAsia" w:hAnsi="宋体"/>
                <w:szCs w:val="21"/>
              </w:rPr>
              <w:t xml:space="preserve">                                </w:t>
            </w:r>
          </w:p>
        </w:tc>
        <w:tc>
          <w:tcPr>
            <w:tcW w:w="5886" w:type="dxa"/>
            <w:vAlign w:val="center"/>
          </w:tcPr>
          <w:p>
            <w:pPr>
              <w:pStyle w:val="24"/>
              <w:ind w:firstLine="0" w:firstLineChars="0"/>
              <w:jc w:val="center"/>
              <w:rPr>
                <w:rFonts w:hint="eastAsia" w:hAnsi="宋体"/>
                <w:szCs w:val="21"/>
              </w:rPr>
            </w:pPr>
            <w:r>
              <w:rPr>
                <w:rFonts w:hint="eastAsia" w:hAnsi="宋体"/>
                <w:szCs w:val="21"/>
              </w:rPr>
              <w:t>内  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454" w:hRule="atLeast"/>
        </w:trPr>
        <w:tc>
          <w:tcPr>
            <w:tcW w:w="3255" w:type="dxa"/>
            <w:vAlign w:val="center"/>
          </w:tcPr>
          <w:p>
            <w:pPr>
              <w:pStyle w:val="24"/>
              <w:ind w:firstLine="0" w:firstLineChars="0"/>
              <w:rPr>
                <w:rFonts w:hint="eastAsia" w:hAnsi="宋体"/>
                <w:szCs w:val="21"/>
              </w:rPr>
            </w:pPr>
            <w:r>
              <w:rPr>
                <w:rFonts w:hint="eastAsia" w:hAnsi="宋体"/>
                <w:szCs w:val="21"/>
              </w:rPr>
              <w:t>对压力的感知能力</w:t>
            </w:r>
          </w:p>
        </w:tc>
        <w:tc>
          <w:tcPr>
            <w:tcW w:w="5886" w:type="dxa"/>
            <w:vAlign w:val="center"/>
          </w:tcPr>
          <w:p>
            <w:pPr>
              <w:pStyle w:val="24"/>
              <w:ind w:firstLine="0" w:firstLineChars="0"/>
              <w:rPr>
                <w:rFonts w:hint="eastAsia" w:hAnsi="宋体"/>
                <w:szCs w:val="21"/>
              </w:rPr>
            </w:pPr>
            <w:r>
              <w:rPr>
                <w:rFonts w:hint="eastAsia" w:hAnsi="宋体"/>
                <w:szCs w:val="21"/>
              </w:rPr>
              <w:t>有感知觉障碍，对皮肤受压有反应，但不能表达不适；应用鼻导管、面罩、夹板、石膏等医源性干预治疗。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454" w:hRule="atLeast"/>
        </w:trPr>
        <w:tc>
          <w:tcPr>
            <w:tcW w:w="3255" w:type="dxa"/>
            <w:vAlign w:val="center"/>
          </w:tcPr>
          <w:p>
            <w:pPr>
              <w:pStyle w:val="24"/>
              <w:ind w:firstLine="0" w:firstLineChars="0"/>
              <w:rPr>
                <w:rFonts w:hint="eastAsia" w:hAnsi="宋体"/>
                <w:szCs w:val="21"/>
              </w:rPr>
            </w:pPr>
            <w:r>
              <w:rPr>
                <w:rFonts w:hint="eastAsia" w:hAnsi="宋体"/>
                <w:szCs w:val="21"/>
              </w:rPr>
              <w:t>皮肤情况</w:t>
            </w:r>
          </w:p>
        </w:tc>
        <w:tc>
          <w:tcPr>
            <w:tcW w:w="5886" w:type="dxa"/>
            <w:vAlign w:val="center"/>
          </w:tcPr>
          <w:p>
            <w:pPr>
              <w:pStyle w:val="24"/>
              <w:ind w:firstLine="0" w:firstLineChars="0"/>
              <w:rPr>
                <w:rFonts w:hint="eastAsia" w:hAnsi="宋体"/>
                <w:szCs w:val="21"/>
              </w:rPr>
            </w:pPr>
            <w:r>
              <w:rPr>
                <w:rFonts w:hint="eastAsia" w:hAnsi="宋体"/>
                <w:szCs w:val="21"/>
              </w:rPr>
              <w:t>潮湿、水肿、压疮等。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454" w:hRule="atLeast"/>
        </w:trPr>
        <w:tc>
          <w:tcPr>
            <w:tcW w:w="3255" w:type="dxa"/>
            <w:vAlign w:val="center"/>
          </w:tcPr>
          <w:p>
            <w:pPr>
              <w:pStyle w:val="24"/>
              <w:ind w:firstLine="0" w:firstLineChars="0"/>
              <w:rPr>
                <w:rFonts w:hint="eastAsia" w:hAnsi="宋体"/>
                <w:szCs w:val="21"/>
              </w:rPr>
            </w:pPr>
            <w:r>
              <w:rPr>
                <w:rFonts w:hint="eastAsia" w:hAnsi="宋体"/>
                <w:szCs w:val="21"/>
              </w:rPr>
              <w:t>摩擦力和剪切力</w:t>
            </w:r>
          </w:p>
        </w:tc>
        <w:tc>
          <w:tcPr>
            <w:tcW w:w="5886" w:type="dxa"/>
            <w:vAlign w:val="center"/>
          </w:tcPr>
          <w:p>
            <w:pPr>
              <w:pStyle w:val="24"/>
              <w:ind w:firstLine="0" w:firstLineChars="0"/>
              <w:rPr>
                <w:rFonts w:hint="eastAsia" w:hAnsi="宋体"/>
                <w:szCs w:val="21"/>
              </w:rPr>
            </w:pPr>
            <w:r>
              <w:rPr>
                <w:rFonts w:hint="eastAsia" w:hAnsi="宋体"/>
                <w:szCs w:val="21"/>
              </w:rPr>
              <w:t>身体移动、体位改变及坐位时所产生的摩擦力和剪切力。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454" w:hRule="atLeast"/>
        </w:trPr>
        <w:tc>
          <w:tcPr>
            <w:tcW w:w="3255" w:type="dxa"/>
            <w:vAlign w:val="center"/>
          </w:tcPr>
          <w:p>
            <w:pPr>
              <w:pStyle w:val="24"/>
              <w:ind w:firstLine="0" w:firstLineChars="0"/>
              <w:rPr>
                <w:rFonts w:hint="eastAsia" w:hAnsi="宋体"/>
                <w:szCs w:val="21"/>
              </w:rPr>
            </w:pPr>
            <w:r>
              <w:rPr>
                <w:rFonts w:hint="eastAsia" w:hAnsi="宋体"/>
                <w:szCs w:val="21"/>
              </w:rPr>
              <w:t>身体的活动方式</w:t>
            </w:r>
          </w:p>
        </w:tc>
        <w:tc>
          <w:tcPr>
            <w:tcW w:w="5886" w:type="dxa"/>
            <w:vAlign w:val="center"/>
          </w:tcPr>
          <w:p>
            <w:pPr>
              <w:pStyle w:val="24"/>
              <w:ind w:firstLine="0" w:firstLineChars="0"/>
              <w:rPr>
                <w:rFonts w:hint="eastAsia" w:hAnsi="宋体"/>
                <w:szCs w:val="21"/>
              </w:rPr>
            </w:pPr>
            <w:r>
              <w:rPr>
                <w:rFonts w:hint="eastAsia" w:hAnsi="宋体"/>
                <w:szCs w:val="21"/>
              </w:rPr>
              <w:t>需卧床或坐轮椅活动；因疾病或治疗需要强迫体位。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454" w:hRule="atLeast"/>
        </w:trPr>
        <w:tc>
          <w:tcPr>
            <w:tcW w:w="3255" w:type="dxa"/>
            <w:vAlign w:val="center"/>
          </w:tcPr>
          <w:p>
            <w:pPr>
              <w:pStyle w:val="24"/>
              <w:ind w:firstLine="0" w:firstLineChars="0"/>
              <w:rPr>
                <w:rFonts w:hint="eastAsia" w:hAnsi="宋体"/>
                <w:szCs w:val="21"/>
              </w:rPr>
            </w:pPr>
            <w:r>
              <w:rPr>
                <w:rFonts w:hint="eastAsia" w:hAnsi="宋体"/>
                <w:szCs w:val="21"/>
              </w:rPr>
              <w:t>营养状况</w:t>
            </w:r>
          </w:p>
        </w:tc>
        <w:tc>
          <w:tcPr>
            <w:tcW w:w="5886" w:type="dxa"/>
            <w:vAlign w:val="center"/>
          </w:tcPr>
          <w:p>
            <w:pPr>
              <w:pStyle w:val="24"/>
              <w:ind w:firstLine="0" w:firstLineChars="0"/>
              <w:rPr>
                <w:rFonts w:hint="eastAsia" w:hAnsi="宋体"/>
                <w:szCs w:val="21"/>
              </w:rPr>
            </w:pPr>
            <w:r>
              <w:rPr>
                <w:rFonts w:hint="eastAsia" w:hAnsi="宋体"/>
                <w:szCs w:val="21"/>
              </w:rPr>
              <w:t>进食少于需要量；摄食能力受限；营养指标异常等。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454" w:hRule="atLeast"/>
        </w:trPr>
        <w:tc>
          <w:tcPr>
            <w:tcW w:w="3255" w:type="dxa"/>
            <w:vAlign w:val="center"/>
          </w:tcPr>
          <w:p>
            <w:pPr>
              <w:pStyle w:val="24"/>
              <w:ind w:firstLine="0" w:firstLineChars="0"/>
              <w:rPr>
                <w:rFonts w:hint="eastAsia" w:hAnsi="宋体"/>
                <w:szCs w:val="21"/>
              </w:rPr>
            </w:pPr>
            <w:r>
              <w:rPr>
                <w:rFonts w:hint="eastAsia" w:hAnsi="宋体"/>
                <w:szCs w:val="21"/>
              </w:rPr>
              <w:t>现病史</w:t>
            </w:r>
          </w:p>
        </w:tc>
        <w:tc>
          <w:tcPr>
            <w:tcW w:w="5886" w:type="dxa"/>
            <w:vAlign w:val="center"/>
          </w:tcPr>
          <w:p>
            <w:pPr>
              <w:pStyle w:val="24"/>
              <w:ind w:firstLine="0" w:firstLineChars="0"/>
              <w:rPr>
                <w:rFonts w:hint="eastAsia" w:hAnsi="宋体"/>
                <w:szCs w:val="21"/>
              </w:rPr>
            </w:pPr>
            <w:r>
              <w:rPr>
                <w:rFonts w:hint="eastAsia" w:hAnsi="宋体"/>
                <w:szCs w:val="21"/>
              </w:rPr>
              <w:t>低蛋白血症、慢性消耗性疾病等。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454" w:hRule="atLeast"/>
        </w:trPr>
        <w:tc>
          <w:tcPr>
            <w:tcW w:w="3255" w:type="dxa"/>
            <w:vAlign w:val="center"/>
          </w:tcPr>
          <w:p>
            <w:pPr>
              <w:pStyle w:val="24"/>
              <w:ind w:firstLine="0" w:firstLineChars="0"/>
              <w:rPr>
                <w:rFonts w:hint="eastAsia" w:hAnsi="宋体"/>
                <w:szCs w:val="21"/>
              </w:rPr>
            </w:pPr>
            <w:r>
              <w:rPr>
                <w:rFonts w:hint="eastAsia" w:hAnsi="宋体"/>
                <w:szCs w:val="21"/>
              </w:rPr>
              <w:t>老年人或照顾者的认知</w:t>
            </w:r>
          </w:p>
        </w:tc>
        <w:tc>
          <w:tcPr>
            <w:tcW w:w="5886" w:type="dxa"/>
            <w:vAlign w:val="center"/>
          </w:tcPr>
          <w:p>
            <w:pPr>
              <w:pStyle w:val="24"/>
              <w:ind w:firstLine="0" w:firstLineChars="0"/>
              <w:rPr>
                <w:rFonts w:hint="eastAsia" w:hAnsi="宋体"/>
                <w:szCs w:val="21"/>
              </w:rPr>
            </w:pPr>
            <w:r>
              <w:rPr>
                <w:rFonts w:hint="eastAsia" w:hAnsi="宋体"/>
                <w:szCs w:val="21"/>
              </w:rPr>
              <w:t>对压疮认知不足或无认知。</w:t>
            </w:r>
          </w:p>
        </w:tc>
      </w:tr>
    </w:tbl>
    <w:p>
      <w:pPr>
        <w:pStyle w:val="73"/>
        <w:spacing w:before="120" w:after="120"/>
        <w:rPr>
          <w:rFonts w:hint="eastAsia"/>
        </w:rPr>
      </w:pPr>
      <w:r>
        <w:rPr>
          <w:rFonts w:hint="eastAsia"/>
        </w:rPr>
        <w:t>压疮风险评估</w:t>
      </w:r>
    </w:p>
    <w:p>
      <w:pPr>
        <w:pStyle w:val="24"/>
        <w:ind w:firstLineChars="0"/>
        <w:rPr>
          <w:rFonts w:hint="eastAsia"/>
        </w:rPr>
      </w:pPr>
      <w:r>
        <w:rPr>
          <w:rFonts w:hint="eastAsia"/>
        </w:rPr>
        <w:t>确认压疮风险因素后，宜使用附录B和附录C进行评估，并判断风险程度。</w:t>
      </w:r>
    </w:p>
    <w:p>
      <w:pPr>
        <w:pStyle w:val="73"/>
        <w:spacing w:before="120" w:after="120"/>
        <w:rPr>
          <w:rFonts w:hint="eastAsia"/>
        </w:rPr>
      </w:pPr>
      <w:r>
        <w:rPr>
          <w:rFonts w:hint="eastAsia"/>
        </w:rPr>
        <w:t>防控措施</w:t>
      </w:r>
    </w:p>
    <w:p>
      <w:pPr>
        <w:pStyle w:val="72"/>
        <w:spacing w:before="0" w:beforeLines="0" w:after="0" w:afterLines="0"/>
        <w:rPr>
          <w:rFonts w:hint="eastAsia" w:ascii="宋体" w:hAnsi="宋体" w:eastAsia="宋体"/>
        </w:rPr>
      </w:pPr>
      <w:r>
        <w:rPr>
          <w:rFonts w:hint="eastAsia" w:ascii="宋体" w:hAnsi="宋体" w:eastAsia="宋体"/>
        </w:rPr>
        <w:t>应给长期卧床、活动受限或感知觉障碍的老年人每2小时变换体位1次，压疮风险程度评估为严重危险时应增加翻身频次，可使用气垫床或在骨隆突处采取局部减压及预防压疮措施。</w:t>
      </w:r>
    </w:p>
    <w:p>
      <w:pPr>
        <w:pStyle w:val="72"/>
        <w:spacing w:before="0" w:beforeLines="0" w:after="0" w:afterLines="0"/>
        <w:rPr>
          <w:rFonts w:hint="eastAsia" w:ascii="宋体" w:hAnsi="宋体" w:eastAsia="宋体"/>
        </w:rPr>
      </w:pPr>
      <w:r>
        <w:rPr>
          <w:rFonts w:hint="eastAsia" w:ascii="宋体" w:hAnsi="宋体" w:eastAsia="宋体"/>
        </w:rPr>
        <w:t>应保持老年人皮肤清洁干燥，对出汗、大小便失禁的老年人应及时更换潮湿被服。</w:t>
      </w:r>
    </w:p>
    <w:p>
      <w:pPr>
        <w:pStyle w:val="72"/>
        <w:spacing w:before="0" w:beforeLines="0" w:after="0" w:afterLines="0"/>
        <w:rPr>
          <w:rFonts w:hint="eastAsia" w:ascii="宋体" w:hAnsi="宋体" w:eastAsia="宋体"/>
        </w:rPr>
      </w:pPr>
      <w:r>
        <w:rPr>
          <w:rFonts w:hint="eastAsia" w:ascii="宋体" w:hAnsi="宋体" w:eastAsia="宋体"/>
        </w:rPr>
        <w:t>搬运卧床老年人时，应采用双人及以上人员搬运法，或采用提单式、过床易等搬运法。</w:t>
      </w:r>
    </w:p>
    <w:p>
      <w:pPr>
        <w:pStyle w:val="72"/>
        <w:spacing w:before="0" w:beforeLines="0" w:after="0" w:afterLines="0"/>
        <w:rPr>
          <w:rFonts w:hint="eastAsia" w:ascii="宋体" w:hAnsi="宋体" w:eastAsia="宋体"/>
        </w:rPr>
      </w:pPr>
      <w:r>
        <w:rPr>
          <w:rFonts w:hint="eastAsia" w:ascii="宋体" w:hAnsi="宋体" w:eastAsia="宋体"/>
        </w:rPr>
        <w:t>应观察老年人受压处皮肤情况，不应按摩局部压红皮肤，宜应用预防压疮敷料保护皮肤。</w:t>
      </w:r>
    </w:p>
    <w:p>
      <w:pPr>
        <w:pStyle w:val="72"/>
        <w:spacing w:before="0" w:beforeLines="0" w:after="0" w:afterLines="0"/>
        <w:rPr>
          <w:rFonts w:hint="eastAsia" w:ascii="宋体" w:hAnsi="宋体" w:eastAsia="宋体"/>
        </w:rPr>
      </w:pPr>
      <w:r>
        <w:rPr>
          <w:rFonts w:hint="eastAsia" w:ascii="宋体" w:hAnsi="宋体" w:eastAsia="宋体"/>
        </w:rPr>
        <w:t>改善老年人全身营养状况，每月测量体重不应少于1次，可计算体重指数。</w:t>
      </w:r>
    </w:p>
    <w:p>
      <w:pPr>
        <w:pStyle w:val="72"/>
        <w:spacing w:before="0" w:beforeLines="0" w:after="0" w:afterLines="0"/>
        <w:rPr>
          <w:rFonts w:hint="eastAsia" w:ascii="宋体" w:hAnsi="宋体" w:eastAsia="宋体"/>
        </w:rPr>
      </w:pPr>
      <w:r>
        <w:rPr>
          <w:rFonts w:hint="eastAsia" w:ascii="宋体" w:hAnsi="宋体" w:eastAsia="宋体"/>
        </w:rPr>
        <w:t>应保持床单平整、清洁、干燥、无碎屑。</w:t>
      </w:r>
    </w:p>
    <w:p>
      <w:pPr>
        <w:pStyle w:val="72"/>
        <w:spacing w:before="0" w:beforeLines="0" w:after="0" w:afterLines="0"/>
        <w:rPr>
          <w:rFonts w:hint="eastAsia" w:ascii="宋体" w:hAnsi="宋体" w:eastAsia="宋体"/>
        </w:rPr>
      </w:pPr>
      <w:r>
        <w:rPr>
          <w:rFonts w:hint="eastAsia" w:ascii="宋体" w:hAnsi="宋体" w:eastAsia="宋体"/>
        </w:rPr>
        <w:t>使用鼻导管、面罩、夹板、石膏等医源性干预治疗的老年人，应对局部皮肤观察与防护。</w:t>
      </w:r>
    </w:p>
    <w:p>
      <w:pPr>
        <w:pStyle w:val="72"/>
        <w:spacing w:before="0" w:beforeLines="0" w:after="0" w:afterLines="0"/>
        <w:rPr>
          <w:rFonts w:hint="eastAsia" w:ascii="宋体" w:hAnsi="宋体" w:eastAsia="宋体"/>
        </w:rPr>
      </w:pPr>
      <w:r>
        <w:rPr>
          <w:rFonts w:hint="eastAsia" w:ascii="宋体" w:hAnsi="宋体" w:eastAsia="宋体"/>
        </w:rPr>
        <w:t>卧床老年人使用便器时，应抬起老年人的臀部，防止拖拽。</w:t>
      </w:r>
    </w:p>
    <w:p>
      <w:pPr>
        <w:pStyle w:val="51"/>
        <w:spacing w:before="120" w:after="120"/>
        <w:ind w:left="0"/>
        <w:rPr>
          <w:rFonts w:hint="eastAsia"/>
        </w:rPr>
      </w:pPr>
      <w:r>
        <w:rPr>
          <w:rFonts w:hint="eastAsia"/>
        </w:rPr>
        <w:t>误吸</w:t>
      </w:r>
    </w:p>
    <w:p>
      <w:pPr>
        <w:pStyle w:val="73"/>
        <w:spacing w:before="120" w:after="120"/>
        <w:rPr>
          <w:rFonts w:hint="eastAsia"/>
        </w:rPr>
      </w:pPr>
      <w:r>
        <w:rPr>
          <w:rFonts w:hint="eastAsia"/>
        </w:rPr>
        <w:t>常见风险因素</w:t>
      </w:r>
    </w:p>
    <w:p>
      <w:pPr>
        <w:pStyle w:val="24"/>
        <w:ind w:firstLineChars="0"/>
        <w:rPr>
          <w:rFonts w:hint="eastAsia"/>
        </w:rPr>
      </w:pPr>
      <w:r>
        <w:rPr>
          <w:rFonts w:hint="eastAsia"/>
        </w:rPr>
        <w:t>应根据表5的内容判断误吸的常见风险因素。</w:t>
      </w:r>
    </w:p>
    <w:p>
      <w:pPr>
        <w:pStyle w:val="62"/>
        <w:spacing w:before="120" w:after="120"/>
        <w:rPr>
          <w:rFonts w:hint="eastAsia"/>
        </w:rPr>
      </w:pPr>
      <w:r>
        <w:rPr>
          <w:rFonts w:hint="eastAsia"/>
        </w:rPr>
        <w:t xml:space="preserve">  误吸的常见风险因素</w:t>
      </w:r>
    </w:p>
    <w:tbl>
      <w:tblPr>
        <w:tblStyle w:val="38"/>
        <w:tblW w:w="9253"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55"/>
        <w:gridCol w:w="59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454" w:hRule="atLeast"/>
        </w:trPr>
        <w:tc>
          <w:tcPr>
            <w:tcW w:w="3255" w:type="dxa"/>
            <w:vAlign w:val="center"/>
          </w:tcPr>
          <w:p>
            <w:pPr>
              <w:pStyle w:val="24"/>
              <w:ind w:firstLine="0" w:firstLineChars="0"/>
              <w:jc w:val="center"/>
              <w:rPr>
                <w:rFonts w:hint="eastAsia"/>
                <w:sz w:val="18"/>
                <w:szCs w:val="18"/>
              </w:rPr>
            </w:pPr>
            <w:r>
              <w:rPr>
                <w:rFonts w:hint="eastAsia"/>
                <w:sz w:val="18"/>
                <w:szCs w:val="18"/>
              </w:rPr>
              <w:t>项  目</w:t>
            </w:r>
          </w:p>
        </w:tc>
        <w:tc>
          <w:tcPr>
            <w:tcW w:w="5998" w:type="dxa"/>
            <w:vAlign w:val="center"/>
          </w:tcPr>
          <w:p>
            <w:pPr>
              <w:pStyle w:val="24"/>
              <w:ind w:firstLine="0" w:firstLineChars="0"/>
              <w:jc w:val="center"/>
              <w:rPr>
                <w:rFonts w:hint="eastAsia"/>
                <w:sz w:val="18"/>
                <w:szCs w:val="18"/>
              </w:rPr>
            </w:pPr>
            <w:r>
              <w:rPr>
                <w:rFonts w:hint="eastAsia"/>
                <w:sz w:val="18"/>
                <w:szCs w:val="18"/>
              </w:rPr>
              <w:t>内  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454" w:hRule="atLeast"/>
        </w:trPr>
        <w:tc>
          <w:tcPr>
            <w:tcW w:w="3255" w:type="dxa"/>
            <w:vAlign w:val="center"/>
          </w:tcPr>
          <w:p>
            <w:pPr>
              <w:pStyle w:val="24"/>
              <w:ind w:firstLine="0" w:firstLineChars="0"/>
              <w:rPr>
                <w:rFonts w:hint="eastAsia"/>
                <w:sz w:val="18"/>
                <w:szCs w:val="18"/>
              </w:rPr>
            </w:pPr>
            <w:r>
              <w:rPr>
                <w:rFonts w:hint="eastAsia"/>
                <w:sz w:val="18"/>
                <w:szCs w:val="18"/>
              </w:rPr>
              <w:t>生理功能</w:t>
            </w:r>
          </w:p>
        </w:tc>
        <w:tc>
          <w:tcPr>
            <w:tcW w:w="5998" w:type="dxa"/>
            <w:vAlign w:val="center"/>
          </w:tcPr>
          <w:p>
            <w:pPr>
              <w:pStyle w:val="24"/>
              <w:ind w:firstLine="0" w:firstLineChars="0"/>
              <w:rPr>
                <w:rFonts w:hint="eastAsia"/>
                <w:sz w:val="18"/>
                <w:szCs w:val="18"/>
              </w:rPr>
            </w:pPr>
            <w:r>
              <w:rPr>
                <w:rFonts w:hint="eastAsia"/>
                <w:sz w:val="18"/>
                <w:szCs w:val="18"/>
              </w:rPr>
              <w:t>吞咽功能异常、咽反射减弱等。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454" w:hRule="atLeast"/>
        </w:trPr>
        <w:tc>
          <w:tcPr>
            <w:tcW w:w="3255" w:type="dxa"/>
            <w:vAlign w:val="center"/>
          </w:tcPr>
          <w:p>
            <w:pPr>
              <w:pStyle w:val="24"/>
              <w:ind w:firstLine="0" w:firstLineChars="0"/>
              <w:rPr>
                <w:rFonts w:hint="eastAsia"/>
                <w:sz w:val="18"/>
                <w:szCs w:val="18"/>
              </w:rPr>
            </w:pPr>
            <w:r>
              <w:rPr>
                <w:rFonts w:hint="eastAsia"/>
                <w:sz w:val="18"/>
                <w:szCs w:val="18"/>
              </w:rPr>
              <w:t>既往史</w:t>
            </w:r>
          </w:p>
        </w:tc>
        <w:tc>
          <w:tcPr>
            <w:tcW w:w="5998" w:type="dxa"/>
            <w:vAlign w:val="center"/>
          </w:tcPr>
          <w:p>
            <w:pPr>
              <w:pStyle w:val="24"/>
              <w:ind w:firstLine="0" w:firstLineChars="0"/>
              <w:rPr>
                <w:rFonts w:hint="eastAsia"/>
                <w:sz w:val="18"/>
                <w:szCs w:val="18"/>
              </w:rPr>
            </w:pPr>
            <w:r>
              <w:rPr>
                <w:rFonts w:hint="eastAsia"/>
                <w:sz w:val="18"/>
                <w:szCs w:val="18"/>
              </w:rPr>
              <w:t>有显性误吸史；患有脑血管病、阿尔茨海默氏症、帕金森氏病、慢性阻塞性肺部疾病、饭流食性食管炎等。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454" w:hRule="atLeast"/>
        </w:trPr>
        <w:tc>
          <w:tcPr>
            <w:tcW w:w="3255" w:type="dxa"/>
            <w:vAlign w:val="center"/>
          </w:tcPr>
          <w:p>
            <w:pPr>
              <w:pStyle w:val="24"/>
              <w:ind w:firstLine="0" w:firstLineChars="0"/>
              <w:rPr>
                <w:rFonts w:hint="eastAsia"/>
                <w:sz w:val="18"/>
                <w:szCs w:val="18"/>
              </w:rPr>
            </w:pPr>
            <w:r>
              <w:rPr>
                <w:rFonts w:hint="eastAsia"/>
                <w:sz w:val="18"/>
                <w:szCs w:val="18"/>
              </w:rPr>
              <w:t>医源性因素</w:t>
            </w:r>
          </w:p>
        </w:tc>
        <w:tc>
          <w:tcPr>
            <w:tcW w:w="5998" w:type="dxa"/>
            <w:vAlign w:val="center"/>
          </w:tcPr>
          <w:p>
            <w:pPr>
              <w:pStyle w:val="24"/>
              <w:ind w:firstLine="0" w:firstLineChars="0"/>
              <w:rPr>
                <w:rFonts w:hint="eastAsia"/>
                <w:sz w:val="18"/>
                <w:szCs w:val="18"/>
              </w:rPr>
            </w:pPr>
            <w:r>
              <w:rPr>
                <w:rFonts w:hint="eastAsia"/>
                <w:sz w:val="18"/>
                <w:szCs w:val="18"/>
              </w:rPr>
              <w:t>人工气道的建立；大量镇静药应用；管饲喂养等。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454" w:hRule="atLeast"/>
        </w:trPr>
        <w:tc>
          <w:tcPr>
            <w:tcW w:w="3255" w:type="dxa"/>
            <w:vAlign w:val="center"/>
          </w:tcPr>
          <w:p>
            <w:pPr>
              <w:pStyle w:val="24"/>
              <w:ind w:firstLine="0" w:firstLineChars="0"/>
              <w:rPr>
                <w:rFonts w:hint="eastAsia"/>
                <w:sz w:val="18"/>
                <w:szCs w:val="18"/>
              </w:rPr>
            </w:pPr>
            <w:r>
              <w:rPr>
                <w:rFonts w:hint="eastAsia"/>
                <w:sz w:val="18"/>
                <w:szCs w:val="18"/>
              </w:rPr>
              <w:t>老年人或照顾者的认知</w:t>
            </w:r>
          </w:p>
        </w:tc>
        <w:tc>
          <w:tcPr>
            <w:tcW w:w="5998" w:type="dxa"/>
            <w:vAlign w:val="center"/>
          </w:tcPr>
          <w:p>
            <w:pPr>
              <w:pStyle w:val="24"/>
              <w:ind w:firstLine="0" w:firstLineChars="0"/>
              <w:rPr>
                <w:rFonts w:hint="eastAsia"/>
                <w:sz w:val="18"/>
                <w:szCs w:val="18"/>
              </w:rPr>
            </w:pPr>
            <w:r>
              <w:rPr>
                <w:rFonts w:hint="eastAsia"/>
                <w:sz w:val="18"/>
                <w:szCs w:val="18"/>
              </w:rPr>
              <w:t>对误吸认知不足或无认知。</w:t>
            </w:r>
          </w:p>
        </w:tc>
      </w:tr>
    </w:tbl>
    <w:p>
      <w:pPr>
        <w:pStyle w:val="73"/>
        <w:spacing w:before="120" w:after="120"/>
        <w:rPr>
          <w:rFonts w:hint="eastAsia"/>
        </w:rPr>
      </w:pPr>
      <w:r>
        <w:rPr>
          <w:rFonts w:hint="eastAsia"/>
        </w:rPr>
        <w:t>吞咽功能评估</w:t>
      </w:r>
    </w:p>
    <w:p>
      <w:pPr>
        <w:pStyle w:val="24"/>
        <w:ind w:firstLineChars="0"/>
        <w:rPr>
          <w:rFonts w:hint="eastAsia"/>
        </w:rPr>
      </w:pPr>
      <w:r>
        <w:rPr>
          <w:rFonts w:hint="eastAsia"/>
        </w:rPr>
        <w:t>确认误吸风险因素后，宜使用附录D进行评估，并判断吞咽功能异常程度。</w:t>
      </w:r>
    </w:p>
    <w:p>
      <w:pPr>
        <w:pStyle w:val="73"/>
        <w:spacing w:before="120" w:after="120"/>
        <w:rPr>
          <w:rFonts w:hint="eastAsia"/>
        </w:rPr>
      </w:pPr>
      <w:r>
        <w:rPr>
          <w:rFonts w:hint="eastAsia"/>
        </w:rPr>
        <w:t>防控措施</w:t>
      </w:r>
    </w:p>
    <w:p>
      <w:pPr>
        <w:pStyle w:val="72"/>
        <w:spacing w:before="120" w:after="120"/>
        <w:rPr>
          <w:rFonts w:hint="eastAsia"/>
        </w:rPr>
      </w:pPr>
      <w:r>
        <w:rPr>
          <w:rFonts w:hint="eastAsia"/>
        </w:rPr>
        <w:t>进餐护理要求</w:t>
      </w:r>
    </w:p>
    <w:p>
      <w:pPr>
        <w:pStyle w:val="91"/>
        <w:spacing w:before="0" w:beforeLines="0" w:after="0" w:afterLines="0"/>
        <w:rPr>
          <w:rFonts w:hint="eastAsia" w:ascii="宋体" w:hAnsi="宋体" w:eastAsia="宋体"/>
        </w:rPr>
      </w:pPr>
      <w:r>
        <w:rPr>
          <w:rFonts w:hint="eastAsia" w:ascii="宋体" w:hAnsi="宋体" w:eastAsia="宋体"/>
        </w:rPr>
        <w:t>护理老年人进餐时，应以松软的食物为主。</w:t>
      </w:r>
    </w:p>
    <w:p>
      <w:pPr>
        <w:pStyle w:val="91"/>
        <w:spacing w:before="0" w:beforeLines="0" w:after="0" w:afterLines="0"/>
        <w:rPr>
          <w:rFonts w:hint="eastAsia" w:ascii="宋体" w:hAnsi="宋体" w:eastAsia="宋体"/>
        </w:rPr>
      </w:pPr>
      <w:r>
        <w:rPr>
          <w:rFonts w:hint="eastAsia" w:ascii="宋体" w:hAnsi="宋体" w:eastAsia="宋体"/>
        </w:rPr>
        <w:t>对评定为Ⅲ级、Ⅳ级、Ⅴ级吞咽功能异常的老年人，应遵医嘱进食或给予管饲饮食。</w:t>
      </w:r>
    </w:p>
    <w:p>
      <w:pPr>
        <w:pStyle w:val="91"/>
        <w:spacing w:before="0" w:beforeLines="0" w:after="0" w:afterLines="0"/>
        <w:rPr>
          <w:rFonts w:hint="eastAsia" w:ascii="宋体" w:hAnsi="宋体" w:eastAsia="宋体"/>
        </w:rPr>
      </w:pPr>
      <w:r>
        <w:rPr>
          <w:rFonts w:hint="eastAsia" w:ascii="宋体" w:hAnsi="宋体" w:eastAsia="宋体"/>
        </w:rPr>
        <w:t>应保证老年人在清醒状态下进餐，进餐时应取坐位或半卧位，颈、胸、腰部骨折或手术等不能采取坐位的患者，可采取侧卧位。</w:t>
      </w:r>
    </w:p>
    <w:p>
      <w:pPr>
        <w:pStyle w:val="91"/>
        <w:spacing w:before="0" w:beforeLines="0" w:after="0" w:afterLines="0"/>
        <w:rPr>
          <w:rFonts w:hint="eastAsia" w:ascii="宋体" w:hAnsi="宋体" w:eastAsia="宋体"/>
        </w:rPr>
      </w:pPr>
      <w:r>
        <w:rPr>
          <w:rFonts w:hint="eastAsia" w:ascii="宋体" w:hAnsi="宋体" w:eastAsia="宋体"/>
        </w:rPr>
        <w:t>老年人进餐时应保持安静，不宜讲话，进餐速度不宜过快，出现呛咳应立即停止进餐。</w:t>
      </w:r>
    </w:p>
    <w:p>
      <w:pPr>
        <w:pStyle w:val="91"/>
        <w:spacing w:before="0" w:beforeLines="0" w:after="0" w:afterLines="0"/>
        <w:rPr>
          <w:rFonts w:hint="eastAsia" w:ascii="宋体" w:hAnsi="宋体" w:eastAsia="宋体"/>
        </w:rPr>
      </w:pPr>
      <w:r>
        <w:rPr>
          <w:rFonts w:hint="eastAsia" w:ascii="宋体" w:hAnsi="宋体" w:eastAsia="宋体"/>
        </w:rPr>
        <w:t>老年人进餐后应保持原位30分钟以上。</w:t>
      </w:r>
    </w:p>
    <w:p>
      <w:pPr>
        <w:pStyle w:val="91"/>
        <w:spacing w:before="0" w:beforeLines="0" w:after="0" w:afterLines="0"/>
        <w:rPr>
          <w:rFonts w:hint="eastAsia" w:ascii="宋体" w:hAnsi="宋体" w:eastAsia="宋体"/>
        </w:rPr>
      </w:pPr>
      <w:r>
        <w:rPr>
          <w:rFonts w:hint="eastAsia" w:ascii="宋体" w:hAnsi="宋体" w:eastAsia="宋体"/>
        </w:rPr>
        <w:t>出现一侧舌肌瘫痪、失语能够吞咽的老年人，应协助进餐。</w:t>
      </w:r>
    </w:p>
    <w:p>
      <w:pPr>
        <w:pStyle w:val="72"/>
        <w:spacing w:before="120" w:after="120"/>
        <w:rPr>
          <w:rFonts w:hint="eastAsia"/>
        </w:rPr>
      </w:pPr>
      <w:r>
        <w:rPr>
          <w:rFonts w:hint="eastAsia"/>
        </w:rPr>
        <w:t>管饲护理要求</w:t>
      </w:r>
    </w:p>
    <w:p>
      <w:pPr>
        <w:pStyle w:val="91"/>
        <w:spacing w:before="0" w:beforeLines="0" w:after="0" w:afterLines="0"/>
        <w:rPr>
          <w:rFonts w:hint="eastAsia" w:ascii="宋体" w:hAnsi="宋体" w:eastAsia="宋体"/>
        </w:rPr>
      </w:pPr>
      <w:r>
        <w:rPr>
          <w:rFonts w:hint="eastAsia" w:ascii="宋体" w:hAnsi="宋体" w:eastAsia="宋体"/>
        </w:rPr>
        <w:t>管饲喂食物前，应给老年人翻身、吸痰，无禁忌症时床头抬高不应小于30°，喂养后30分钟内不宜吸痰、翻身、降低床头。</w:t>
      </w:r>
    </w:p>
    <w:p>
      <w:pPr>
        <w:pStyle w:val="91"/>
        <w:spacing w:before="0" w:beforeLines="0" w:after="0" w:afterLines="0"/>
        <w:rPr>
          <w:rFonts w:hint="eastAsia" w:ascii="宋体" w:hAnsi="宋体" w:eastAsia="宋体"/>
        </w:rPr>
      </w:pPr>
      <w:r>
        <w:rPr>
          <w:rFonts w:hint="eastAsia" w:ascii="宋体" w:hAnsi="宋体" w:eastAsia="宋体"/>
        </w:rPr>
        <w:t>喂食物时饮食入量应从少到多、速度不宜过快，顿服前后给予温水冲管。</w:t>
      </w:r>
    </w:p>
    <w:p>
      <w:pPr>
        <w:pStyle w:val="91"/>
        <w:spacing w:before="0" w:beforeLines="0" w:after="0" w:afterLines="0"/>
        <w:rPr>
          <w:rFonts w:hint="eastAsia" w:ascii="宋体" w:hAnsi="宋体" w:eastAsia="宋体"/>
        </w:rPr>
      </w:pPr>
      <w:r>
        <w:rPr>
          <w:rFonts w:hint="eastAsia" w:ascii="宋体" w:hAnsi="宋体" w:eastAsia="宋体"/>
        </w:rPr>
        <w:t>喂食物前应确定胃管在胃内并观察胃潴留量、颜色、性质。</w:t>
      </w:r>
    </w:p>
    <w:p>
      <w:pPr>
        <w:pStyle w:val="91"/>
        <w:spacing w:before="0" w:beforeLines="0" w:after="0" w:afterLines="0"/>
        <w:rPr>
          <w:rFonts w:hint="eastAsia" w:ascii="宋体" w:hAnsi="宋体" w:eastAsia="宋体"/>
        </w:rPr>
      </w:pPr>
      <w:r>
        <w:rPr>
          <w:rFonts w:hint="eastAsia" w:ascii="宋体" w:hAnsi="宋体" w:eastAsia="宋体"/>
        </w:rPr>
        <w:t>胃潴留量大于100ml，应遵医嘱暂停管饲喂食。</w:t>
      </w:r>
    </w:p>
    <w:p>
      <w:pPr>
        <w:pStyle w:val="91"/>
        <w:spacing w:before="0" w:beforeLines="0" w:after="0" w:afterLines="0"/>
        <w:rPr>
          <w:rFonts w:hint="eastAsia" w:ascii="宋体" w:hAnsi="宋体" w:eastAsia="宋体"/>
        </w:rPr>
      </w:pPr>
      <w:r>
        <w:rPr>
          <w:rFonts w:hint="eastAsia" w:ascii="宋体" w:hAnsi="宋体" w:eastAsia="宋体"/>
        </w:rPr>
        <w:t>持续管饲喂养的老年人，翻身、吸痰时应暂停营养液滴注。</w:t>
      </w:r>
    </w:p>
    <w:p>
      <w:pPr>
        <w:pStyle w:val="51"/>
        <w:spacing w:before="120" w:after="120"/>
        <w:ind w:left="0"/>
        <w:rPr>
          <w:rFonts w:hint="eastAsia"/>
        </w:rPr>
      </w:pPr>
      <w:r>
        <w:rPr>
          <w:rFonts w:hint="eastAsia"/>
        </w:rPr>
        <w:t>窒息</w:t>
      </w:r>
    </w:p>
    <w:p>
      <w:pPr>
        <w:pStyle w:val="73"/>
        <w:spacing w:before="120" w:after="120"/>
        <w:rPr>
          <w:rFonts w:hint="eastAsia"/>
        </w:rPr>
      </w:pPr>
      <w:r>
        <w:rPr>
          <w:rFonts w:hint="eastAsia"/>
        </w:rPr>
        <w:t>常见风险因素</w:t>
      </w:r>
    </w:p>
    <w:p>
      <w:pPr>
        <w:pStyle w:val="24"/>
        <w:ind w:firstLineChars="0"/>
        <w:rPr>
          <w:rFonts w:hint="eastAsia"/>
          <w:szCs w:val="21"/>
        </w:rPr>
      </w:pPr>
      <w:r>
        <w:rPr>
          <w:rFonts w:hint="eastAsia"/>
          <w:szCs w:val="21"/>
        </w:rPr>
        <w:t>应根据表6的内容判断窒息的常见风险因素。</w:t>
      </w:r>
    </w:p>
    <w:p>
      <w:pPr>
        <w:pStyle w:val="62"/>
        <w:spacing w:before="120" w:after="120"/>
        <w:rPr>
          <w:rFonts w:hint="eastAsia"/>
        </w:rPr>
      </w:pPr>
      <w:r>
        <w:rPr>
          <w:rFonts w:hint="eastAsia"/>
        </w:rPr>
        <w:t xml:space="preserve"> 窒息的常见风险因素</w:t>
      </w:r>
    </w:p>
    <w:tbl>
      <w:tblPr>
        <w:tblStyle w:val="38"/>
        <w:tblW w:w="9323" w:type="dxa"/>
        <w:tblInd w:w="5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311"/>
        <w:gridCol w:w="60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454" w:hRule="atLeast"/>
        </w:trPr>
        <w:tc>
          <w:tcPr>
            <w:tcW w:w="3311" w:type="dxa"/>
            <w:vAlign w:val="center"/>
          </w:tcPr>
          <w:p>
            <w:pPr>
              <w:pStyle w:val="24"/>
              <w:ind w:firstLine="0" w:firstLineChars="0"/>
              <w:jc w:val="center"/>
              <w:rPr>
                <w:rFonts w:hint="eastAsia"/>
                <w:szCs w:val="21"/>
              </w:rPr>
            </w:pPr>
            <w:r>
              <w:rPr>
                <w:rFonts w:hint="eastAsia"/>
                <w:szCs w:val="21"/>
              </w:rPr>
              <w:t>项  目</w:t>
            </w:r>
          </w:p>
        </w:tc>
        <w:tc>
          <w:tcPr>
            <w:tcW w:w="6012" w:type="dxa"/>
            <w:vAlign w:val="center"/>
          </w:tcPr>
          <w:p>
            <w:pPr>
              <w:pStyle w:val="24"/>
              <w:ind w:firstLine="0" w:firstLineChars="0"/>
              <w:jc w:val="center"/>
              <w:rPr>
                <w:rFonts w:hint="eastAsia"/>
                <w:szCs w:val="21"/>
              </w:rPr>
            </w:pPr>
            <w:r>
              <w:rPr>
                <w:rFonts w:hint="eastAsia"/>
                <w:szCs w:val="21"/>
              </w:rPr>
              <w:t>内  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454" w:hRule="atLeast"/>
        </w:trPr>
        <w:tc>
          <w:tcPr>
            <w:tcW w:w="3311" w:type="dxa"/>
            <w:vAlign w:val="center"/>
          </w:tcPr>
          <w:p>
            <w:pPr>
              <w:pStyle w:val="24"/>
              <w:ind w:firstLine="0" w:firstLineChars="0"/>
              <w:rPr>
                <w:rFonts w:hint="eastAsia"/>
                <w:szCs w:val="21"/>
              </w:rPr>
            </w:pPr>
            <w:r>
              <w:rPr>
                <w:rFonts w:hint="eastAsia"/>
                <w:szCs w:val="21"/>
              </w:rPr>
              <w:t>生理功能</w:t>
            </w:r>
          </w:p>
        </w:tc>
        <w:tc>
          <w:tcPr>
            <w:tcW w:w="6012" w:type="dxa"/>
            <w:vAlign w:val="center"/>
          </w:tcPr>
          <w:p>
            <w:pPr>
              <w:pStyle w:val="24"/>
              <w:ind w:firstLine="0" w:firstLineChars="0"/>
              <w:rPr>
                <w:rFonts w:hint="eastAsia"/>
                <w:szCs w:val="21"/>
              </w:rPr>
            </w:pPr>
            <w:r>
              <w:rPr>
                <w:rFonts w:hint="eastAsia"/>
                <w:szCs w:val="21"/>
              </w:rPr>
              <w:t>吞咽功能异常、咽反射减弱等。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454" w:hRule="atLeast"/>
        </w:trPr>
        <w:tc>
          <w:tcPr>
            <w:tcW w:w="3311" w:type="dxa"/>
            <w:vAlign w:val="center"/>
          </w:tcPr>
          <w:p>
            <w:pPr>
              <w:pStyle w:val="24"/>
              <w:ind w:firstLine="0" w:firstLineChars="0"/>
              <w:rPr>
                <w:rFonts w:hint="eastAsia"/>
                <w:szCs w:val="21"/>
              </w:rPr>
            </w:pPr>
            <w:r>
              <w:rPr>
                <w:rFonts w:hint="eastAsia"/>
                <w:szCs w:val="21"/>
              </w:rPr>
              <w:t>既往史</w:t>
            </w:r>
          </w:p>
        </w:tc>
        <w:tc>
          <w:tcPr>
            <w:tcW w:w="6012" w:type="dxa"/>
            <w:vAlign w:val="center"/>
          </w:tcPr>
          <w:p>
            <w:pPr>
              <w:pStyle w:val="24"/>
              <w:ind w:firstLine="0" w:firstLineChars="0"/>
              <w:rPr>
                <w:rFonts w:hint="eastAsia"/>
                <w:szCs w:val="21"/>
              </w:rPr>
            </w:pPr>
            <w:r>
              <w:rPr>
                <w:rFonts w:hint="eastAsia"/>
                <w:szCs w:val="21"/>
              </w:rPr>
              <w:t>有显性误吸史；患有脑血管病、阿尔茨海默氏症、帕金森氏病、慢性阻塞性肺部疾病、返流食性食管炎等。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454" w:hRule="atLeast"/>
        </w:trPr>
        <w:tc>
          <w:tcPr>
            <w:tcW w:w="3311" w:type="dxa"/>
            <w:vAlign w:val="center"/>
          </w:tcPr>
          <w:p>
            <w:pPr>
              <w:pStyle w:val="24"/>
              <w:ind w:firstLine="0" w:firstLineChars="0"/>
              <w:rPr>
                <w:rFonts w:hint="eastAsia"/>
                <w:szCs w:val="21"/>
              </w:rPr>
            </w:pPr>
            <w:r>
              <w:rPr>
                <w:rFonts w:hint="eastAsia"/>
                <w:szCs w:val="21"/>
              </w:rPr>
              <w:t>医源性因素</w:t>
            </w:r>
          </w:p>
        </w:tc>
        <w:tc>
          <w:tcPr>
            <w:tcW w:w="6012" w:type="dxa"/>
            <w:vAlign w:val="center"/>
          </w:tcPr>
          <w:p>
            <w:pPr>
              <w:pStyle w:val="24"/>
              <w:ind w:firstLine="0" w:firstLineChars="0"/>
              <w:rPr>
                <w:rFonts w:hint="eastAsia"/>
                <w:szCs w:val="21"/>
              </w:rPr>
            </w:pPr>
            <w:r>
              <w:rPr>
                <w:rFonts w:hint="eastAsia"/>
                <w:szCs w:val="21"/>
              </w:rPr>
              <w:t>人工气道的建立；大量镇静药应用；管饲喂养等。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454" w:hRule="atLeast"/>
        </w:trPr>
        <w:tc>
          <w:tcPr>
            <w:tcW w:w="3311" w:type="dxa"/>
            <w:vAlign w:val="center"/>
          </w:tcPr>
          <w:p>
            <w:pPr>
              <w:pStyle w:val="24"/>
              <w:ind w:firstLine="0" w:firstLineChars="0"/>
              <w:rPr>
                <w:rFonts w:hint="eastAsia"/>
                <w:szCs w:val="21"/>
              </w:rPr>
            </w:pPr>
            <w:r>
              <w:rPr>
                <w:rFonts w:hint="eastAsia"/>
                <w:szCs w:val="21"/>
              </w:rPr>
              <w:t>老年人或照顾者的认知</w:t>
            </w:r>
          </w:p>
        </w:tc>
        <w:tc>
          <w:tcPr>
            <w:tcW w:w="6012" w:type="dxa"/>
            <w:vAlign w:val="center"/>
          </w:tcPr>
          <w:p>
            <w:pPr>
              <w:pStyle w:val="24"/>
              <w:ind w:firstLine="0" w:firstLineChars="0"/>
              <w:rPr>
                <w:rFonts w:hint="eastAsia"/>
                <w:szCs w:val="21"/>
              </w:rPr>
            </w:pPr>
            <w:r>
              <w:rPr>
                <w:rFonts w:hint="eastAsia"/>
                <w:szCs w:val="21"/>
              </w:rPr>
              <w:t>对误吸认知不足或无认知。</w:t>
            </w:r>
          </w:p>
        </w:tc>
      </w:tr>
    </w:tbl>
    <w:p>
      <w:pPr>
        <w:pStyle w:val="73"/>
        <w:spacing w:before="120" w:after="120"/>
        <w:rPr>
          <w:rFonts w:hint="eastAsia"/>
        </w:rPr>
      </w:pPr>
      <w:r>
        <w:rPr>
          <w:rFonts w:hint="eastAsia"/>
        </w:rPr>
        <w:t>痰液粘稠度评定</w:t>
      </w:r>
    </w:p>
    <w:p>
      <w:pPr>
        <w:pStyle w:val="24"/>
        <w:ind w:firstLineChars="0"/>
        <w:rPr>
          <w:rFonts w:hint="eastAsia"/>
          <w:szCs w:val="21"/>
        </w:rPr>
      </w:pPr>
      <w:r>
        <w:rPr>
          <w:rFonts w:hint="eastAsia"/>
          <w:szCs w:val="21"/>
        </w:rPr>
        <w:t>确定窒息风险因素存在痰液粘稠者，宜使用附录E进行评估，并判断痰液粘稠程度。</w:t>
      </w:r>
    </w:p>
    <w:p>
      <w:pPr>
        <w:pStyle w:val="73"/>
        <w:spacing w:before="120" w:after="120"/>
        <w:rPr>
          <w:rFonts w:hint="eastAsia"/>
        </w:rPr>
      </w:pPr>
      <w:r>
        <w:rPr>
          <w:rFonts w:hint="eastAsia"/>
        </w:rPr>
        <w:t>防控措施</w:t>
      </w:r>
    </w:p>
    <w:p>
      <w:pPr>
        <w:pStyle w:val="72"/>
        <w:spacing w:before="0" w:beforeLines="0" w:after="0" w:afterLines="0"/>
        <w:rPr>
          <w:rFonts w:hint="eastAsia" w:ascii="宋体" w:hAnsi="宋体" w:eastAsia="宋体"/>
        </w:rPr>
      </w:pPr>
      <w:r>
        <w:rPr>
          <w:rFonts w:hint="eastAsia" w:ascii="宋体" w:hAnsi="宋体" w:eastAsia="宋体"/>
        </w:rPr>
        <w:t>进餐护理应按5.5.3.1执行，管饲护理应按5.5.3.2执行。</w:t>
      </w:r>
    </w:p>
    <w:p>
      <w:pPr>
        <w:pStyle w:val="72"/>
        <w:spacing w:before="0" w:beforeLines="0" w:after="0" w:afterLines="0"/>
        <w:rPr>
          <w:rFonts w:hint="eastAsia" w:ascii="宋体" w:hAnsi="宋体" w:eastAsia="宋体"/>
        </w:rPr>
      </w:pPr>
      <w:r>
        <w:rPr>
          <w:rFonts w:hint="eastAsia" w:ascii="宋体" w:hAnsi="宋体" w:eastAsia="宋体"/>
        </w:rPr>
        <w:t>对评定为Ⅲ度痰液粘稠者或不能自行咳痰的老年人，应及时予以翻身、叩背，遵医嘱给予雾化吸入，促进排痰。</w:t>
      </w:r>
    </w:p>
    <w:p>
      <w:pPr>
        <w:pStyle w:val="72"/>
        <w:spacing w:before="0" w:beforeLines="0" w:after="0" w:afterLines="0"/>
        <w:rPr>
          <w:rFonts w:hint="eastAsia" w:ascii="宋体" w:hAnsi="宋体" w:eastAsia="宋体"/>
        </w:rPr>
      </w:pPr>
      <w:r>
        <w:rPr>
          <w:rFonts w:hint="eastAsia" w:ascii="宋体" w:hAnsi="宋体" w:eastAsia="宋体"/>
        </w:rPr>
        <w:t>卧床老年人服用药物或静脉用药时，应观察药物反应，有无喉头水肿等症状，发现异常及时报告医生并给予处理。</w:t>
      </w:r>
    </w:p>
    <w:p>
      <w:pPr>
        <w:pStyle w:val="72"/>
        <w:spacing w:before="0" w:beforeLines="0" w:after="0" w:afterLines="0"/>
        <w:rPr>
          <w:rFonts w:hint="eastAsia" w:ascii="宋体" w:hAnsi="宋体" w:eastAsia="宋体"/>
        </w:rPr>
      </w:pPr>
      <w:r>
        <w:rPr>
          <w:rFonts w:hint="eastAsia" w:ascii="宋体" w:hAnsi="宋体" w:eastAsia="宋体"/>
        </w:rPr>
        <w:t>有窒息风险因素者宜床旁备好负压吸引装置。</w:t>
      </w:r>
    </w:p>
    <w:p>
      <w:pPr>
        <w:pStyle w:val="51"/>
        <w:spacing w:before="120" w:after="120"/>
        <w:ind w:left="0"/>
        <w:rPr>
          <w:rFonts w:hint="eastAsia"/>
        </w:rPr>
      </w:pPr>
      <w:r>
        <w:rPr>
          <w:rFonts w:hint="eastAsia"/>
        </w:rPr>
        <w:t>管路滑脱</w:t>
      </w:r>
    </w:p>
    <w:p>
      <w:pPr>
        <w:pStyle w:val="73"/>
        <w:spacing w:before="120" w:after="120"/>
        <w:rPr>
          <w:rFonts w:hint="eastAsia"/>
        </w:rPr>
      </w:pPr>
      <w:r>
        <w:rPr>
          <w:rFonts w:hint="eastAsia"/>
        </w:rPr>
        <w:t>常见风险因素</w:t>
      </w:r>
    </w:p>
    <w:p>
      <w:pPr>
        <w:pStyle w:val="24"/>
        <w:ind w:firstLineChars="0"/>
        <w:rPr>
          <w:rFonts w:hint="eastAsia"/>
          <w:szCs w:val="21"/>
        </w:rPr>
      </w:pPr>
      <w:r>
        <w:rPr>
          <w:rFonts w:hint="eastAsia"/>
          <w:szCs w:val="21"/>
        </w:rPr>
        <w:t>应根据表7的内容判断管路滑脱的常见风险因素。</w:t>
      </w:r>
    </w:p>
    <w:p>
      <w:pPr>
        <w:pStyle w:val="62"/>
        <w:spacing w:before="120" w:after="120"/>
        <w:rPr>
          <w:rFonts w:hint="eastAsia"/>
        </w:rPr>
      </w:pPr>
      <w:r>
        <w:rPr>
          <w:rFonts w:hint="eastAsia"/>
        </w:rPr>
        <w:t xml:space="preserve">  管路滑脱的常见风险因素</w:t>
      </w:r>
    </w:p>
    <w:tbl>
      <w:tblPr>
        <w:tblStyle w:val="38"/>
        <w:tblW w:w="9267"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55"/>
        <w:gridCol w:w="60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454" w:hRule="atLeast"/>
        </w:trPr>
        <w:tc>
          <w:tcPr>
            <w:tcW w:w="3255" w:type="dxa"/>
            <w:vAlign w:val="center"/>
          </w:tcPr>
          <w:p>
            <w:pPr>
              <w:pStyle w:val="24"/>
              <w:ind w:firstLine="0" w:firstLineChars="0"/>
              <w:jc w:val="center"/>
              <w:rPr>
                <w:rFonts w:hint="eastAsia"/>
                <w:sz w:val="18"/>
                <w:szCs w:val="18"/>
              </w:rPr>
            </w:pPr>
            <w:r>
              <w:rPr>
                <w:rFonts w:hint="eastAsia"/>
                <w:sz w:val="18"/>
                <w:szCs w:val="18"/>
              </w:rPr>
              <w:t>项  目</w:t>
            </w:r>
          </w:p>
        </w:tc>
        <w:tc>
          <w:tcPr>
            <w:tcW w:w="6012" w:type="dxa"/>
            <w:vAlign w:val="center"/>
          </w:tcPr>
          <w:p>
            <w:pPr>
              <w:pStyle w:val="24"/>
              <w:ind w:firstLine="0" w:firstLineChars="0"/>
              <w:jc w:val="center"/>
              <w:rPr>
                <w:rFonts w:hint="eastAsia"/>
                <w:sz w:val="18"/>
                <w:szCs w:val="18"/>
              </w:rPr>
            </w:pPr>
            <w:r>
              <w:rPr>
                <w:rFonts w:hint="eastAsia"/>
                <w:sz w:val="18"/>
                <w:szCs w:val="18"/>
              </w:rPr>
              <w:t>内  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454" w:hRule="atLeast"/>
        </w:trPr>
        <w:tc>
          <w:tcPr>
            <w:tcW w:w="3255" w:type="dxa"/>
            <w:vAlign w:val="center"/>
          </w:tcPr>
          <w:p>
            <w:pPr>
              <w:pStyle w:val="24"/>
              <w:ind w:firstLine="0" w:firstLineChars="0"/>
              <w:rPr>
                <w:rFonts w:hint="eastAsia"/>
                <w:sz w:val="18"/>
                <w:szCs w:val="18"/>
              </w:rPr>
            </w:pPr>
            <w:r>
              <w:rPr>
                <w:rFonts w:hint="eastAsia"/>
                <w:sz w:val="18"/>
                <w:szCs w:val="18"/>
              </w:rPr>
              <w:t>意识及认知</w:t>
            </w:r>
          </w:p>
        </w:tc>
        <w:tc>
          <w:tcPr>
            <w:tcW w:w="6012" w:type="dxa"/>
            <w:vAlign w:val="center"/>
          </w:tcPr>
          <w:p>
            <w:pPr>
              <w:pStyle w:val="24"/>
              <w:ind w:firstLine="0" w:firstLineChars="0"/>
              <w:rPr>
                <w:rFonts w:hint="eastAsia"/>
                <w:sz w:val="18"/>
                <w:szCs w:val="18"/>
              </w:rPr>
            </w:pPr>
            <w:r>
              <w:rPr>
                <w:rFonts w:hint="eastAsia"/>
                <w:sz w:val="18"/>
                <w:szCs w:val="18"/>
              </w:rPr>
              <w:t>意识模糊、有幻觉（幻视、幻听等），认知与配合能力下降。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454" w:hRule="atLeast"/>
        </w:trPr>
        <w:tc>
          <w:tcPr>
            <w:tcW w:w="3255" w:type="dxa"/>
            <w:vAlign w:val="center"/>
          </w:tcPr>
          <w:p>
            <w:pPr>
              <w:pStyle w:val="24"/>
              <w:ind w:firstLine="0" w:firstLineChars="0"/>
              <w:rPr>
                <w:rFonts w:hint="eastAsia"/>
                <w:sz w:val="18"/>
                <w:szCs w:val="18"/>
              </w:rPr>
            </w:pPr>
            <w:r>
              <w:rPr>
                <w:rFonts w:hint="eastAsia"/>
                <w:sz w:val="18"/>
                <w:szCs w:val="18"/>
              </w:rPr>
              <w:t>管路</w:t>
            </w:r>
          </w:p>
        </w:tc>
        <w:tc>
          <w:tcPr>
            <w:tcW w:w="6012" w:type="dxa"/>
            <w:vAlign w:val="center"/>
          </w:tcPr>
          <w:p>
            <w:pPr>
              <w:pStyle w:val="24"/>
              <w:ind w:firstLine="0" w:firstLineChars="0"/>
              <w:rPr>
                <w:rFonts w:hint="eastAsia"/>
                <w:sz w:val="18"/>
                <w:szCs w:val="18"/>
              </w:rPr>
            </w:pPr>
            <w:r>
              <w:rPr>
                <w:rFonts w:hint="eastAsia"/>
                <w:sz w:val="18"/>
                <w:szCs w:val="18"/>
              </w:rPr>
              <w:t>固定不牢；位置不合适；部分脱出。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454" w:hRule="atLeast"/>
        </w:trPr>
        <w:tc>
          <w:tcPr>
            <w:tcW w:w="3255" w:type="dxa"/>
            <w:vAlign w:val="center"/>
          </w:tcPr>
          <w:p>
            <w:pPr>
              <w:pStyle w:val="24"/>
              <w:ind w:firstLine="0" w:firstLineChars="0"/>
              <w:rPr>
                <w:rFonts w:hint="eastAsia"/>
                <w:sz w:val="18"/>
                <w:szCs w:val="18"/>
              </w:rPr>
            </w:pPr>
            <w:r>
              <w:rPr>
                <w:rFonts w:hint="eastAsia"/>
                <w:sz w:val="18"/>
                <w:szCs w:val="18"/>
              </w:rPr>
              <w:t>各种引流液</w:t>
            </w:r>
          </w:p>
        </w:tc>
        <w:tc>
          <w:tcPr>
            <w:tcW w:w="6012" w:type="dxa"/>
            <w:vAlign w:val="center"/>
          </w:tcPr>
          <w:p>
            <w:pPr>
              <w:pStyle w:val="24"/>
              <w:ind w:firstLine="0" w:firstLineChars="0"/>
              <w:rPr>
                <w:rFonts w:hint="eastAsia"/>
                <w:sz w:val="18"/>
                <w:szCs w:val="18"/>
              </w:rPr>
            </w:pPr>
            <w:r>
              <w:rPr>
                <w:rFonts w:hint="eastAsia"/>
                <w:sz w:val="18"/>
                <w:szCs w:val="18"/>
              </w:rPr>
              <w:t>颜色、量异常。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454" w:hRule="atLeast"/>
        </w:trPr>
        <w:tc>
          <w:tcPr>
            <w:tcW w:w="3255" w:type="dxa"/>
            <w:vAlign w:val="center"/>
          </w:tcPr>
          <w:p>
            <w:pPr>
              <w:pStyle w:val="24"/>
              <w:ind w:firstLine="0" w:firstLineChars="0"/>
              <w:rPr>
                <w:rFonts w:hint="eastAsia"/>
                <w:sz w:val="18"/>
                <w:szCs w:val="18"/>
              </w:rPr>
            </w:pPr>
            <w:r>
              <w:rPr>
                <w:rFonts w:hint="eastAsia"/>
                <w:sz w:val="18"/>
                <w:szCs w:val="18"/>
              </w:rPr>
              <w:t>照顾者的认知</w:t>
            </w:r>
          </w:p>
        </w:tc>
        <w:tc>
          <w:tcPr>
            <w:tcW w:w="6012" w:type="dxa"/>
            <w:vAlign w:val="center"/>
          </w:tcPr>
          <w:p>
            <w:pPr>
              <w:pStyle w:val="24"/>
              <w:ind w:firstLine="0" w:firstLineChars="0"/>
              <w:rPr>
                <w:rFonts w:hint="eastAsia"/>
                <w:sz w:val="18"/>
                <w:szCs w:val="18"/>
              </w:rPr>
            </w:pPr>
            <w:r>
              <w:rPr>
                <w:rFonts w:hint="eastAsia"/>
                <w:sz w:val="18"/>
                <w:szCs w:val="18"/>
              </w:rPr>
              <w:t>对管路滑脱的认知不足或无认知。</w:t>
            </w:r>
          </w:p>
        </w:tc>
      </w:tr>
    </w:tbl>
    <w:p>
      <w:pPr>
        <w:pStyle w:val="73"/>
        <w:spacing w:before="120" w:after="120"/>
        <w:rPr>
          <w:rFonts w:hint="eastAsia"/>
        </w:rPr>
      </w:pPr>
      <w:r>
        <w:rPr>
          <w:rFonts w:hint="eastAsia"/>
        </w:rPr>
        <w:t>防控措施</w:t>
      </w:r>
    </w:p>
    <w:p>
      <w:pPr>
        <w:pStyle w:val="72"/>
        <w:spacing w:before="0" w:beforeLines="0" w:after="0" w:afterLines="0"/>
        <w:rPr>
          <w:rFonts w:hint="eastAsia" w:ascii="宋体" w:hAnsi="宋体" w:eastAsia="宋体"/>
        </w:rPr>
      </w:pPr>
      <w:r>
        <w:rPr>
          <w:rFonts w:hint="eastAsia" w:ascii="宋体" w:hAnsi="宋体" w:eastAsia="宋体"/>
        </w:rPr>
        <w:t>应观察管路位置，固定牢固，标识明确，定时进行评估。</w:t>
      </w:r>
    </w:p>
    <w:p>
      <w:pPr>
        <w:pStyle w:val="72"/>
        <w:spacing w:before="0" w:beforeLines="0" w:after="0" w:afterLines="0"/>
        <w:rPr>
          <w:rFonts w:hint="eastAsia" w:ascii="宋体" w:hAnsi="宋体" w:eastAsia="宋体"/>
        </w:rPr>
      </w:pPr>
      <w:r>
        <w:rPr>
          <w:rFonts w:hint="eastAsia" w:ascii="宋体" w:hAnsi="宋体" w:eastAsia="宋体"/>
        </w:rPr>
        <w:t>发现管路扭曲、移位、堵塞、打折、受压时，应及时给予妥善固定。</w:t>
      </w:r>
    </w:p>
    <w:p>
      <w:pPr>
        <w:pStyle w:val="72"/>
        <w:spacing w:before="0" w:beforeLines="0" w:after="0" w:afterLines="0"/>
        <w:rPr>
          <w:rFonts w:hint="eastAsia" w:ascii="宋体" w:hAnsi="宋体" w:eastAsia="宋体"/>
        </w:rPr>
      </w:pPr>
      <w:r>
        <w:rPr>
          <w:rFonts w:hint="eastAsia" w:ascii="宋体" w:hAnsi="宋体" w:eastAsia="宋体"/>
        </w:rPr>
        <w:t>应观察引流管的通畅性及引流液的颜色、量，发现异常应及时给予处理。</w:t>
      </w:r>
    </w:p>
    <w:p>
      <w:pPr>
        <w:pStyle w:val="72"/>
        <w:spacing w:before="0" w:beforeLines="0" w:after="0" w:afterLines="0"/>
        <w:rPr>
          <w:rFonts w:hint="eastAsia" w:ascii="宋体" w:hAnsi="宋体" w:eastAsia="宋体"/>
        </w:rPr>
      </w:pPr>
      <w:r>
        <w:rPr>
          <w:rFonts w:hint="eastAsia" w:ascii="宋体" w:hAnsi="宋体" w:eastAsia="宋体"/>
        </w:rPr>
        <w:t>应检查置管长度、管路衔接处有无松动及液体外渗。</w:t>
      </w:r>
    </w:p>
    <w:p>
      <w:pPr>
        <w:pStyle w:val="72"/>
        <w:spacing w:before="0" w:beforeLines="0" w:after="0" w:afterLines="0"/>
        <w:rPr>
          <w:rFonts w:hint="eastAsia" w:ascii="宋体" w:hAnsi="宋体" w:eastAsia="宋体"/>
        </w:rPr>
      </w:pPr>
      <w:r>
        <w:rPr>
          <w:rFonts w:hint="eastAsia" w:ascii="宋体" w:hAnsi="宋体" w:eastAsia="宋体"/>
        </w:rPr>
        <w:t>老年人翻身、排便、转运时应妥善固定管路，防止牵拉。</w:t>
      </w:r>
    </w:p>
    <w:p>
      <w:pPr>
        <w:pStyle w:val="72"/>
        <w:spacing w:before="0" w:beforeLines="0" w:after="0" w:afterLines="0"/>
        <w:rPr>
          <w:rFonts w:hint="eastAsia" w:ascii="宋体" w:hAnsi="宋体" w:eastAsia="宋体"/>
        </w:rPr>
      </w:pPr>
      <w:r>
        <w:rPr>
          <w:rFonts w:hint="eastAsia" w:ascii="宋体" w:hAnsi="宋体" w:eastAsia="宋体"/>
        </w:rPr>
        <w:t>老年人出现谵妄、烦躁不安、不合作时，应有专人陪护，并经告知老年人或家属后给予保护性约束。</w:t>
      </w:r>
    </w:p>
    <w:p>
      <w:pPr>
        <w:pStyle w:val="72"/>
        <w:spacing w:before="0" w:beforeLines="0" w:after="0" w:afterLines="0"/>
        <w:rPr>
          <w:rFonts w:hint="eastAsia" w:ascii="宋体" w:hAnsi="宋体" w:eastAsia="宋体"/>
        </w:rPr>
      </w:pPr>
      <w:r>
        <w:rPr>
          <w:rFonts w:hint="eastAsia" w:ascii="宋体" w:hAnsi="宋体" w:eastAsia="宋体"/>
        </w:rPr>
        <w:t>对使用机械通气的老年人，气囊压力应保持在25cmH</w:t>
      </w:r>
      <w:r>
        <w:rPr>
          <w:rFonts w:hint="eastAsia" w:ascii="宋体" w:hAnsi="宋体" w:eastAsia="宋体"/>
          <w:vertAlign w:val="subscript"/>
        </w:rPr>
        <w:t>2</w:t>
      </w:r>
      <w:r>
        <w:rPr>
          <w:rFonts w:hint="eastAsia" w:ascii="宋体" w:hAnsi="宋体" w:eastAsia="宋体"/>
        </w:rPr>
        <w:t>O-30cmH</w:t>
      </w:r>
      <w:r>
        <w:rPr>
          <w:rFonts w:hint="eastAsia" w:ascii="宋体" w:hAnsi="宋体" w:eastAsia="宋体"/>
          <w:vertAlign w:val="subscript"/>
        </w:rPr>
        <w:t>2</w:t>
      </w:r>
      <w:r>
        <w:rPr>
          <w:rFonts w:hint="eastAsia" w:ascii="宋体" w:hAnsi="宋体" w:eastAsia="宋体"/>
        </w:rPr>
        <w:t>O，出现躁动时应遵医嘱给予镇静药物。</w:t>
      </w:r>
    </w:p>
    <w:p>
      <w:pPr>
        <w:pStyle w:val="24"/>
        <w:ind w:firstLine="0" w:firstLineChars="0"/>
        <w:rPr>
          <w:rFonts w:hint="eastAsia"/>
          <w:sz w:val="44"/>
          <w:szCs w:val="44"/>
        </w:rPr>
      </w:pPr>
    </w:p>
    <w:p>
      <w:pPr>
        <w:pStyle w:val="24"/>
        <w:ind w:firstLine="0" w:firstLineChars="0"/>
        <w:rPr>
          <w:rFonts w:hint="eastAsia"/>
          <w:sz w:val="44"/>
          <w:szCs w:val="44"/>
        </w:rPr>
      </w:pPr>
    </w:p>
    <w:p>
      <w:pPr>
        <w:pStyle w:val="24"/>
        <w:ind w:firstLine="0" w:firstLineChars="0"/>
        <w:rPr>
          <w:rFonts w:hint="eastAsia"/>
          <w:sz w:val="44"/>
          <w:szCs w:val="44"/>
        </w:rPr>
      </w:pPr>
    </w:p>
    <w:p>
      <w:pPr>
        <w:pStyle w:val="24"/>
        <w:ind w:firstLine="0" w:firstLineChars="0"/>
        <w:rPr>
          <w:rFonts w:hint="eastAsia"/>
          <w:sz w:val="44"/>
          <w:szCs w:val="44"/>
        </w:rPr>
      </w:pPr>
    </w:p>
    <w:p>
      <w:pPr>
        <w:pStyle w:val="24"/>
        <w:ind w:firstLine="0" w:firstLineChars="0"/>
        <w:rPr>
          <w:rFonts w:hint="eastAsia"/>
          <w:sz w:val="44"/>
          <w:szCs w:val="44"/>
        </w:rPr>
      </w:pPr>
    </w:p>
    <w:p>
      <w:pPr>
        <w:pStyle w:val="24"/>
        <w:ind w:firstLine="0" w:firstLineChars="0"/>
        <w:rPr>
          <w:rFonts w:hint="eastAsia"/>
          <w:sz w:val="44"/>
          <w:szCs w:val="44"/>
        </w:rPr>
      </w:pPr>
    </w:p>
    <w:p>
      <w:pPr>
        <w:pStyle w:val="24"/>
        <w:ind w:firstLine="0" w:firstLineChars="0"/>
        <w:rPr>
          <w:rFonts w:hint="eastAsia"/>
          <w:sz w:val="44"/>
          <w:szCs w:val="44"/>
        </w:rPr>
      </w:pPr>
    </w:p>
    <w:p>
      <w:pPr>
        <w:pStyle w:val="24"/>
        <w:ind w:firstLine="0" w:firstLineChars="0"/>
        <w:rPr>
          <w:rFonts w:hint="eastAsia"/>
          <w:sz w:val="44"/>
          <w:szCs w:val="44"/>
        </w:rPr>
      </w:pPr>
    </w:p>
    <w:p>
      <w:pPr>
        <w:pStyle w:val="24"/>
        <w:ind w:firstLine="880"/>
        <w:rPr>
          <w:rFonts w:hint="eastAsia"/>
          <w:szCs w:val="21"/>
        </w:rPr>
      </w:pPr>
      <w:r>
        <w:rPr>
          <w:sz w:val="44"/>
          <w:szCs w:val="44"/>
        </w:rPr>
        <w:br w:type="page"/>
      </w:r>
    </w:p>
    <w:p>
      <w:pPr>
        <w:pStyle w:val="24"/>
        <w:ind w:firstLine="0" w:firstLineChars="0"/>
        <w:jc w:val="center"/>
        <w:rPr>
          <w:rFonts w:hint="eastAsia" w:ascii="黑体" w:hAnsi="黑体" w:eastAsia="黑体"/>
          <w:szCs w:val="21"/>
        </w:rPr>
      </w:pPr>
      <w:r>
        <w:rPr>
          <w:rFonts w:hint="eastAsia" w:ascii="黑体" w:hAnsi="黑体" w:eastAsia="黑体"/>
          <w:szCs w:val="21"/>
        </w:rPr>
        <w:t>附 录 A</w:t>
      </w:r>
    </w:p>
    <w:p>
      <w:pPr>
        <w:pStyle w:val="24"/>
        <w:ind w:firstLine="0" w:firstLineChars="0"/>
        <w:jc w:val="center"/>
        <w:rPr>
          <w:rFonts w:hint="eastAsia" w:ascii="黑体" w:hAnsi="黑体" w:eastAsia="黑体"/>
          <w:szCs w:val="21"/>
        </w:rPr>
      </w:pPr>
      <w:r>
        <w:rPr>
          <w:rFonts w:hint="eastAsia" w:ascii="黑体" w:hAnsi="黑体" w:eastAsia="黑体"/>
          <w:szCs w:val="21"/>
        </w:rPr>
        <w:t>（资料性附录）</w:t>
      </w:r>
    </w:p>
    <w:p>
      <w:pPr>
        <w:pStyle w:val="24"/>
        <w:ind w:firstLine="0" w:firstLineChars="0"/>
        <w:jc w:val="center"/>
        <w:rPr>
          <w:rFonts w:hint="eastAsia" w:ascii="黑体" w:hAnsi="黑体" w:eastAsia="黑体"/>
          <w:szCs w:val="21"/>
        </w:rPr>
      </w:pPr>
      <w:r>
        <w:rPr>
          <w:rFonts w:hint="eastAsia" w:ascii="黑体" w:hAnsi="黑体" w:eastAsia="黑体"/>
          <w:szCs w:val="21"/>
        </w:rPr>
        <w:t>跌倒评估</w:t>
      </w:r>
    </w:p>
    <w:p>
      <w:pPr>
        <w:pStyle w:val="24"/>
        <w:spacing w:line="360" w:lineRule="auto"/>
        <w:ind w:firstLine="0" w:firstLineChars="0"/>
        <w:rPr>
          <w:rFonts w:hint="eastAsia"/>
          <w:szCs w:val="21"/>
        </w:rPr>
      </w:pPr>
      <w:r>
        <w:rPr>
          <w:rFonts w:hint="eastAsia"/>
          <w:szCs w:val="21"/>
        </w:rPr>
        <w:t>A.1  跌倒风险评估量表</w:t>
      </w:r>
    </w:p>
    <w:p>
      <w:pPr>
        <w:pStyle w:val="24"/>
        <w:spacing w:line="360" w:lineRule="auto"/>
        <w:ind w:firstLineChars="0"/>
        <w:rPr>
          <w:rFonts w:hint="eastAsia"/>
          <w:szCs w:val="21"/>
        </w:rPr>
      </w:pPr>
      <w:r>
        <w:rPr>
          <w:rFonts w:hint="eastAsia"/>
          <w:szCs w:val="21"/>
        </w:rPr>
        <w:t>跌倒风险评估可按表A.1执行。</w:t>
      </w:r>
    </w:p>
    <w:p>
      <w:pPr>
        <w:pStyle w:val="24"/>
        <w:ind w:firstLineChars="0"/>
        <w:rPr>
          <w:rFonts w:hint="eastAsia"/>
          <w:szCs w:val="21"/>
        </w:rPr>
      </w:pPr>
    </w:p>
    <w:p>
      <w:pPr>
        <w:pStyle w:val="24"/>
        <w:ind w:firstLineChars="0"/>
        <w:jc w:val="center"/>
        <w:rPr>
          <w:rFonts w:hint="eastAsia" w:ascii="黑体" w:hAnsi="黑体" w:eastAsia="黑体"/>
          <w:szCs w:val="21"/>
        </w:rPr>
      </w:pPr>
      <w:r>
        <w:rPr>
          <w:rFonts w:hint="eastAsia" w:ascii="黑体" w:hAnsi="黑体" w:eastAsia="黑体"/>
          <w:szCs w:val="21"/>
        </w:rPr>
        <w:t>表A.1  Morse跌倒风险评估量表</w:t>
      </w:r>
    </w:p>
    <w:p>
      <w:pPr>
        <w:pStyle w:val="24"/>
        <w:ind w:firstLineChars="0"/>
        <w:jc w:val="center"/>
        <w:rPr>
          <w:rFonts w:hint="eastAsia"/>
          <w:b/>
          <w:szCs w:val="21"/>
        </w:rPr>
      </w:pPr>
    </w:p>
    <w:tbl>
      <w:tblPr>
        <w:tblStyle w:val="38"/>
        <w:tblW w:w="9239" w:type="dxa"/>
        <w:tblInd w:w="1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068"/>
        <w:gridCol w:w="3190"/>
        <w:gridCol w:w="29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3068" w:type="dxa"/>
            <w:vAlign w:val="center"/>
          </w:tcPr>
          <w:p>
            <w:pPr>
              <w:pStyle w:val="24"/>
              <w:ind w:firstLine="0" w:firstLineChars="0"/>
              <w:jc w:val="center"/>
              <w:rPr>
                <w:rFonts w:hint="eastAsia" w:hAnsi="宋体"/>
                <w:sz w:val="18"/>
                <w:szCs w:val="18"/>
              </w:rPr>
            </w:pPr>
            <w:r>
              <w:rPr>
                <w:rFonts w:hint="eastAsia" w:hAnsi="宋体"/>
                <w:sz w:val="18"/>
                <w:szCs w:val="18"/>
              </w:rPr>
              <w:t>项目</w:t>
            </w:r>
          </w:p>
        </w:tc>
        <w:tc>
          <w:tcPr>
            <w:tcW w:w="3190" w:type="dxa"/>
            <w:vAlign w:val="center"/>
          </w:tcPr>
          <w:p>
            <w:pPr>
              <w:pStyle w:val="24"/>
              <w:ind w:firstLine="0" w:firstLineChars="0"/>
              <w:jc w:val="center"/>
              <w:rPr>
                <w:rFonts w:hint="eastAsia" w:hAnsi="宋体"/>
                <w:sz w:val="18"/>
                <w:szCs w:val="18"/>
              </w:rPr>
            </w:pPr>
            <w:r>
              <w:rPr>
                <w:rFonts w:hint="eastAsia" w:hAnsi="宋体"/>
                <w:sz w:val="18"/>
                <w:szCs w:val="18"/>
              </w:rPr>
              <w:t>评分标准</w:t>
            </w:r>
          </w:p>
        </w:tc>
        <w:tc>
          <w:tcPr>
            <w:tcW w:w="2981" w:type="dxa"/>
            <w:vAlign w:val="center"/>
          </w:tcPr>
          <w:p>
            <w:pPr>
              <w:pStyle w:val="24"/>
              <w:ind w:firstLine="0" w:firstLineChars="0"/>
              <w:jc w:val="center"/>
              <w:rPr>
                <w:rFonts w:hint="eastAsia" w:hAnsi="宋体"/>
                <w:sz w:val="18"/>
                <w:szCs w:val="18"/>
              </w:rPr>
            </w:pPr>
            <w:r>
              <w:rPr>
                <w:rFonts w:hint="eastAsia" w:hAnsi="宋体"/>
                <w:sz w:val="18"/>
                <w:szCs w:val="18"/>
              </w:rPr>
              <w:t>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3068" w:type="dxa"/>
            <w:vMerge w:val="restart"/>
            <w:vAlign w:val="center"/>
          </w:tcPr>
          <w:p>
            <w:pPr>
              <w:pStyle w:val="24"/>
              <w:ind w:firstLine="0" w:firstLineChars="0"/>
              <w:rPr>
                <w:rFonts w:hint="eastAsia" w:hAnsi="宋体"/>
                <w:sz w:val="18"/>
                <w:szCs w:val="18"/>
              </w:rPr>
            </w:pPr>
            <w:r>
              <w:rPr>
                <w:rFonts w:hint="eastAsia" w:hAnsi="宋体"/>
                <w:sz w:val="18"/>
                <w:szCs w:val="18"/>
              </w:rPr>
              <w:t>近三个月内跌倒史</w:t>
            </w:r>
          </w:p>
        </w:tc>
        <w:tc>
          <w:tcPr>
            <w:tcW w:w="3190" w:type="dxa"/>
            <w:vAlign w:val="center"/>
          </w:tcPr>
          <w:p>
            <w:pPr>
              <w:pStyle w:val="24"/>
              <w:ind w:firstLine="0" w:firstLineChars="0"/>
              <w:rPr>
                <w:rFonts w:hint="eastAsia" w:hAnsi="宋体"/>
                <w:sz w:val="18"/>
                <w:szCs w:val="18"/>
              </w:rPr>
            </w:pPr>
            <w:r>
              <w:rPr>
                <w:rFonts w:hint="eastAsia" w:hAnsi="宋体"/>
                <w:sz w:val="18"/>
                <w:szCs w:val="18"/>
              </w:rPr>
              <w:t>否=0</w:t>
            </w:r>
          </w:p>
        </w:tc>
        <w:tc>
          <w:tcPr>
            <w:tcW w:w="2981" w:type="dxa"/>
            <w:vAlign w:val="center"/>
          </w:tcPr>
          <w:p>
            <w:pPr>
              <w:pStyle w:val="24"/>
              <w:ind w:firstLine="0" w:firstLineChars="0"/>
              <w:rPr>
                <w:rFonts w:hint="eastAsia" w:hAnsi="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3068" w:type="dxa"/>
            <w:vMerge w:val="continue"/>
            <w:vAlign w:val="center"/>
          </w:tcPr>
          <w:p>
            <w:pPr>
              <w:pStyle w:val="24"/>
              <w:ind w:firstLine="0" w:firstLineChars="0"/>
              <w:rPr>
                <w:rFonts w:hint="eastAsia" w:hAnsi="宋体"/>
                <w:sz w:val="18"/>
                <w:szCs w:val="18"/>
              </w:rPr>
            </w:pPr>
          </w:p>
        </w:tc>
        <w:tc>
          <w:tcPr>
            <w:tcW w:w="3190" w:type="dxa"/>
            <w:vAlign w:val="center"/>
          </w:tcPr>
          <w:p>
            <w:pPr>
              <w:pStyle w:val="24"/>
              <w:ind w:firstLine="0" w:firstLineChars="0"/>
              <w:rPr>
                <w:rFonts w:hint="eastAsia" w:hAnsi="宋体"/>
                <w:sz w:val="18"/>
                <w:szCs w:val="18"/>
              </w:rPr>
            </w:pPr>
            <w:r>
              <w:rPr>
                <w:rFonts w:hint="eastAsia" w:hAnsi="宋体"/>
                <w:sz w:val="18"/>
                <w:szCs w:val="18"/>
              </w:rPr>
              <w:t>是=25</w:t>
            </w:r>
          </w:p>
        </w:tc>
        <w:tc>
          <w:tcPr>
            <w:tcW w:w="2981" w:type="dxa"/>
            <w:vAlign w:val="center"/>
          </w:tcPr>
          <w:p>
            <w:pPr>
              <w:pStyle w:val="24"/>
              <w:ind w:firstLine="0" w:firstLineChars="0"/>
              <w:rPr>
                <w:rFonts w:hint="eastAsia" w:hAnsi="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3068" w:type="dxa"/>
            <w:vMerge w:val="restart"/>
            <w:vAlign w:val="center"/>
          </w:tcPr>
          <w:p>
            <w:pPr>
              <w:pStyle w:val="24"/>
              <w:ind w:firstLine="0" w:firstLineChars="0"/>
              <w:rPr>
                <w:rFonts w:hint="eastAsia" w:hAnsi="宋体"/>
                <w:sz w:val="18"/>
                <w:szCs w:val="18"/>
              </w:rPr>
            </w:pPr>
            <w:r>
              <w:rPr>
                <w:rFonts w:hint="eastAsia" w:hAnsi="宋体"/>
                <w:sz w:val="18"/>
                <w:szCs w:val="18"/>
              </w:rPr>
              <w:t>超过一个医疗诊断</w:t>
            </w:r>
          </w:p>
        </w:tc>
        <w:tc>
          <w:tcPr>
            <w:tcW w:w="3190" w:type="dxa"/>
            <w:vAlign w:val="center"/>
          </w:tcPr>
          <w:p>
            <w:pPr>
              <w:pStyle w:val="24"/>
              <w:ind w:firstLine="0" w:firstLineChars="0"/>
              <w:rPr>
                <w:rFonts w:hint="eastAsia" w:hAnsi="宋体"/>
                <w:sz w:val="18"/>
                <w:szCs w:val="18"/>
              </w:rPr>
            </w:pPr>
            <w:r>
              <w:rPr>
                <w:rFonts w:hint="eastAsia" w:hAnsi="宋体"/>
                <w:sz w:val="18"/>
                <w:szCs w:val="18"/>
              </w:rPr>
              <w:t>否=0</w:t>
            </w:r>
          </w:p>
        </w:tc>
        <w:tc>
          <w:tcPr>
            <w:tcW w:w="2981" w:type="dxa"/>
            <w:vAlign w:val="center"/>
          </w:tcPr>
          <w:p>
            <w:pPr>
              <w:pStyle w:val="24"/>
              <w:ind w:firstLine="0" w:firstLineChars="0"/>
              <w:rPr>
                <w:rFonts w:hint="eastAsia" w:hAnsi="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3068" w:type="dxa"/>
            <w:vMerge w:val="continue"/>
            <w:vAlign w:val="center"/>
          </w:tcPr>
          <w:p>
            <w:pPr>
              <w:pStyle w:val="24"/>
              <w:ind w:firstLine="0" w:firstLineChars="0"/>
              <w:rPr>
                <w:rFonts w:hint="eastAsia" w:hAnsi="宋体"/>
                <w:sz w:val="18"/>
                <w:szCs w:val="18"/>
              </w:rPr>
            </w:pPr>
          </w:p>
        </w:tc>
        <w:tc>
          <w:tcPr>
            <w:tcW w:w="3190" w:type="dxa"/>
            <w:vAlign w:val="center"/>
          </w:tcPr>
          <w:p>
            <w:pPr>
              <w:pStyle w:val="24"/>
              <w:ind w:firstLine="0" w:firstLineChars="0"/>
              <w:rPr>
                <w:rFonts w:hint="eastAsia" w:hAnsi="宋体"/>
                <w:sz w:val="18"/>
                <w:szCs w:val="18"/>
              </w:rPr>
            </w:pPr>
            <w:r>
              <w:rPr>
                <w:rFonts w:hint="eastAsia" w:hAnsi="宋体"/>
                <w:sz w:val="18"/>
                <w:szCs w:val="18"/>
              </w:rPr>
              <w:t>是=15</w:t>
            </w:r>
          </w:p>
        </w:tc>
        <w:tc>
          <w:tcPr>
            <w:tcW w:w="2981" w:type="dxa"/>
            <w:vAlign w:val="center"/>
          </w:tcPr>
          <w:p>
            <w:pPr>
              <w:pStyle w:val="24"/>
              <w:ind w:firstLine="0" w:firstLineChars="0"/>
              <w:rPr>
                <w:rFonts w:hint="eastAsia" w:hAnsi="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3068" w:type="dxa"/>
            <w:vMerge w:val="restart"/>
            <w:vAlign w:val="center"/>
          </w:tcPr>
          <w:p>
            <w:pPr>
              <w:pStyle w:val="24"/>
              <w:ind w:firstLine="0" w:firstLineChars="0"/>
              <w:rPr>
                <w:rFonts w:hint="eastAsia" w:hAnsi="宋体"/>
                <w:sz w:val="18"/>
                <w:szCs w:val="18"/>
              </w:rPr>
            </w:pPr>
            <w:r>
              <w:rPr>
                <w:rFonts w:hint="eastAsia" w:hAnsi="宋体"/>
                <w:sz w:val="18"/>
                <w:szCs w:val="18"/>
              </w:rPr>
              <w:t>行走是否使用辅助工具</w:t>
            </w:r>
          </w:p>
          <w:p>
            <w:pPr>
              <w:pStyle w:val="24"/>
              <w:ind w:firstLine="0" w:firstLineChars="0"/>
              <w:rPr>
                <w:rFonts w:hint="eastAsia" w:hAnsi="宋体"/>
                <w:sz w:val="18"/>
                <w:szCs w:val="18"/>
              </w:rPr>
            </w:pPr>
          </w:p>
        </w:tc>
        <w:tc>
          <w:tcPr>
            <w:tcW w:w="3190" w:type="dxa"/>
            <w:vAlign w:val="center"/>
          </w:tcPr>
          <w:p>
            <w:pPr>
              <w:pStyle w:val="24"/>
              <w:ind w:firstLine="0" w:firstLineChars="0"/>
              <w:rPr>
                <w:rFonts w:hint="eastAsia" w:hAnsi="宋体"/>
                <w:sz w:val="18"/>
                <w:szCs w:val="18"/>
              </w:rPr>
            </w:pPr>
            <w:r>
              <w:rPr>
                <w:rFonts w:hint="eastAsia" w:hAnsi="宋体"/>
                <w:sz w:val="18"/>
                <w:szCs w:val="18"/>
              </w:rPr>
              <w:t>不需要/卧床休息/护士协助=0</w:t>
            </w:r>
          </w:p>
        </w:tc>
        <w:tc>
          <w:tcPr>
            <w:tcW w:w="2981" w:type="dxa"/>
            <w:vAlign w:val="center"/>
          </w:tcPr>
          <w:p>
            <w:pPr>
              <w:pStyle w:val="24"/>
              <w:ind w:firstLine="0" w:firstLineChars="0"/>
              <w:rPr>
                <w:rFonts w:hint="eastAsia" w:hAnsi="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3068" w:type="dxa"/>
            <w:vMerge w:val="continue"/>
            <w:vAlign w:val="center"/>
          </w:tcPr>
          <w:p>
            <w:pPr>
              <w:pStyle w:val="24"/>
              <w:ind w:firstLine="0" w:firstLineChars="0"/>
              <w:rPr>
                <w:rFonts w:hint="eastAsia" w:hAnsi="宋体"/>
                <w:sz w:val="18"/>
                <w:szCs w:val="18"/>
              </w:rPr>
            </w:pPr>
          </w:p>
        </w:tc>
        <w:tc>
          <w:tcPr>
            <w:tcW w:w="3190" w:type="dxa"/>
            <w:vAlign w:val="center"/>
          </w:tcPr>
          <w:p>
            <w:pPr>
              <w:pStyle w:val="24"/>
              <w:ind w:firstLine="0" w:firstLineChars="0"/>
              <w:rPr>
                <w:rFonts w:hint="eastAsia" w:hAnsi="宋体"/>
                <w:sz w:val="18"/>
                <w:szCs w:val="18"/>
              </w:rPr>
            </w:pPr>
            <w:r>
              <w:rPr>
                <w:rFonts w:hint="eastAsia" w:hAnsi="宋体"/>
                <w:sz w:val="18"/>
                <w:szCs w:val="18"/>
              </w:rPr>
              <w:t>拐杖/手杖/助行器=15</w:t>
            </w:r>
          </w:p>
        </w:tc>
        <w:tc>
          <w:tcPr>
            <w:tcW w:w="2981" w:type="dxa"/>
            <w:vAlign w:val="center"/>
          </w:tcPr>
          <w:p>
            <w:pPr>
              <w:pStyle w:val="24"/>
              <w:ind w:firstLine="0" w:firstLineChars="0"/>
              <w:rPr>
                <w:rFonts w:hint="eastAsia" w:hAnsi="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3068" w:type="dxa"/>
            <w:vMerge w:val="continue"/>
            <w:vAlign w:val="center"/>
          </w:tcPr>
          <w:p>
            <w:pPr>
              <w:pStyle w:val="24"/>
              <w:ind w:firstLine="0" w:firstLineChars="0"/>
              <w:rPr>
                <w:rFonts w:hint="eastAsia" w:hAnsi="宋体"/>
                <w:sz w:val="18"/>
                <w:szCs w:val="18"/>
              </w:rPr>
            </w:pPr>
          </w:p>
        </w:tc>
        <w:tc>
          <w:tcPr>
            <w:tcW w:w="3190" w:type="dxa"/>
            <w:vAlign w:val="center"/>
          </w:tcPr>
          <w:p>
            <w:pPr>
              <w:pStyle w:val="24"/>
              <w:ind w:firstLine="0" w:firstLineChars="0"/>
              <w:rPr>
                <w:rFonts w:hint="eastAsia" w:hAnsi="宋体"/>
                <w:sz w:val="18"/>
                <w:szCs w:val="18"/>
              </w:rPr>
            </w:pPr>
            <w:r>
              <w:rPr>
                <w:rFonts w:hint="eastAsia" w:hAnsi="宋体"/>
                <w:sz w:val="18"/>
                <w:szCs w:val="18"/>
              </w:rPr>
              <w:t>轮椅、平车=30</w:t>
            </w:r>
          </w:p>
        </w:tc>
        <w:tc>
          <w:tcPr>
            <w:tcW w:w="2981" w:type="dxa"/>
            <w:vAlign w:val="center"/>
          </w:tcPr>
          <w:p>
            <w:pPr>
              <w:pStyle w:val="24"/>
              <w:ind w:firstLine="0" w:firstLineChars="0"/>
              <w:rPr>
                <w:rFonts w:hint="eastAsia" w:hAnsi="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3068" w:type="dxa"/>
            <w:vMerge w:val="restart"/>
            <w:vAlign w:val="center"/>
          </w:tcPr>
          <w:p>
            <w:pPr>
              <w:pStyle w:val="24"/>
              <w:ind w:firstLine="0" w:firstLineChars="0"/>
              <w:rPr>
                <w:rFonts w:hint="eastAsia" w:hAnsi="宋体"/>
                <w:sz w:val="18"/>
                <w:szCs w:val="18"/>
              </w:rPr>
            </w:pPr>
            <w:r>
              <w:rPr>
                <w:rFonts w:hint="eastAsia" w:hAnsi="宋体"/>
                <w:sz w:val="18"/>
                <w:szCs w:val="18"/>
              </w:rPr>
              <w:t>是否接受药物治疗</w:t>
            </w:r>
          </w:p>
        </w:tc>
        <w:tc>
          <w:tcPr>
            <w:tcW w:w="3190" w:type="dxa"/>
            <w:vAlign w:val="center"/>
          </w:tcPr>
          <w:p>
            <w:pPr>
              <w:pStyle w:val="24"/>
              <w:ind w:firstLine="0" w:firstLineChars="0"/>
              <w:rPr>
                <w:rFonts w:hint="eastAsia" w:hAnsi="宋体"/>
                <w:sz w:val="18"/>
                <w:szCs w:val="18"/>
              </w:rPr>
            </w:pPr>
            <w:r>
              <w:rPr>
                <w:rFonts w:hint="eastAsia" w:hAnsi="宋体"/>
                <w:sz w:val="18"/>
                <w:szCs w:val="18"/>
              </w:rPr>
              <w:t>否=0</w:t>
            </w:r>
          </w:p>
        </w:tc>
        <w:tc>
          <w:tcPr>
            <w:tcW w:w="2981" w:type="dxa"/>
            <w:vAlign w:val="center"/>
          </w:tcPr>
          <w:p>
            <w:pPr>
              <w:pStyle w:val="24"/>
              <w:ind w:firstLine="0" w:firstLineChars="0"/>
              <w:rPr>
                <w:rFonts w:hint="eastAsia" w:hAnsi="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3068" w:type="dxa"/>
            <w:vMerge w:val="continue"/>
            <w:vAlign w:val="center"/>
          </w:tcPr>
          <w:p>
            <w:pPr>
              <w:pStyle w:val="24"/>
              <w:ind w:firstLine="0" w:firstLineChars="0"/>
              <w:rPr>
                <w:rFonts w:hint="eastAsia" w:hAnsi="宋体"/>
                <w:sz w:val="18"/>
                <w:szCs w:val="18"/>
              </w:rPr>
            </w:pPr>
          </w:p>
        </w:tc>
        <w:tc>
          <w:tcPr>
            <w:tcW w:w="3190" w:type="dxa"/>
            <w:vAlign w:val="center"/>
          </w:tcPr>
          <w:p>
            <w:pPr>
              <w:pStyle w:val="24"/>
              <w:ind w:firstLine="0" w:firstLineChars="0"/>
              <w:rPr>
                <w:rFonts w:hint="eastAsia" w:hAnsi="宋体"/>
                <w:sz w:val="18"/>
                <w:szCs w:val="18"/>
              </w:rPr>
            </w:pPr>
            <w:r>
              <w:rPr>
                <w:rFonts w:hint="eastAsia" w:hAnsi="宋体"/>
                <w:sz w:val="18"/>
                <w:szCs w:val="18"/>
              </w:rPr>
              <w:t>是=20</w:t>
            </w:r>
          </w:p>
        </w:tc>
        <w:tc>
          <w:tcPr>
            <w:tcW w:w="2981" w:type="dxa"/>
            <w:vAlign w:val="center"/>
          </w:tcPr>
          <w:p>
            <w:pPr>
              <w:pStyle w:val="24"/>
              <w:ind w:firstLine="0" w:firstLineChars="0"/>
              <w:rPr>
                <w:rFonts w:hint="eastAsia" w:hAnsi="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3068" w:type="dxa"/>
            <w:vMerge w:val="restart"/>
            <w:vAlign w:val="center"/>
          </w:tcPr>
          <w:p>
            <w:pPr>
              <w:pStyle w:val="24"/>
              <w:ind w:firstLine="0" w:firstLineChars="0"/>
              <w:rPr>
                <w:rFonts w:hint="eastAsia" w:hAnsi="宋体"/>
                <w:sz w:val="18"/>
                <w:szCs w:val="18"/>
              </w:rPr>
            </w:pPr>
            <w:r>
              <w:rPr>
                <w:rFonts w:hint="eastAsia" w:hAnsi="宋体"/>
                <w:sz w:val="18"/>
                <w:szCs w:val="18"/>
              </w:rPr>
              <w:t>步态/移动</w:t>
            </w:r>
          </w:p>
        </w:tc>
        <w:tc>
          <w:tcPr>
            <w:tcW w:w="3190" w:type="dxa"/>
            <w:vAlign w:val="center"/>
          </w:tcPr>
          <w:p>
            <w:pPr>
              <w:pStyle w:val="24"/>
              <w:ind w:firstLine="0" w:firstLineChars="0"/>
              <w:rPr>
                <w:rFonts w:hint="eastAsia" w:hAnsi="宋体"/>
                <w:sz w:val="18"/>
                <w:szCs w:val="18"/>
              </w:rPr>
            </w:pPr>
            <w:r>
              <w:rPr>
                <w:rFonts w:hint="eastAsia" w:hAnsi="宋体"/>
                <w:sz w:val="18"/>
                <w:szCs w:val="18"/>
              </w:rPr>
              <w:t>正常/卧床不能移动=0</w:t>
            </w:r>
          </w:p>
        </w:tc>
        <w:tc>
          <w:tcPr>
            <w:tcW w:w="2981" w:type="dxa"/>
            <w:vAlign w:val="center"/>
          </w:tcPr>
          <w:p>
            <w:pPr>
              <w:pStyle w:val="24"/>
              <w:ind w:firstLine="0" w:firstLineChars="0"/>
              <w:rPr>
                <w:rFonts w:hint="eastAsia" w:hAnsi="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3068" w:type="dxa"/>
            <w:vMerge w:val="continue"/>
            <w:vAlign w:val="center"/>
          </w:tcPr>
          <w:p>
            <w:pPr>
              <w:pStyle w:val="24"/>
              <w:ind w:firstLine="0" w:firstLineChars="0"/>
              <w:rPr>
                <w:rFonts w:hint="eastAsia" w:hAnsi="宋体"/>
                <w:sz w:val="18"/>
                <w:szCs w:val="18"/>
              </w:rPr>
            </w:pPr>
          </w:p>
        </w:tc>
        <w:tc>
          <w:tcPr>
            <w:tcW w:w="3190" w:type="dxa"/>
            <w:vAlign w:val="center"/>
          </w:tcPr>
          <w:p>
            <w:pPr>
              <w:pStyle w:val="24"/>
              <w:ind w:firstLine="0" w:firstLineChars="0"/>
              <w:rPr>
                <w:rFonts w:hint="eastAsia" w:hAnsi="宋体"/>
                <w:sz w:val="18"/>
                <w:szCs w:val="18"/>
              </w:rPr>
            </w:pPr>
            <w:r>
              <w:rPr>
                <w:rFonts w:hint="eastAsia" w:hAnsi="宋体"/>
                <w:sz w:val="18"/>
                <w:szCs w:val="18"/>
              </w:rPr>
              <w:t>双下肢虚弱乏力=10</w:t>
            </w:r>
          </w:p>
        </w:tc>
        <w:tc>
          <w:tcPr>
            <w:tcW w:w="2981" w:type="dxa"/>
            <w:vAlign w:val="center"/>
          </w:tcPr>
          <w:p>
            <w:pPr>
              <w:pStyle w:val="24"/>
              <w:ind w:firstLine="0" w:firstLineChars="0"/>
              <w:rPr>
                <w:rFonts w:hint="eastAsia" w:hAnsi="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3068" w:type="dxa"/>
            <w:vMerge w:val="continue"/>
            <w:vAlign w:val="center"/>
          </w:tcPr>
          <w:p>
            <w:pPr>
              <w:pStyle w:val="24"/>
              <w:ind w:firstLine="0" w:firstLineChars="0"/>
              <w:rPr>
                <w:rFonts w:hint="eastAsia" w:hAnsi="宋体"/>
                <w:sz w:val="18"/>
                <w:szCs w:val="18"/>
              </w:rPr>
            </w:pPr>
          </w:p>
        </w:tc>
        <w:tc>
          <w:tcPr>
            <w:tcW w:w="3190" w:type="dxa"/>
            <w:vAlign w:val="center"/>
          </w:tcPr>
          <w:p>
            <w:pPr>
              <w:pStyle w:val="24"/>
              <w:ind w:firstLine="0" w:firstLineChars="0"/>
              <w:rPr>
                <w:rFonts w:hint="eastAsia" w:hAnsi="宋体"/>
                <w:sz w:val="18"/>
                <w:szCs w:val="18"/>
              </w:rPr>
            </w:pPr>
            <w:r>
              <w:rPr>
                <w:rFonts w:hint="eastAsia" w:hAnsi="宋体"/>
                <w:sz w:val="18"/>
                <w:szCs w:val="18"/>
              </w:rPr>
              <w:t>残疾或功能障碍=20</w:t>
            </w:r>
          </w:p>
        </w:tc>
        <w:tc>
          <w:tcPr>
            <w:tcW w:w="2981" w:type="dxa"/>
            <w:vAlign w:val="center"/>
          </w:tcPr>
          <w:p>
            <w:pPr>
              <w:pStyle w:val="24"/>
              <w:ind w:firstLine="0" w:firstLineChars="0"/>
              <w:rPr>
                <w:rFonts w:hint="eastAsia" w:hAnsi="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3068" w:type="dxa"/>
            <w:vMerge w:val="restart"/>
            <w:vAlign w:val="center"/>
          </w:tcPr>
          <w:p>
            <w:pPr>
              <w:pStyle w:val="24"/>
              <w:ind w:firstLine="0" w:firstLineChars="0"/>
              <w:rPr>
                <w:rFonts w:hint="eastAsia" w:hAnsi="宋体"/>
                <w:sz w:val="18"/>
                <w:szCs w:val="18"/>
              </w:rPr>
            </w:pPr>
            <w:r>
              <w:rPr>
                <w:rFonts w:hint="eastAsia" w:hAnsi="宋体"/>
                <w:sz w:val="18"/>
                <w:szCs w:val="18"/>
              </w:rPr>
              <w:t>认知状态</w:t>
            </w:r>
          </w:p>
        </w:tc>
        <w:tc>
          <w:tcPr>
            <w:tcW w:w="3190" w:type="dxa"/>
            <w:vAlign w:val="center"/>
          </w:tcPr>
          <w:p>
            <w:pPr>
              <w:pStyle w:val="24"/>
              <w:ind w:firstLine="0" w:firstLineChars="0"/>
              <w:rPr>
                <w:rFonts w:hint="eastAsia" w:hAnsi="宋体"/>
                <w:sz w:val="18"/>
                <w:szCs w:val="18"/>
              </w:rPr>
            </w:pPr>
            <w:r>
              <w:rPr>
                <w:rFonts w:hint="eastAsia" w:hAnsi="宋体"/>
                <w:sz w:val="18"/>
                <w:szCs w:val="18"/>
              </w:rPr>
              <w:t>自助行为能力=0</w:t>
            </w:r>
          </w:p>
        </w:tc>
        <w:tc>
          <w:tcPr>
            <w:tcW w:w="2981" w:type="dxa"/>
            <w:vAlign w:val="center"/>
          </w:tcPr>
          <w:p>
            <w:pPr>
              <w:pStyle w:val="24"/>
              <w:ind w:firstLine="0" w:firstLineChars="0"/>
              <w:rPr>
                <w:rFonts w:hint="eastAsia" w:hAnsi="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3068" w:type="dxa"/>
            <w:vMerge w:val="continue"/>
            <w:vAlign w:val="center"/>
          </w:tcPr>
          <w:p>
            <w:pPr>
              <w:pStyle w:val="24"/>
              <w:ind w:firstLine="0" w:firstLineChars="0"/>
              <w:rPr>
                <w:rFonts w:hint="eastAsia" w:hAnsi="宋体"/>
                <w:sz w:val="18"/>
                <w:szCs w:val="18"/>
              </w:rPr>
            </w:pPr>
          </w:p>
        </w:tc>
        <w:tc>
          <w:tcPr>
            <w:tcW w:w="3190" w:type="dxa"/>
            <w:vAlign w:val="center"/>
          </w:tcPr>
          <w:p>
            <w:pPr>
              <w:pStyle w:val="24"/>
              <w:ind w:firstLine="0" w:firstLineChars="0"/>
              <w:rPr>
                <w:rFonts w:hint="eastAsia" w:hAnsi="宋体"/>
                <w:sz w:val="18"/>
                <w:szCs w:val="18"/>
              </w:rPr>
            </w:pPr>
            <w:r>
              <w:rPr>
                <w:rFonts w:hint="eastAsia" w:hAnsi="宋体"/>
                <w:sz w:val="18"/>
                <w:szCs w:val="18"/>
              </w:rPr>
              <w:t>无控制能力=15</w:t>
            </w:r>
          </w:p>
        </w:tc>
        <w:tc>
          <w:tcPr>
            <w:tcW w:w="2981" w:type="dxa"/>
            <w:vAlign w:val="center"/>
          </w:tcPr>
          <w:p>
            <w:pPr>
              <w:pStyle w:val="24"/>
              <w:ind w:firstLine="0" w:firstLineChars="0"/>
              <w:rPr>
                <w:rFonts w:hint="eastAsia" w:hAnsi="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3068" w:type="dxa"/>
            <w:vAlign w:val="center"/>
          </w:tcPr>
          <w:p>
            <w:pPr>
              <w:pStyle w:val="24"/>
              <w:ind w:firstLine="0" w:firstLineChars="0"/>
              <w:rPr>
                <w:rFonts w:hint="eastAsia" w:hAnsi="宋体"/>
                <w:sz w:val="18"/>
                <w:szCs w:val="18"/>
              </w:rPr>
            </w:pPr>
            <w:r>
              <w:rPr>
                <w:rFonts w:hint="eastAsia" w:hAnsi="宋体"/>
                <w:sz w:val="18"/>
                <w:szCs w:val="18"/>
              </w:rPr>
              <w:t>总得分</w:t>
            </w:r>
          </w:p>
        </w:tc>
        <w:tc>
          <w:tcPr>
            <w:tcW w:w="3190" w:type="dxa"/>
            <w:vAlign w:val="center"/>
          </w:tcPr>
          <w:p>
            <w:pPr>
              <w:pStyle w:val="24"/>
              <w:ind w:firstLine="0" w:firstLineChars="0"/>
              <w:rPr>
                <w:rFonts w:hint="eastAsia" w:hAnsi="宋体"/>
                <w:sz w:val="18"/>
                <w:szCs w:val="18"/>
              </w:rPr>
            </w:pPr>
          </w:p>
        </w:tc>
        <w:tc>
          <w:tcPr>
            <w:tcW w:w="2981" w:type="dxa"/>
            <w:vAlign w:val="center"/>
          </w:tcPr>
          <w:p>
            <w:pPr>
              <w:pStyle w:val="24"/>
              <w:ind w:firstLine="0" w:firstLineChars="0"/>
              <w:rPr>
                <w:rFonts w:hint="eastAsia" w:hAnsi="宋体"/>
                <w:sz w:val="18"/>
                <w:szCs w:val="18"/>
              </w:rPr>
            </w:pPr>
          </w:p>
        </w:tc>
      </w:tr>
    </w:tbl>
    <w:p>
      <w:pPr>
        <w:pStyle w:val="24"/>
        <w:ind w:firstLine="0" w:firstLineChars="0"/>
        <w:rPr>
          <w:rFonts w:hint="eastAsia"/>
          <w:szCs w:val="21"/>
        </w:rPr>
      </w:pPr>
    </w:p>
    <w:p>
      <w:pPr>
        <w:pStyle w:val="24"/>
        <w:spacing w:line="360" w:lineRule="auto"/>
        <w:ind w:firstLine="0" w:firstLineChars="0"/>
        <w:rPr>
          <w:rFonts w:hint="eastAsia"/>
          <w:szCs w:val="21"/>
        </w:rPr>
      </w:pPr>
      <w:r>
        <w:rPr>
          <w:rFonts w:hint="eastAsia"/>
          <w:szCs w:val="21"/>
        </w:rPr>
        <w:t>A.2  跌倒风险程度评价量表</w:t>
      </w:r>
    </w:p>
    <w:p>
      <w:pPr>
        <w:pStyle w:val="24"/>
        <w:spacing w:line="360" w:lineRule="auto"/>
        <w:ind w:firstLineChars="0"/>
        <w:rPr>
          <w:rFonts w:hint="eastAsia"/>
          <w:szCs w:val="21"/>
        </w:rPr>
      </w:pPr>
      <w:r>
        <w:rPr>
          <w:rFonts w:hint="eastAsia"/>
          <w:szCs w:val="21"/>
        </w:rPr>
        <w:t>跌倒风险程度评价可按表A.2执行。</w:t>
      </w:r>
    </w:p>
    <w:p>
      <w:pPr>
        <w:pStyle w:val="24"/>
        <w:ind w:firstLineChars="0"/>
        <w:rPr>
          <w:rFonts w:hint="eastAsia"/>
          <w:szCs w:val="21"/>
        </w:rPr>
      </w:pPr>
    </w:p>
    <w:p>
      <w:pPr>
        <w:pStyle w:val="24"/>
        <w:ind w:firstLineChars="0"/>
        <w:jc w:val="center"/>
        <w:rPr>
          <w:rFonts w:hint="eastAsia" w:ascii="黑体" w:hAnsi="黑体" w:eastAsia="黑体"/>
          <w:szCs w:val="21"/>
        </w:rPr>
      </w:pPr>
      <w:r>
        <w:rPr>
          <w:rFonts w:hint="eastAsia" w:ascii="黑体" w:hAnsi="黑体" w:eastAsia="黑体"/>
          <w:szCs w:val="21"/>
        </w:rPr>
        <w:t>表A.2  Morse跌倒风险程度评价量表</w:t>
      </w:r>
    </w:p>
    <w:p>
      <w:pPr>
        <w:pStyle w:val="24"/>
        <w:ind w:firstLineChars="0"/>
        <w:jc w:val="center"/>
        <w:rPr>
          <w:rFonts w:hint="eastAsia"/>
          <w:b/>
          <w:szCs w:val="21"/>
        </w:rPr>
      </w:pPr>
    </w:p>
    <w:tbl>
      <w:tblPr>
        <w:tblStyle w:val="38"/>
        <w:tblW w:w="9225" w:type="dxa"/>
        <w:tblInd w:w="13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4649"/>
        <w:gridCol w:w="45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4649" w:type="dxa"/>
            <w:vAlign w:val="center"/>
          </w:tcPr>
          <w:p>
            <w:pPr>
              <w:pStyle w:val="24"/>
              <w:ind w:firstLine="0" w:firstLineChars="0"/>
              <w:jc w:val="center"/>
              <w:rPr>
                <w:rFonts w:hint="eastAsia"/>
                <w:sz w:val="18"/>
                <w:szCs w:val="18"/>
              </w:rPr>
            </w:pPr>
            <w:r>
              <w:rPr>
                <w:rFonts w:hint="eastAsia"/>
                <w:sz w:val="18"/>
                <w:szCs w:val="18"/>
              </w:rPr>
              <w:t>危险程度</w:t>
            </w:r>
          </w:p>
        </w:tc>
        <w:tc>
          <w:tcPr>
            <w:tcW w:w="4576" w:type="dxa"/>
            <w:vAlign w:val="center"/>
          </w:tcPr>
          <w:p>
            <w:pPr>
              <w:pStyle w:val="24"/>
              <w:ind w:firstLine="0" w:firstLineChars="0"/>
              <w:jc w:val="center"/>
              <w:rPr>
                <w:rFonts w:hint="eastAsia"/>
                <w:sz w:val="18"/>
                <w:szCs w:val="18"/>
              </w:rPr>
            </w:pPr>
            <w:r>
              <w:rPr>
                <w:rFonts w:hint="eastAsia"/>
                <w:sz w:val="18"/>
                <w:szCs w:val="18"/>
              </w:rPr>
              <w:t>分值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4649" w:type="dxa"/>
            <w:vAlign w:val="center"/>
          </w:tcPr>
          <w:p>
            <w:pPr>
              <w:pStyle w:val="24"/>
              <w:ind w:firstLine="0" w:firstLineChars="0"/>
              <w:jc w:val="center"/>
              <w:rPr>
                <w:rFonts w:hint="eastAsia"/>
                <w:sz w:val="18"/>
                <w:szCs w:val="18"/>
              </w:rPr>
            </w:pPr>
            <w:r>
              <w:rPr>
                <w:rFonts w:hint="eastAsia"/>
                <w:sz w:val="18"/>
                <w:szCs w:val="18"/>
              </w:rPr>
              <w:t>高度危险</w:t>
            </w:r>
          </w:p>
        </w:tc>
        <w:tc>
          <w:tcPr>
            <w:tcW w:w="4576" w:type="dxa"/>
            <w:vAlign w:val="center"/>
          </w:tcPr>
          <w:p>
            <w:pPr>
              <w:pStyle w:val="24"/>
              <w:ind w:firstLine="0" w:firstLineChars="0"/>
              <w:jc w:val="center"/>
              <w:rPr>
                <w:rFonts w:hint="eastAsia"/>
                <w:sz w:val="18"/>
                <w:szCs w:val="18"/>
              </w:rPr>
            </w:pPr>
            <w:r>
              <w:rPr>
                <w:rFonts w:hint="eastAsia"/>
                <w:sz w:val="18"/>
                <w:szCs w:val="18"/>
              </w:rPr>
              <w: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4649" w:type="dxa"/>
            <w:vAlign w:val="center"/>
          </w:tcPr>
          <w:p>
            <w:pPr>
              <w:pStyle w:val="24"/>
              <w:ind w:firstLine="0" w:firstLineChars="0"/>
              <w:jc w:val="center"/>
              <w:rPr>
                <w:rFonts w:hint="eastAsia"/>
                <w:sz w:val="18"/>
                <w:szCs w:val="18"/>
              </w:rPr>
            </w:pPr>
            <w:r>
              <w:rPr>
                <w:rFonts w:hint="eastAsia"/>
                <w:sz w:val="18"/>
                <w:szCs w:val="18"/>
              </w:rPr>
              <w:t>中度危险</w:t>
            </w:r>
          </w:p>
        </w:tc>
        <w:tc>
          <w:tcPr>
            <w:tcW w:w="4576" w:type="dxa"/>
            <w:vAlign w:val="center"/>
          </w:tcPr>
          <w:p>
            <w:pPr>
              <w:pStyle w:val="24"/>
              <w:ind w:firstLine="0" w:firstLineChars="0"/>
              <w:jc w:val="center"/>
              <w:rPr>
                <w:rFonts w:hint="eastAsia"/>
                <w:sz w:val="18"/>
                <w:szCs w:val="18"/>
              </w:rPr>
            </w:pPr>
            <w:r>
              <w:rPr>
                <w:rFonts w:hint="eastAsia"/>
                <w:sz w:val="18"/>
                <w:szCs w:val="18"/>
              </w:rPr>
              <w:t>25～45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4649" w:type="dxa"/>
            <w:vAlign w:val="center"/>
          </w:tcPr>
          <w:p>
            <w:pPr>
              <w:pStyle w:val="24"/>
              <w:ind w:firstLine="0" w:firstLineChars="0"/>
              <w:jc w:val="center"/>
              <w:rPr>
                <w:rFonts w:hint="eastAsia"/>
                <w:sz w:val="18"/>
                <w:szCs w:val="18"/>
              </w:rPr>
            </w:pPr>
            <w:r>
              <w:rPr>
                <w:rFonts w:hint="eastAsia"/>
                <w:sz w:val="18"/>
                <w:szCs w:val="18"/>
              </w:rPr>
              <w:t>低度危险</w:t>
            </w:r>
          </w:p>
        </w:tc>
        <w:tc>
          <w:tcPr>
            <w:tcW w:w="4576" w:type="dxa"/>
            <w:vAlign w:val="center"/>
          </w:tcPr>
          <w:p>
            <w:pPr>
              <w:pStyle w:val="24"/>
              <w:ind w:firstLine="0" w:firstLineChars="0"/>
              <w:jc w:val="center"/>
              <w:rPr>
                <w:rFonts w:hint="eastAsia"/>
                <w:sz w:val="18"/>
                <w:szCs w:val="18"/>
              </w:rPr>
            </w:pPr>
            <w:r>
              <w:rPr>
                <w:rFonts w:hint="eastAsia"/>
                <w:sz w:val="18"/>
                <w:szCs w:val="18"/>
              </w:rPr>
              <w:t>0～24</w:t>
            </w:r>
          </w:p>
        </w:tc>
      </w:tr>
    </w:tbl>
    <w:p>
      <w:pPr>
        <w:pStyle w:val="24"/>
        <w:ind w:firstLine="0" w:firstLineChars="0"/>
        <w:jc w:val="center"/>
        <w:rPr>
          <w:rFonts w:hint="eastAsia" w:ascii="黑体" w:hAnsi="黑体" w:eastAsia="黑体"/>
          <w:szCs w:val="21"/>
        </w:rPr>
      </w:pPr>
      <w:r>
        <w:rPr>
          <w:szCs w:val="21"/>
        </w:rPr>
        <w:br w:type="page"/>
      </w:r>
      <w:r>
        <w:rPr>
          <w:rFonts w:hint="eastAsia" w:ascii="黑体" w:hAnsi="黑体" w:eastAsia="黑体"/>
          <w:szCs w:val="21"/>
        </w:rPr>
        <w:t>附 录 B</w:t>
      </w:r>
    </w:p>
    <w:p>
      <w:pPr>
        <w:pStyle w:val="24"/>
        <w:ind w:firstLine="0" w:firstLineChars="0"/>
        <w:jc w:val="center"/>
        <w:rPr>
          <w:rFonts w:hint="eastAsia" w:ascii="黑体" w:hAnsi="黑体" w:eastAsia="黑体"/>
          <w:szCs w:val="21"/>
        </w:rPr>
      </w:pPr>
      <w:r>
        <w:rPr>
          <w:rFonts w:hint="eastAsia" w:ascii="黑体" w:hAnsi="黑体" w:eastAsia="黑体"/>
          <w:szCs w:val="21"/>
        </w:rPr>
        <w:t>(资料性附录)</w:t>
      </w:r>
    </w:p>
    <w:p>
      <w:pPr>
        <w:pStyle w:val="24"/>
        <w:ind w:firstLine="0" w:firstLineChars="0"/>
        <w:jc w:val="center"/>
        <w:rPr>
          <w:rFonts w:hint="eastAsia" w:ascii="黑体" w:hAnsi="黑体" w:eastAsia="黑体"/>
          <w:szCs w:val="21"/>
        </w:rPr>
      </w:pPr>
      <w:r>
        <w:rPr>
          <w:rFonts w:hint="eastAsia" w:ascii="黑体" w:hAnsi="黑体" w:eastAsia="黑体"/>
          <w:szCs w:val="21"/>
        </w:rPr>
        <w:t>压疮评估</w:t>
      </w:r>
    </w:p>
    <w:p>
      <w:pPr>
        <w:pStyle w:val="24"/>
        <w:spacing w:line="360" w:lineRule="auto"/>
        <w:ind w:firstLine="0" w:firstLineChars="0"/>
        <w:rPr>
          <w:rFonts w:hint="eastAsia"/>
          <w:b/>
          <w:szCs w:val="21"/>
        </w:rPr>
      </w:pPr>
      <w:r>
        <w:rPr>
          <w:rFonts w:hint="eastAsia"/>
          <w:b/>
          <w:szCs w:val="21"/>
        </w:rPr>
        <w:t>B.1  压疮评估量表</w:t>
      </w:r>
    </w:p>
    <w:p>
      <w:pPr>
        <w:pStyle w:val="24"/>
        <w:spacing w:line="360" w:lineRule="auto"/>
        <w:ind w:firstLine="432" w:firstLineChars="0"/>
        <w:rPr>
          <w:rFonts w:hint="eastAsia"/>
          <w:b/>
          <w:szCs w:val="21"/>
        </w:rPr>
      </w:pPr>
      <w:r>
        <w:rPr>
          <w:rFonts w:hint="eastAsia"/>
          <w:szCs w:val="21"/>
        </w:rPr>
        <w:t>压疮风险评估可按表B.1执行</w:t>
      </w:r>
      <w:r>
        <w:rPr>
          <w:rFonts w:hint="eastAsia"/>
          <w:b/>
          <w:szCs w:val="21"/>
        </w:rPr>
        <w:t>。</w:t>
      </w:r>
    </w:p>
    <w:p>
      <w:pPr>
        <w:pStyle w:val="24"/>
        <w:spacing w:line="360" w:lineRule="auto"/>
        <w:ind w:firstLine="432" w:firstLineChars="0"/>
        <w:jc w:val="center"/>
        <w:rPr>
          <w:rFonts w:hint="eastAsia" w:ascii="黑体" w:hAnsi="黑体" w:eastAsia="黑体"/>
          <w:szCs w:val="21"/>
        </w:rPr>
      </w:pPr>
      <w:r>
        <w:rPr>
          <w:rFonts w:hint="eastAsia" w:ascii="黑体" w:hAnsi="黑体" w:eastAsia="黑体"/>
          <w:szCs w:val="21"/>
        </w:rPr>
        <w:t>表B.1  Braden压疮评估量表</w:t>
      </w:r>
    </w:p>
    <w:tbl>
      <w:tblPr>
        <w:tblStyle w:val="38"/>
        <w:tblW w:w="9253" w:type="dxa"/>
        <w:tblInd w:w="1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351"/>
        <w:gridCol w:w="2100"/>
        <w:gridCol w:w="1995"/>
        <w:gridCol w:w="1995"/>
        <w:gridCol w:w="18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397" w:hRule="atLeast"/>
        </w:trPr>
        <w:tc>
          <w:tcPr>
            <w:tcW w:w="1351" w:type="dxa"/>
            <w:vAlign w:val="center"/>
          </w:tcPr>
          <w:p>
            <w:pPr>
              <w:pStyle w:val="24"/>
              <w:ind w:firstLine="0" w:firstLineChars="0"/>
              <w:jc w:val="center"/>
              <w:rPr>
                <w:rFonts w:hint="eastAsia" w:hAnsi="宋体"/>
                <w:sz w:val="18"/>
                <w:szCs w:val="18"/>
              </w:rPr>
            </w:pPr>
            <w:r>
              <w:rPr>
                <w:rFonts w:hint="eastAsia" w:hAnsi="宋体"/>
                <w:sz w:val="18"/>
                <w:szCs w:val="18"/>
              </w:rPr>
              <w:t>项目</w:t>
            </w:r>
          </w:p>
        </w:tc>
        <w:tc>
          <w:tcPr>
            <w:tcW w:w="7902" w:type="dxa"/>
            <w:gridSpan w:val="4"/>
            <w:vAlign w:val="center"/>
          </w:tcPr>
          <w:p>
            <w:pPr>
              <w:pStyle w:val="24"/>
              <w:ind w:firstLine="0" w:firstLineChars="0"/>
              <w:jc w:val="center"/>
              <w:rPr>
                <w:rFonts w:hint="eastAsia" w:hAnsi="宋体"/>
                <w:sz w:val="18"/>
                <w:szCs w:val="18"/>
              </w:rPr>
            </w:pPr>
            <w:r>
              <w:rPr>
                <w:rFonts w:hint="eastAsia" w:hAnsi="宋体"/>
                <w:sz w:val="18"/>
                <w:szCs w:val="18"/>
              </w:rPr>
              <w:t>评分标准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1351" w:type="dxa"/>
            <w:vMerge w:val="restart"/>
            <w:vAlign w:val="center"/>
          </w:tcPr>
          <w:p>
            <w:pPr>
              <w:pStyle w:val="24"/>
              <w:ind w:firstLine="0" w:firstLineChars="0"/>
              <w:rPr>
                <w:rFonts w:hint="eastAsia" w:hAnsi="宋体"/>
                <w:sz w:val="18"/>
                <w:szCs w:val="18"/>
              </w:rPr>
            </w:pPr>
            <w:r>
              <w:rPr>
                <w:rFonts w:hint="eastAsia" w:hAnsi="宋体"/>
                <w:sz w:val="18"/>
                <w:szCs w:val="18"/>
              </w:rPr>
              <w:t>感觉（对压力导致的不适感觉的反应能力）</w:t>
            </w:r>
          </w:p>
        </w:tc>
        <w:tc>
          <w:tcPr>
            <w:tcW w:w="2100" w:type="dxa"/>
            <w:vAlign w:val="center"/>
          </w:tcPr>
          <w:p>
            <w:pPr>
              <w:pStyle w:val="24"/>
              <w:ind w:firstLine="0" w:firstLineChars="0"/>
              <w:jc w:val="center"/>
              <w:rPr>
                <w:rFonts w:hint="eastAsia" w:hAnsi="宋体"/>
                <w:sz w:val="18"/>
                <w:szCs w:val="18"/>
              </w:rPr>
            </w:pPr>
            <w:r>
              <w:rPr>
                <w:rFonts w:hint="eastAsia" w:hAnsi="宋体"/>
                <w:sz w:val="18"/>
                <w:szCs w:val="18"/>
              </w:rPr>
              <w:t>完全受损1分</w:t>
            </w:r>
          </w:p>
        </w:tc>
        <w:tc>
          <w:tcPr>
            <w:tcW w:w="1995" w:type="dxa"/>
            <w:vAlign w:val="center"/>
          </w:tcPr>
          <w:p>
            <w:pPr>
              <w:pStyle w:val="24"/>
              <w:ind w:firstLine="0" w:firstLineChars="0"/>
              <w:jc w:val="center"/>
              <w:rPr>
                <w:rFonts w:hint="eastAsia" w:hAnsi="宋体"/>
                <w:sz w:val="18"/>
                <w:szCs w:val="18"/>
              </w:rPr>
            </w:pPr>
            <w:r>
              <w:rPr>
                <w:rFonts w:hint="eastAsia" w:hAnsi="宋体"/>
                <w:sz w:val="18"/>
                <w:szCs w:val="18"/>
              </w:rPr>
              <w:t>非常受损2分</w:t>
            </w:r>
          </w:p>
        </w:tc>
        <w:tc>
          <w:tcPr>
            <w:tcW w:w="1995" w:type="dxa"/>
            <w:vAlign w:val="center"/>
          </w:tcPr>
          <w:p>
            <w:pPr>
              <w:pStyle w:val="24"/>
              <w:ind w:firstLine="0" w:firstLineChars="0"/>
              <w:jc w:val="center"/>
              <w:rPr>
                <w:rFonts w:hint="eastAsia" w:hAnsi="宋体"/>
                <w:sz w:val="18"/>
                <w:szCs w:val="18"/>
              </w:rPr>
            </w:pPr>
            <w:r>
              <w:rPr>
                <w:rFonts w:hint="eastAsia" w:hAnsi="宋体"/>
                <w:sz w:val="18"/>
                <w:szCs w:val="18"/>
              </w:rPr>
              <w:t>轻微受损3分</w:t>
            </w:r>
          </w:p>
        </w:tc>
        <w:tc>
          <w:tcPr>
            <w:tcW w:w="1812" w:type="dxa"/>
            <w:vAlign w:val="center"/>
          </w:tcPr>
          <w:p>
            <w:pPr>
              <w:pStyle w:val="24"/>
              <w:ind w:firstLine="0" w:firstLineChars="0"/>
              <w:jc w:val="center"/>
              <w:rPr>
                <w:rFonts w:hint="eastAsia" w:hAnsi="宋体"/>
                <w:sz w:val="18"/>
                <w:szCs w:val="18"/>
              </w:rPr>
            </w:pPr>
            <w:r>
              <w:rPr>
                <w:rFonts w:hint="eastAsia" w:hAnsi="宋体"/>
                <w:sz w:val="18"/>
                <w:szCs w:val="18"/>
              </w:rPr>
              <w:t>无受损4分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880" w:hRule="atLeast"/>
        </w:trPr>
        <w:tc>
          <w:tcPr>
            <w:tcW w:w="1351" w:type="dxa"/>
            <w:vMerge w:val="continue"/>
            <w:vAlign w:val="center"/>
          </w:tcPr>
          <w:p>
            <w:pPr>
              <w:pStyle w:val="24"/>
              <w:ind w:firstLine="0" w:firstLineChars="0"/>
              <w:rPr>
                <w:rFonts w:hint="eastAsia" w:hAnsi="宋体"/>
                <w:sz w:val="18"/>
                <w:szCs w:val="18"/>
              </w:rPr>
            </w:pPr>
          </w:p>
        </w:tc>
        <w:tc>
          <w:tcPr>
            <w:tcW w:w="2100" w:type="dxa"/>
            <w:vAlign w:val="center"/>
          </w:tcPr>
          <w:p>
            <w:pPr>
              <w:pStyle w:val="24"/>
              <w:ind w:firstLine="0" w:firstLineChars="0"/>
              <w:rPr>
                <w:rFonts w:hint="eastAsia" w:hAnsi="宋体"/>
                <w:sz w:val="18"/>
                <w:szCs w:val="18"/>
              </w:rPr>
            </w:pPr>
            <w:r>
              <w:rPr>
                <w:rFonts w:hint="eastAsia" w:hAnsi="宋体"/>
                <w:sz w:val="18"/>
                <w:szCs w:val="18"/>
              </w:rPr>
              <w:t>由于知觉减退或使用镇静剂而对疼痛刺激无反应；或大部分体表对疼痛感觉能力受损。</w:t>
            </w:r>
          </w:p>
        </w:tc>
        <w:tc>
          <w:tcPr>
            <w:tcW w:w="1995" w:type="dxa"/>
            <w:vAlign w:val="center"/>
          </w:tcPr>
          <w:p>
            <w:pPr>
              <w:pStyle w:val="24"/>
              <w:ind w:firstLine="0" w:firstLineChars="0"/>
              <w:rPr>
                <w:rFonts w:hint="eastAsia" w:hAnsi="宋体"/>
                <w:sz w:val="18"/>
                <w:szCs w:val="18"/>
              </w:rPr>
            </w:pPr>
            <w:r>
              <w:rPr>
                <w:rFonts w:hint="eastAsia" w:hAnsi="宋体"/>
                <w:sz w:val="18"/>
                <w:szCs w:val="18"/>
              </w:rPr>
              <w:t>仅对疼痛有反应，除了呻吟或烦躁外不能表达不适；或者是身体的1/2由于感觉障碍而限制了感觉疼痛或不适的能力</w:t>
            </w:r>
          </w:p>
        </w:tc>
        <w:tc>
          <w:tcPr>
            <w:tcW w:w="1995" w:type="dxa"/>
            <w:vAlign w:val="center"/>
          </w:tcPr>
          <w:p>
            <w:pPr>
              <w:pStyle w:val="24"/>
              <w:ind w:firstLine="0" w:firstLineChars="0"/>
              <w:rPr>
                <w:rFonts w:hint="eastAsia" w:hAnsi="宋体"/>
                <w:sz w:val="18"/>
                <w:szCs w:val="18"/>
              </w:rPr>
            </w:pPr>
            <w:r>
              <w:rPr>
                <w:rFonts w:hint="eastAsia" w:hAnsi="宋体"/>
                <w:sz w:val="18"/>
                <w:szCs w:val="18"/>
              </w:rPr>
              <w:t>对言语指令有反应，但不适总能表达不适；需要翻身或1-2个肢体有感觉障碍，感觉疼痛或不适的能力受限。</w:t>
            </w:r>
          </w:p>
        </w:tc>
        <w:tc>
          <w:tcPr>
            <w:tcW w:w="1812" w:type="dxa"/>
            <w:vAlign w:val="center"/>
          </w:tcPr>
          <w:p>
            <w:pPr>
              <w:pStyle w:val="24"/>
              <w:ind w:firstLine="0" w:firstLineChars="0"/>
              <w:rPr>
                <w:rFonts w:hint="eastAsia" w:hAnsi="宋体"/>
                <w:sz w:val="18"/>
                <w:szCs w:val="18"/>
              </w:rPr>
            </w:pPr>
            <w:r>
              <w:rPr>
                <w:rFonts w:hint="eastAsia" w:hAnsi="宋体"/>
                <w:sz w:val="18"/>
                <w:szCs w:val="18"/>
              </w:rPr>
              <w:t>对言语指令反应良好，无感觉障碍，感觉或表达疼痛不适的能力不受限。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1351" w:type="dxa"/>
            <w:vMerge w:val="restart"/>
            <w:vAlign w:val="center"/>
          </w:tcPr>
          <w:p>
            <w:pPr>
              <w:pStyle w:val="24"/>
              <w:ind w:firstLine="0" w:firstLineChars="0"/>
              <w:rPr>
                <w:rFonts w:hint="eastAsia" w:hAnsi="宋体"/>
                <w:sz w:val="18"/>
                <w:szCs w:val="18"/>
              </w:rPr>
            </w:pPr>
            <w:r>
              <w:rPr>
                <w:rFonts w:hint="eastAsia" w:hAnsi="宋体"/>
                <w:sz w:val="18"/>
                <w:szCs w:val="18"/>
              </w:rPr>
              <w:t>湿度（皮肤潮湿的程度）</w:t>
            </w:r>
          </w:p>
        </w:tc>
        <w:tc>
          <w:tcPr>
            <w:tcW w:w="2100" w:type="dxa"/>
            <w:vAlign w:val="center"/>
          </w:tcPr>
          <w:p>
            <w:pPr>
              <w:pStyle w:val="24"/>
              <w:ind w:firstLine="0" w:firstLineChars="0"/>
              <w:jc w:val="center"/>
              <w:rPr>
                <w:rFonts w:hint="eastAsia" w:hAnsi="宋体"/>
                <w:sz w:val="18"/>
                <w:szCs w:val="18"/>
              </w:rPr>
            </w:pPr>
            <w:r>
              <w:rPr>
                <w:rFonts w:hint="eastAsia" w:hAnsi="宋体"/>
                <w:sz w:val="18"/>
                <w:szCs w:val="18"/>
              </w:rPr>
              <w:t>持续潮湿1分</w:t>
            </w:r>
          </w:p>
        </w:tc>
        <w:tc>
          <w:tcPr>
            <w:tcW w:w="1995" w:type="dxa"/>
            <w:vAlign w:val="center"/>
          </w:tcPr>
          <w:p>
            <w:pPr>
              <w:pStyle w:val="24"/>
              <w:ind w:firstLine="0" w:firstLineChars="0"/>
              <w:jc w:val="center"/>
              <w:rPr>
                <w:rFonts w:hint="eastAsia" w:hAnsi="宋体"/>
                <w:sz w:val="18"/>
                <w:szCs w:val="18"/>
              </w:rPr>
            </w:pPr>
            <w:r>
              <w:rPr>
                <w:rFonts w:hint="eastAsia" w:hAnsi="宋体"/>
                <w:sz w:val="18"/>
                <w:szCs w:val="18"/>
              </w:rPr>
              <w:t>经常潮湿2分</w:t>
            </w:r>
          </w:p>
        </w:tc>
        <w:tc>
          <w:tcPr>
            <w:tcW w:w="1995" w:type="dxa"/>
            <w:vAlign w:val="center"/>
          </w:tcPr>
          <w:p>
            <w:pPr>
              <w:pStyle w:val="24"/>
              <w:ind w:firstLine="0" w:firstLineChars="0"/>
              <w:jc w:val="center"/>
              <w:rPr>
                <w:rFonts w:hint="eastAsia" w:hAnsi="宋体"/>
                <w:sz w:val="18"/>
                <w:szCs w:val="18"/>
              </w:rPr>
            </w:pPr>
            <w:r>
              <w:rPr>
                <w:rFonts w:hint="eastAsia" w:hAnsi="宋体"/>
                <w:sz w:val="18"/>
                <w:szCs w:val="18"/>
              </w:rPr>
              <w:t>偶尔潮湿3分</w:t>
            </w:r>
          </w:p>
        </w:tc>
        <w:tc>
          <w:tcPr>
            <w:tcW w:w="1812" w:type="dxa"/>
            <w:vAlign w:val="center"/>
          </w:tcPr>
          <w:p>
            <w:pPr>
              <w:pStyle w:val="24"/>
              <w:ind w:firstLine="0" w:firstLineChars="0"/>
              <w:jc w:val="center"/>
              <w:rPr>
                <w:rFonts w:hint="eastAsia" w:hAnsi="宋体"/>
                <w:sz w:val="18"/>
                <w:szCs w:val="18"/>
              </w:rPr>
            </w:pPr>
            <w:r>
              <w:rPr>
                <w:rFonts w:hint="eastAsia" w:hAnsi="宋体"/>
                <w:sz w:val="18"/>
                <w:szCs w:val="18"/>
              </w:rPr>
              <w:t>很少潮湿4分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1351" w:type="dxa"/>
            <w:vMerge w:val="continue"/>
            <w:vAlign w:val="center"/>
          </w:tcPr>
          <w:p>
            <w:pPr>
              <w:pStyle w:val="24"/>
              <w:ind w:firstLine="0" w:firstLineChars="0"/>
              <w:rPr>
                <w:rFonts w:hint="eastAsia" w:hAnsi="宋体"/>
                <w:sz w:val="18"/>
                <w:szCs w:val="18"/>
              </w:rPr>
            </w:pPr>
          </w:p>
        </w:tc>
        <w:tc>
          <w:tcPr>
            <w:tcW w:w="2100" w:type="dxa"/>
            <w:vAlign w:val="center"/>
          </w:tcPr>
          <w:p>
            <w:pPr>
              <w:pStyle w:val="24"/>
              <w:ind w:firstLine="0" w:firstLineChars="0"/>
              <w:rPr>
                <w:rFonts w:hint="eastAsia" w:hAnsi="宋体"/>
                <w:sz w:val="18"/>
                <w:szCs w:val="18"/>
              </w:rPr>
            </w:pPr>
            <w:r>
              <w:rPr>
                <w:rFonts w:hint="eastAsia" w:hAnsi="宋体"/>
                <w:sz w:val="18"/>
                <w:szCs w:val="18"/>
              </w:rPr>
              <w:t>皮肤持续暴露在汗液或尿液等引起的潮湿状态中；每次翻身或移动时都能发现潮湿。</w:t>
            </w:r>
          </w:p>
        </w:tc>
        <w:tc>
          <w:tcPr>
            <w:tcW w:w="1995" w:type="dxa"/>
            <w:vAlign w:val="center"/>
          </w:tcPr>
          <w:p>
            <w:pPr>
              <w:pStyle w:val="24"/>
              <w:ind w:firstLine="0" w:firstLineChars="0"/>
              <w:rPr>
                <w:rFonts w:hint="eastAsia" w:hAnsi="宋体"/>
                <w:sz w:val="18"/>
                <w:szCs w:val="18"/>
              </w:rPr>
            </w:pPr>
            <w:r>
              <w:rPr>
                <w:rFonts w:hint="eastAsia" w:hAnsi="宋体"/>
                <w:sz w:val="18"/>
                <w:szCs w:val="18"/>
              </w:rPr>
              <w:t>皮肤经常但不是始终潮湿，每班需要更换床单。</w:t>
            </w:r>
          </w:p>
        </w:tc>
        <w:tc>
          <w:tcPr>
            <w:tcW w:w="1995" w:type="dxa"/>
            <w:vAlign w:val="center"/>
          </w:tcPr>
          <w:p>
            <w:pPr>
              <w:pStyle w:val="24"/>
              <w:ind w:firstLine="0" w:firstLineChars="0"/>
              <w:rPr>
                <w:rFonts w:hint="eastAsia" w:hAnsi="宋体"/>
                <w:sz w:val="18"/>
                <w:szCs w:val="18"/>
              </w:rPr>
            </w:pPr>
            <w:r>
              <w:rPr>
                <w:rFonts w:hint="eastAsia" w:hAnsi="宋体"/>
                <w:sz w:val="18"/>
                <w:szCs w:val="18"/>
              </w:rPr>
              <w:t>皮肤偶尔潮湿，每天需要更换一次床单。</w:t>
            </w:r>
          </w:p>
        </w:tc>
        <w:tc>
          <w:tcPr>
            <w:tcW w:w="1812" w:type="dxa"/>
            <w:vAlign w:val="center"/>
          </w:tcPr>
          <w:p>
            <w:pPr>
              <w:pStyle w:val="24"/>
              <w:ind w:firstLine="0" w:firstLineChars="0"/>
              <w:rPr>
                <w:rFonts w:hint="eastAsia" w:hAnsi="宋体"/>
                <w:sz w:val="18"/>
                <w:szCs w:val="18"/>
              </w:rPr>
            </w:pPr>
            <w:r>
              <w:rPr>
                <w:rFonts w:hint="eastAsia" w:hAnsi="宋体"/>
                <w:sz w:val="18"/>
                <w:szCs w:val="18"/>
              </w:rPr>
              <w:t>皮肤一般是干爽的，只需常规更换床单。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1351" w:type="dxa"/>
            <w:vMerge w:val="restart"/>
            <w:vAlign w:val="center"/>
          </w:tcPr>
          <w:p>
            <w:pPr>
              <w:pStyle w:val="24"/>
              <w:ind w:firstLine="0" w:firstLineChars="0"/>
              <w:rPr>
                <w:rFonts w:hint="eastAsia" w:hAnsi="宋体"/>
                <w:sz w:val="18"/>
                <w:szCs w:val="18"/>
              </w:rPr>
            </w:pPr>
            <w:r>
              <w:rPr>
                <w:rFonts w:hint="eastAsia" w:hAnsi="宋体"/>
                <w:sz w:val="18"/>
                <w:szCs w:val="18"/>
              </w:rPr>
              <w:t>活动（身体的活动程度）</w:t>
            </w:r>
          </w:p>
        </w:tc>
        <w:tc>
          <w:tcPr>
            <w:tcW w:w="2100" w:type="dxa"/>
            <w:vAlign w:val="center"/>
          </w:tcPr>
          <w:p>
            <w:pPr>
              <w:pStyle w:val="24"/>
              <w:ind w:firstLine="0" w:firstLineChars="0"/>
              <w:jc w:val="center"/>
              <w:rPr>
                <w:rFonts w:hint="eastAsia" w:hAnsi="宋体"/>
                <w:sz w:val="18"/>
                <w:szCs w:val="18"/>
              </w:rPr>
            </w:pPr>
            <w:r>
              <w:rPr>
                <w:rFonts w:hint="eastAsia" w:hAnsi="宋体"/>
                <w:sz w:val="18"/>
                <w:szCs w:val="18"/>
              </w:rPr>
              <w:t>卧床1分</w:t>
            </w:r>
          </w:p>
        </w:tc>
        <w:tc>
          <w:tcPr>
            <w:tcW w:w="1995" w:type="dxa"/>
            <w:vAlign w:val="center"/>
          </w:tcPr>
          <w:p>
            <w:pPr>
              <w:pStyle w:val="24"/>
              <w:ind w:firstLine="0" w:firstLineChars="0"/>
              <w:jc w:val="center"/>
              <w:rPr>
                <w:rFonts w:hint="eastAsia" w:hAnsi="宋体"/>
                <w:sz w:val="18"/>
                <w:szCs w:val="18"/>
              </w:rPr>
            </w:pPr>
            <w:r>
              <w:rPr>
                <w:rFonts w:hint="eastAsia" w:hAnsi="宋体"/>
                <w:sz w:val="18"/>
                <w:szCs w:val="18"/>
              </w:rPr>
              <w:t>坐位2分</w:t>
            </w:r>
          </w:p>
        </w:tc>
        <w:tc>
          <w:tcPr>
            <w:tcW w:w="1995" w:type="dxa"/>
            <w:vAlign w:val="center"/>
          </w:tcPr>
          <w:p>
            <w:pPr>
              <w:pStyle w:val="24"/>
              <w:ind w:firstLine="0" w:firstLineChars="0"/>
              <w:jc w:val="center"/>
              <w:rPr>
                <w:rFonts w:hint="eastAsia" w:hAnsi="宋体"/>
                <w:sz w:val="18"/>
                <w:szCs w:val="18"/>
              </w:rPr>
            </w:pPr>
            <w:r>
              <w:rPr>
                <w:rFonts w:hint="eastAsia" w:hAnsi="宋体"/>
                <w:sz w:val="18"/>
                <w:szCs w:val="18"/>
              </w:rPr>
              <w:t>偶尔行走3分</w:t>
            </w:r>
          </w:p>
        </w:tc>
        <w:tc>
          <w:tcPr>
            <w:tcW w:w="1812" w:type="dxa"/>
            <w:vAlign w:val="center"/>
          </w:tcPr>
          <w:p>
            <w:pPr>
              <w:pStyle w:val="24"/>
              <w:ind w:firstLine="0" w:firstLineChars="0"/>
              <w:jc w:val="center"/>
              <w:rPr>
                <w:rFonts w:hint="eastAsia" w:hAnsi="宋体"/>
                <w:sz w:val="18"/>
                <w:szCs w:val="18"/>
              </w:rPr>
            </w:pPr>
            <w:r>
              <w:rPr>
                <w:rFonts w:hint="eastAsia" w:hAnsi="宋体"/>
                <w:sz w:val="18"/>
                <w:szCs w:val="18"/>
              </w:rPr>
              <w:t>经常行走4分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1351" w:type="dxa"/>
            <w:vMerge w:val="continue"/>
            <w:vAlign w:val="center"/>
          </w:tcPr>
          <w:p>
            <w:pPr>
              <w:pStyle w:val="24"/>
              <w:ind w:firstLine="0" w:firstLineChars="0"/>
              <w:rPr>
                <w:rFonts w:hint="eastAsia" w:hAnsi="宋体"/>
                <w:sz w:val="18"/>
                <w:szCs w:val="18"/>
              </w:rPr>
            </w:pPr>
          </w:p>
        </w:tc>
        <w:tc>
          <w:tcPr>
            <w:tcW w:w="2100" w:type="dxa"/>
            <w:vAlign w:val="center"/>
          </w:tcPr>
          <w:p>
            <w:pPr>
              <w:pStyle w:val="24"/>
              <w:ind w:firstLine="0" w:firstLineChars="0"/>
              <w:rPr>
                <w:rFonts w:hint="eastAsia" w:hAnsi="宋体"/>
                <w:sz w:val="18"/>
                <w:szCs w:val="18"/>
              </w:rPr>
            </w:pPr>
            <w:r>
              <w:rPr>
                <w:rFonts w:hint="eastAsia" w:hAnsi="宋体"/>
                <w:sz w:val="18"/>
                <w:szCs w:val="18"/>
              </w:rPr>
              <w:t>限制卧床</w:t>
            </w:r>
          </w:p>
        </w:tc>
        <w:tc>
          <w:tcPr>
            <w:tcW w:w="1995" w:type="dxa"/>
            <w:vAlign w:val="center"/>
          </w:tcPr>
          <w:p>
            <w:pPr>
              <w:pStyle w:val="24"/>
              <w:ind w:firstLine="0" w:firstLineChars="0"/>
              <w:rPr>
                <w:rFonts w:hint="eastAsia" w:hAnsi="宋体"/>
                <w:sz w:val="18"/>
                <w:szCs w:val="18"/>
              </w:rPr>
            </w:pPr>
            <w:r>
              <w:rPr>
                <w:rFonts w:hint="eastAsia" w:hAnsi="宋体"/>
                <w:sz w:val="18"/>
                <w:szCs w:val="18"/>
              </w:rPr>
              <w:t>不能行走或行走严重受限；不能负荷自身重量；必须借助椅子或轮椅。</w:t>
            </w:r>
          </w:p>
        </w:tc>
        <w:tc>
          <w:tcPr>
            <w:tcW w:w="1995" w:type="dxa"/>
            <w:vAlign w:val="center"/>
          </w:tcPr>
          <w:p>
            <w:pPr>
              <w:pStyle w:val="24"/>
              <w:ind w:firstLine="0" w:firstLineChars="0"/>
              <w:rPr>
                <w:rFonts w:hint="eastAsia" w:hAnsi="宋体"/>
                <w:sz w:val="18"/>
                <w:szCs w:val="18"/>
              </w:rPr>
            </w:pPr>
            <w:r>
              <w:rPr>
                <w:rFonts w:hint="eastAsia" w:hAnsi="宋体"/>
                <w:sz w:val="18"/>
                <w:szCs w:val="18"/>
              </w:rPr>
              <w:t>白天可短距离行走，伴或不伴辅助，大部分时间需卧床或做轮椅活动。</w:t>
            </w:r>
          </w:p>
        </w:tc>
        <w:tc>
          <w:tcPr>
            <w:tcW w:w="1812" w:type="dxa"/>
            <w:vAlign w:val="center"/>
          </w:tcPr>
          <w:p>
            <w:pPr>
              <w:pStyle w:val="24"/>
              <w:ind w:firstLine="0" w:firstLineChars="0"/>
              <w:rPr>
                <w:rFonts w:hint="eastAsia" w:hAnsi="宋体"/>
                <w:sz w:val="18"/>
                <w:szCs w:val="18"/>
              </w:rPr>
            </w:pPr>
            <w:r>
              <w:rPr>
                <w:rFonts w:hint="eastAsia" w:hAnsi="宋体"/>
                <w:sz w:val="18"/>
                <w:szCs w:val="18"/>
              </w:rPr>
              <w:t>每天至少可在室外行走2次，在室内2小时活动一次。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1351" w:type="dxa"/>
            <w:vMerge w:val="restart"/>
            <w:vAlign w:val="center"/>
          </w:tcPr>
          <w:p>
            <w:pPr>
              <w:pStyle w:val="24"/>
              <w:ind w:firstLine="0" w:firstLineChars="0"/>
              <w:rPr>
                <w:rFonts w:hint="eastAsia" w:hAnsi="宋体"/>
                <w:sz w:val="18"/>
                <w:szCs w:val="18"/>
              </w:rPr>
            </w:pPr>
            <w:r>
              <w:rPr>
                <w:rFonts w:hint="eastAsia" w:hAnsi="宋体"/>
                <w:sz w:val="18"/>
                <w:szCs w:val="18"/>
              </w:rPr>
              <w:t>移动（改变和控制体位的能力）</w:t>
            </w:r>
          </w:p>
        </w:tc>
        <w:tc>
          <w:tcPr>
            <w:tcW w:w="2100" w:type="dxa"/>
            <w:vAlign w:val="center"/>
          </w:tcPr>
          <w:p>
            <w:pPr>
              <w:pStyle w:val="24"/>
              <w:ind w:firstLine="0" w:firstLineChars="0"/>
              <w:jc w:val="center"/>
              <w:rPr>
                <w:rFonts w:hint="eastAsia" w:hAnsi="宋体"/>
                <w:sz w:val="18"/>
                <w:szCs w:val="18"/>
              </w:rPr>
            </w:pPr>
            <w:r>
              <w:rPr>
                <w:rFonts w:hint="eastAsia" w:hAnsi="宋体"/>
                <w:sz w:val="18"/>
                <w:szCs w:val="18"/>
              </w:rPr>
              <w:t>完全不自主1分</w:t>
            </w:r>
          </w:p>
        </w:tc>
        <w:tc>
          <w:tcPr>
            <w:tcW w:w="1995" w:type="dxa"/>
            <w:vAlign w:val="center"/>
          </w:tcPr>
          <w:p>
            <w:pPr>
              <w:pStyle w:val="24"/>
              <w:ind w:firstLine="0" w:firstLineChars="0"/>
              <w:jc w:val="center"/>
              <w:rPr>
                <w:rFonts w:hint="eastAsia" w:hAnsi="宋体"/>
                <w:sz w:val="18"/>
                <w:szCs w:val="18"/>
              </w:rPr>
            </w:pPr>
            <w:r>
              <w:rPr>
                <w:rFonts w:hint="eastAsia" w:hAnsi="宋体"/>
                <w:sz w:val="18"/>
                <w:szCs w:val="18"/>
              </w:rPr>
              <w:t>非常受限2分</w:t>
            </w:r>
          </w:p>
        </w:tc>
        <w:tc>
          <w:tcPr>
            <w:tcW w:w="1995" w:type="dxa"/>
            <w:vAlign w:val="center"/>
          </w:tcPr>
          <w:p>
            <w:pPr>
              <w:pStyle w:val="24"/>
              <w:ind w:firstLine="0" w:firstLineChars="0"/>
              <w:jc w:val="center"/>
              <w:rPr>
                <w:rFonts w:hint="eastAsia" w:hAnsi="宋体"/>
                <w:sz w:val="18"/>
                <w:szCs w:val="18"/>
              </w:rPr>
            </w:pPr>
            <w:r>
              <w:rPr>
                <w:rFonts w:hint="eastAsia" w:hAnsi="宋体"/>
                <w:sz w:val="18"/>
                <w:szCs w:val="18"/>
              </w:rPr>
              <w:t>轻微受限3分</w:t>
            </w:r>
          </w:p>
        </w:tc>
        <w:tc>
          <w:tcPr>
            <w:tcW w:w="1812" w:type="dxa"/>
            <w:vAlign w:val="center"/>
          </w:tcPr>
          <w:p>
            <w:pPr>
              <w:pStyle w:val="24"/>
              <w:ind w:firstLine="0" w:firstLineChars="0"/>
              <w:jc w:val="center"/>
              <w:rPr>
                <w:rFonts w:hint="eastAsia" w:hAnsi="宋体"/>
                <w:sz w:val="18"/>
                <w:szCs w:val="18"/>
              </w:rPr>
            </w:pPr>
            <w:r>
              <w:rPr>
                <w:rFonts w:hint="eastAsia" w:hAnsi="宋体"/>
                <w:sz w:val="18"/>
                <w:szCs w:val="18"/>
              </w:rPr>
              <w:t>不受限4分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1351" w:type="dxa"/>
            <w:vMerge w:val="continue"/>
            <w:vAlign w:val="center"/>
          </w:tcPr>
          <w:p>
            <w:pPr>
              <w:pStyle w:val="24"/>
              <w:ind w:firstLine="0" w:firstLineChars="0"/>
              <w:rPr>
                <w:rFonts w:hint="eastAsia" w:hAnsi="宋体"/>
                <w:sz w:val="18"/>
                <w:szCs w:val="18"/>
              </w:rPr>
            </w:pPr>
          </w:p>
        </w:tc>
        <w:tc>
          <w:tcPr>
            <w:tcW w:w="2100" w:type="dxa"/>
            <w:vAlign w:val="center"/>
          </w:tcPr>
          <w:p>
            <w:pPr>
              <w:pStyle w:val="24"/>
              <w:ind w:firstLine="0" w:firstLineChars="0"/>
              <w:rPr>
                <w:rFonts w:hint="eastAsia" w:hAnsi="宋体"/>
                <w:sz w:val="18"/>
                <w:szCs w:val="18"/>
              </w:rPr>
            </w:pPr>
            <w:r>
              <w:rPr>
                <w:rFonts w:hint="eastAsia" w:hAnsi="宋体"/>
                <w:sz w:val="18"/>
                <w:szCs w:val="18"/>
              </w:rPr>
              <w:t>没有辅助身体或肢体不能够改变位置。</w:t>
            </w:r>
          </w:p>
        </w:tc>
        <w:tc>
          <w:tcPr>
            <w:tcW w:w="1995" w:type="dxa"/>
            <w:vAlign w:val="center"/>
          </w:tcPr>
          <w:p>
            <w:pPr>
              <w:pStyle w:val="24"/>
              <w:ind w:firstLine="0" w:firstLineChars="0"/>
              <w:rPr>
                <w:rFonts w:hint="eastAsia" w:hAnsi="宋体"/>
                <w:sz w:val="18"/>
                <w:szCs w:val="18"/>
              </w:rPr>
            </w:pPr>
            <w:r>
              <w:rPr>
                <w:rFonts w:hint="eastAsia" w:hAnsi="宋体"/>
                <w:sz w:val="18"/>
                <w:szCs w:val="18"/>
              </w:rPr>
              <w:t>可偶尔轻微改变身体或肢体位置，但不能独立、经常或大幅度改变。</w:t>
            </w:r>
          </w:p>
        </w:tc>
        <w:tc>
          <w:tcPr>
            <w:tcW w:w="1995" w:type="dxa"/>
            <w:vAlign w:val="center"/>
          </w:tcPr>
          <w:p>
            <w:pPr>
              <w:pStyle w:val="24"/>
              <w:ind w:firstLine="0" w:firstLineChars="0"/>
              <w:rPr>
                <w:rFonts w:hint="eastAsia" w:hAnsi="宋体"/>
                <w:sz w:val="18"/>
                <w:szCs w:val="18"/>
              </w:rPr>
            </w:pPr>
            <w:r>
              <w:rPr>
                <w:rFonts w:hint="eastAsia" w:hAnsi="宋体"/>
                <w:sz w:val="18"/>
                <w:szCs w:val="18"/>
              </w:rPr>
              <w:t>可独立、经常、轻微改变身体或肢体位置。</w:t>
            </w:r>
          </w:p>
        </w:tc>
        <w:tc>
          <w:tcPr>
            <w:tcW w:w="1812" w:type="dxa"/>
            <w:vAlign w:val="center"/>
          </w:tcPr>
          <w:p>
            <w:pPr>
              <w:pStyle w:val="24"/>
              <w:ind w:firstLine="0" w:firstLineChars="0"/>
              <w:rPr>
                <w:rFonts w:hint="eastAsia" w:hAnsi="宋体"/>
                <w:sz w:val="18"/>
                <w:szCs w:val="18"/>
              </w:rPr>
            </w:pPr>
            <w:r>
              <w:rPr>
                <w:rFonts w:hint="eastAsia" w:hAnsi="宋体"/>
                <w:sz w:val="18"/>
                <w:szCs w:val="18"/>
              </w:rPr>
              <w:t>没有辅助可以经常进行大的身体或肢体位置改变。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1351" w:type="dxa"/>
            <w:vMerge w:val="restart"/>
            <w:vAlign w:val="center"/>
          </w:tcPr>
          <w:p>
            <w:pPr>
              <w:pStyle w:val="24"/>
              <w:ind w:firstLine="0" w:firstLineChars="0"/>
              <w:rPr>
                <w:rFonts w:hint="eastAsia" w:hAnsi="宋体"/>
                <w:sz w:val="18"/>
                <w:szCs w:val="18"/>
              </w:rPr>
            </w:pPr>
            <w:r>
              <w:rPr>
                <w:rFonts w:hint="eastAsia" w:hAnsi="宋体"/>
                <w:sz w:val="18"/>
                <w:szCs w:val="18"/>
              </w:rPr>
              <w:t>营养（日常进食方式）</w:t>
            </w:r>
          </w:p>
        </w:tc>
        <w:tc>
          <w:tcPr>
            <w:tcW w:w="2100" w:type="dxa"/>
            <w:vAlign w:val="center"/>
          </w:tcPr>
          <w:p>
            <w:pPr>
              <w:pStyle w:val="24"/>
              <w:ind w:firstLine="0" w:firstLineChars="0"/>
              <w:jc w:val="center"/>
              <w:rPr>
                <w:rFonts w:hint="eastAsia" w:hAnsi="宋体"/>
                <w:sz w:val="18"/>
                <w:szCs w:val="18"/>
              </w:rPr>
            </w:pPr>
            <w:r>
              <w:rPr>
                <w:rFonts w:hint="eastAsia" w:hAnsi="宋体"/>
                <w:sz w:val="18"/>
                <w:szCs w:val="18"/>
              </w:rPr>
              <w:t>非常缺乏1分</w:t>
            </w:r>
          </w:p>
        </w:tc>
        <w:tc>
          <w:tcPr>
            <w:tcW w:w="1995" w:type="dxa"/>
            <w:vAlign w:val="center"/>
          </w:tcPr>
          <w:p>
            <w:pPr>
              <w:pStyle w:val="24"/>
              <w:ind w:firstLine="0" w:firstLineChars="0"/>
              <w:jc w:val="center"/>
              <w:rPr>
                <w:rFonts w:hint="eastAsia" w:hAnsi="宋体"/>
                <w:sz w:val="18"/>
                <w:szCs w:val="18"/>
              </w:rPr>
            </w:pPr>
            <w:r>
              <w:rPr>
                <w:rFonts w:hint="eastAsia" w:hAnsi="宋体"/>
                <w:sz w:val="18"/>
                <w:szCs w:val="18"/>
              </w:rPr>
              <w:t>可能缺乏2分</w:t>
            </w:r>
          </w:p>
        </w:tc>
        <w:tc>
          <w:tcPr>
            <w:tcW w:w="1995" w:type="dxa"/>
            <w:vAlign w:val="center"/>
          </w:tcPr>
          <w:p>
            <w:pPr>
              <w:pStyle w:val="24"/>
              <w:ind w:firstLine="0" w:firstLineChars="0"/>
              <w:jc w:val="center"/>
              <w:rPr>
                <w:rFonts w:hint="eastAsia" w:hAnsi="宋体"/>
                <w:sz w:val="18"/>
                <w:szCs w:val="18"/>
              </w:rPr>
            </w:pPr>
            <w:r>
              <w:rPr>
                <w:rFonts w:hint="eastAsia" w:hAnsi="宋体"/>
                <w:sz w:val="18"/>
                <w:szCs w:val="18"/>
              </w:rPr>
              <w:t>充足3分</w:t>
            </w:r>
          </w:p>
        </w:tc>
        <w:tc>
          <w:tcPr>
            <w:tcW w:w="1812" w:type="dxa"/>
            <w:vAlign w:val="center"/>
          </w:tcPr>
          <w:p>
            <w:pPr>
              <w:pStyle w:val="24"/>
              <w:ind w:firstLine="0" w:firstLineChars="0"/>
              <w:jc w:val="center"/>
              <w:rPr>
                <w:rFonts w:hint="eastAsia" w:hAnsi="宋体"/>
                <w:sz w:val="18"/>
                <w:szCs w:val="18"/>
              </w:rPr>
            </w:pPr>
            <w:r>
              <w:rPr>
                <w:rFonts w:hint="eastAsia" w:hAnsi="宋体"/>
                <w:sz w:val="18"/>
                <w:szCs w:val="18"/>
              </w:rPr>
              <w:t>营养丰富4分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1351" w:type="dxa"/>
            <w:vMerge w:val="continue"/>
            <w:vAlign w:val="center"/>
          </w:tcPr>
          <w:p>
            <w:pPr>
              <w:pStyle w:val="24"/>
              <w:ind w:firstLine="0" w:firstLineChars="0"/>
              <w:rPr>
                <w:rFonts w:hint="eastAsia" w:hAnsi="宋体"/>
                <w:sz w:val="18"/>
                <w:szCs w:val="18"/>
              </w:rPr>
            </w:pPr>
          </w:p>
        </w:tc>
        <w:tc>
          <w:tcPr>
            <w:tcW w:w="2100" w:type="dxa"/>
            <w:vAlign w:val="center"/>
          </w:tcPr>
          <w:p>
            <w:pPr>
              <w:pStyle w:val="24"/>
              <w:ind w:firstLine="0" w:firstLineChars="0"/>
              <w:rPr>
                <w:rFonts w:hint="eastAsia" w:hAnsi="宋体"/>
                <w:sz w:val="18"/>
                <w:szCs w:val="18"/>
              </w:rPr>
            </w:pPr>
            <w:r>
              <w:rPr>
                <w:rFonts w:hint="eastAsia" w:hAnsi="宋体"/>
                <w:sz w:val="18"/>
                <w:szCs w:val="18"/>
              </w:rPr>
              <w:t>从未吃过完整的一餐；每餐很少吃完1/3的食物；每天吃两餐，且缺少蛋白质（肉或奶制品）摄入；缺少液体摄入；不能进食水或食物；</w:t>
            </w:r>
          </w:p>
          <w:p>
            <w:pPr>
              <w:pStyle w:val="24"/>
              <w:ind w:firstLine="0" w:firstLineChars="0"/>
              <w:rPr>
                <w:rFonts w:hint="eastAsia" w:hAnsi="宋体"/>
                <w:sz w:val="18"/>
                <w:szCs w:val="18"/>
              </w:rPr>
            </w:pPr>
            <w:r>
              <w:rPr>
                <w:rFonts w:hint="eastAsia" w:hAnsi="宋体"/>
                <w:sz w:val="18"/>
                <w:szCs w:val="18"/>
              </w:rPr>
              <w:t>禁食或进食全流或静脉输液5天以上。</w:t>
            </w:r>
          </w:p>
        </w:tc>
        <w:tc>
          <w:tcPr>
            <w:tcW w:w="1995" w:type="dxa"/>
            <w:vAlign w:val="center"/>
          </w:tcPr>
          <w:p>
            <w:pPr>
              <w:pStyle w:val="24"/>
              <w:ind w:firstLine="0" w:firstLineChars="0"/>
              <w:rPr>
                <w:rFonts w:hint="eastAsia" w:hAnsi="宋体"/>
                <w:sz w:val="18"/>
                <w:szCs w:val="18"/>
              </w:rPr>
            </w:pPr>
            <w:r>
              <w:rPr>
                <w:rFonts w:hint="eastAsia" w:hAnsi="宋体"/>
                <w:sz w:val="18"/>
                <w:szCs w:val="18"/>
              </w:rPr>
              <w:t>很少吃完一餐，通常每餐只能吃完1/2的食物；蛋白质摄入仅时每日3餐中的肉或奶制品；偶尔进食；</w:t>
            </w:r>
          </w:p>
          <w:p>
            <w:pPr>
              <w:pStyle w:val="24"/>
              <w:ind w:firstLine="0" w:firstLineChars="0"/>
              <w:rPr>
                <w:rFonts w:hint="eastAsia" w:hAnsi="宋体"/>
                <w:sz w:val="18"/>
                <w:szCs w:val="18"/>
              </w:rPr>
            </w:pPr>
            <w:r>
              <w:rPr>
                <w:rFonts w:hint="eastAsia" w:hAnsi="宋体"/>
                <w:sz w:val="18"/>
                <w:szCs w:val="18"/>
              </w:rPr>
              <w:t>或进食少于需要量的流食或管饲。</w:t>
            </w:r>
          </w:p>
        </w:tc>
        <w:tc>
          <w:tcPr>
            <w:tcW w:w="1995" w:type="dxa"/>
            <w:vAlign w:val="center"/>
          </w:tcPr>
          <w:p>
            <w:pPr>
              <w:pStyle w:val="24"/>
              <w:ind w:firstLine="0" w:firstLineChars="0"/>
              <w:rPr>
                <w:rFonts w:hint="eastAsia" w:hAnsi="宋体"/>
                <w:sz w:val="18"/>
                <w:szCs w:val="18"/>
              </w:rPr>
            </w:pPr>
            <w:r>
              <w:rPr>
                <w:rFonts w:hint="eastAsia" w:hAnsi="宋体"/>
                <w:sz w:val="18"/>
                <w:szCs w:val="18"/>
              </w:rPr>
              <w:t>每餐能吃完大多数食物；每日吃四餐含肉或奶制品的食物；偶尔回拒吃一餐，但通常会进食；</w:t>
            </w:r>
          </w:p>
          <w:p>
            <w:pPr>
              <w:pStyle w:val="24"/>
              <w:ind w:firstLine="0" w:firstLineChars="0"/>
              <w:rPr>
                <w:rFonts w:hint="eastAsia" w:hAnsi="宋体"/>
                <w:sz w:val="18"/>
                <w:szCs w:val="18"/>
              </w:rPr>
            </w:pPr>
            <w:r>
              <w:rPr>
                <w:rFonts w:hint="eastAsia" w:hAnsi="宋体"/>
                <w:sz w:val="18"/>
                <w:szCs w:val="18"/>
              </w:rPr>
              <w:t>行管饲或胃肠外营养，能够提供大部分的营养需要</w:t>
            </w:r>
          </w:p>
        </w:tc>
        <w:tc>
          <w:tcPr>
            <w:tcW w:w="1812" w:type="dxa"/>
            <w:vAlign w:val="center"/>
          </w:tcPr>
          <w:p>
            <w:pPr>
              <w:pStyle w:val="24"/>
              <w:ind w:firstLine="0" w:firstLineChars="0"/>
              <w:rPr>
                <w:rFonts w:hint="eastAsia" w:hAnsi="宋体"/>
                <w:sz w:val="18"/>
                <w:szCs w:val="18"/>
              </w:rPr>
            </w:pPr>
            <w:r>
              <w:rPr>
                <w:rFonts w:hint="eastAsia" w:hAnsi="宋体"/>
                <w:sz w:val="18"/>
                <w:szCs w:val="18"/>
              </w:rPr>
              <w:t>吃完每餐食物；从不拒吃任一餐；通常每日吃四餐或更多次含肉或奶制品的食物；偶尔在两餐之间加餐；不需要额外补充营养。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1351" w:type="dxa"/>
            <w:vAlign w:val="center"/>
          </w:tcPr>
          <w:p>
            <w:pPr>
              <w:pStyle w:val="24"/>
              <w:ind w:firstLine="0" w:firstLineChars="0"/>
              <w:rPr>
                <w:rFonts w:hint="eastAsia" w:hAnsi="宋体"/>
                <w:sz w:val="18"/>
                <w:szCs w:val="18"/>
              </w:rPr>
            </w:pPr>
            <w:r>
              <w:rPr>
                <w:rFonts w:hint="eastAsia" w:hAnsi="宋体"/>
                <w:sz w:val="18"/>
                <w:szCs w:val="18"/>
              </w:rPr>
              <w:t>摩擦力和剪切力</w:t>
            </w:r>
          </w:p>
        </w:tc>
        <w:tc>
          <w:tcPr>
            <w:tcW w:w="2100" w:type="dxa"/>
            <w:vAlign w:val="center"/>
          </w:tcPr>
          <w:p>
            <w:pPr>
              <w:pStyle w:val="24"/>
              <w:ind w:firstLine="0" w:firstLineChars="0"/>
              <w:jc w:val="center"/>
              <w:rPr>
                <w:rFonts w:hint="eastAsia" w:hAnsi="宋体"/>
                <w:sz w:val="18"/>
                <w:szCs w:val="18"/>
              </w:rPr>
            </w:pPr>
            <w:r>
              <w:rPr>
                <w:rFonts w:hint="eastAsia" w:hAnsi="宋体"/>
                <w:sz w:val="18"/>
                <w:szCs w:val="18"/>
              </w:rPr>
              <w:t>有问题1分</w:t>
            </w:r>
          </w:p>
        </w:tc>
        <w:tc>
          <w:tcPr>
            <w:tcW w:w="1995" w:type="dxa"/>
            <w:vAlign w:val="center"/>
          </w:tcPr>
          <w:p>
            <w:pPr>
              <w:pStyle w:val="24"/>
              <w:ind w:firstLine="0" w:firstLineChars="0"/>
              <w:jc w:val="center"/>
              <w:rPr>
                <w:rFonts w:hint="eastAsia" w:hAnsi="宋体"/>
                <w:sz w:val="18"/>
                <w:szCs w:val="18"/>
              </w:rPr>
            </w:pPr>
            <w:r>
              <w:rPr>
                <w:rFonts w:hint="eastAsia" w:hAnsi="宋体"/>
                <w:sz w:val="18"/>
                <w:szCs w:val="18"/>
              </w:rPr>
              <w:t>潜在问题2分</w:t>
            </w:r>
          </w:p>
        </w:tc>
        <w:tc>
          <w:tcPr>
            <w:tcW w:w="1995" w:type="dxa"/>
            <w:vAlign w:val="center"/>
          </w:tcPr>
          <w:p>
            <w:pPr>
              <w:pStyle w:val="24"/>
              <w:ind w:firstLine="0" w:firstLineChars="0"/>
              <w:jc w:val="center"/>
              <w:rPr>
                <w:rFonts w:hint="eastAsia" w:hAnsi="宋体"/>
                <w:sz w:val="18"/>
                <w:szCs w:val="18"/>
              </w:rPr>
            </w:pPr>
            <w:r>
              <w:rPr>
                <w:rFonts w:hint="eastAsia" w:hAnsi="宋体"/>
                <w:sz w:val="18"/>
                <w:szCs w:val="18"/>
              </w:rPr>
              <w:t>无明显问题3分</w:t>
            </w:r>
          </w:p>
        </w:tc>
        <w:tc>
          <w:tcPr>
            <w:tcW w:w="1812" w:type="dxa"/>
            <w:vAlign w:val="center"/>
          </w:tcPr>
          <w:p>
            <w:pPr>
              <w:pStyle w:val="24"/>
              <w:ind w:firstLine="0" w:firstLineChars="0"/>
              <w:rPr>
                <w:rFonts w:hint="eastAsia" w:hAnsi="宋体"/>
                <w:sz w:val="18"/>
                <w:szCs w:val="18"/>
              </w:rPr>
            </w:pPr>
          </w:p>
        </w:tc>
      </w:tr>
    </w:tbl>
    <w:p>
      <w:pPr>
        <w:pStyle w:val="24"/>
        <w:spacing w:before="120" w:beforeLines="50" w:line="360" w:lineRule="auto"/>
        <w:ind w:firstLine="0" w:firstLineChars="0"/>
        <w:rPr>
          <w:rFonts w:hint="eastAsia"/>
          <w:b/>
          <w:szCs w:val="21"/>
        </w:rPr>
      </w:pPr>
      <w:r>
        <w:rPr>
          <w:rFonts w:hint="eastAsia"/>
          <w:b/>
          <w:szCs w:val="21"/>
        </w:rPr>
        <w:t>B.2  压疮风险程度评分量表</w:t>
      </w:r>
    </w:p>
    <w:p>
      <w:pPr>
        <w:pStyle w:val="24"/>
        <w:spacing w:line="360" w:lineRule="auto"/>
        <w:ind w:firstLineChars="0"/>
        <w:rPr>
          <w:rFonts w:hint="eastAsia"/>
          <w:szCs w:val="21"/>
        </w:rPr>
      </w:pPr>
      <w:r>
        <w:rPr>
          <w:rFonts w:hint="eastAsia"/>
          <w:szCs w:val="21"/>
        </w:rPr>
        <w:t>压疮风险程度评价可按表B.2执行。</w:t>
      </w:r>
    </w:p>
    <w:p>
      <w:pPr>
        <w:pStyle w:val="24"/>
        <w:spacing w:line="360" w:lineRule="auto"/>
        <w:ind w:firstLineChars="0"/>
        <w:jc w:val="center"/>
        <w:rPr>
          <w:rFonts w:hint="eastAsia"/>
          <w:b/>
          <w:szCs w:val="21"/>
        </w:rPr>
      </w:pPr>
    </w:p>
    <w:p>
      <w:pPr>
        <w:pStyle w:val="24"/>
        <w:spacing w:line="360" w:lineRule="auto"/>
        <w:ind w:firstLineChars="0"/>
        <w:jc w:val="center"/>
        <w:rPr>
          <w:rFonts w:hint="eastAsia"/>
          <w:b/>
          <w:szCs w:val="21"/>
        </w:rPr>
      </w:pPr>
    </w:p>
    <w:p>
      <w:pPr>
        <w:pStyle w:val="24"/>
        <w:spacing w:line="360" w:lineRule="auto"/>
        <w:ind w:firstLineChars="0"/>
        <w:jc w:val="center"/>
        <w:rPr>
          <w:rFonts w:hint="eastAsia" w:ascii="黑体" w:hAnsi="黑体" w:eastAsia="黑体"/>
          <w:szCs w:val="21"/>
        </w:rPr>
      </w:pPr>
      <w:r>
        <w:rPr>
          <w:rFonts w:hint="eastAsia" w:ascii="黑体" w:hAnsi="黑体" w:eastAsia="黑体"/>
          <w:szCs w:val="21"/>
        </w:rPr>
        <w:t>表B.2  Braden压疮风险程度评分量表</w:t>
      </w:r>
    </w:p>
    <w:tbl>
      <w:tblPr>
        <w:tblStyle w:val="38"/>
        <w:tblW w:w="9225" w:type="dxa"/>
        <w:tblInd w:w="13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4649"/>
        <w:gridCol w:w="45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4649" w:type="dxa"/>
            <w:vAlign w:val="center"/>
          </w:tcPr>
          <w:p>
            <w:pPr>
              <w:pStyle w:val="24"/>
              <w:ind w:firstLine="0" w:firstLineChars="0"/>
              <w:jc w:val="center"/>
              <w:rPr>
                <w:rFonts w:hint="eastAsia"/>
                <w:sz w:val="18"/>
                <w:szCs w:val="18"/>
              </w:rPr>
            </w:pPr>
            <w:r>
              <w:rPr>
                <w:rFonts w:hint="eastAsia"/>
                <w:sz w:val="18"/>
                <w:szCs w:val="18"/>
              </w:rPr>
              <w:t>压疮风险程度分级</w:t>
            </w:r>
          </w:p>
        </w:tc>
        <w:tc>
          <w:tcPr>
            <w:tcW w:w="4576" w:type="dxa"/>
            <w:vAlign w:val="center"/>
          </w:tcPr>
          <w:p>
            <w:pPr>
              <w:pStyle w:val="24"/>
              <w:ind w:firstLine="0" w:firstLineChars="0"/>
              <w:jc w:val="center"/>
              <w:rPr>
                <w:rFonts w:hint="eastAsia"/>
                <w:sz w:val="18"/>
                <w:szCs w:val="18"/>
              </w:rPr>
            </w:pPr>
            <w:r>
              <w:rPr>
                <w:rFonts w:hint="eastAsia"/>
                <w:sz w:val="18"/>
                <w:szCs w:val="18"/>
              </w:rPr>
              <w:t>Braden六项得分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4649" w:type="dxa"/>
            <w:vAlign w:val="center"/>
          </w:tcPr>
          <w:p>
            <w:pPr>
              <w:pStyle w:val="24"/>
              <w:ind w:firstLine="0" w:firstLineChars="0"/>
              <w:jc w:val="center"/>
              <w:rPr>
                <w:rFonts w:hint="eastAsia"/>
                <w:sz w:val="18"/>
                <w:szCs w:val="18"/>
              </w:rPr>
            </w:pPr>
            <w:r>
              <w:rPr>
                <w:rFonts w:hint="eastAsia"/>
                <w:sz w:val="18"/>
                <w:szCs w:val="18"/>
              </w:rPr>
              <w:t>严重危险</w:t>
            </w:r>
          </w:p>
        </w:tc>
        <w:tc>
          <w:tcPr>
            <w:tcW w:w="4576" w:type="dxa"/>
            <w:vAlign w:val="center"/>
          </w:tcPr>
          <w:p>
            <w:pPr>
              <w:pStyle w:val="24"/>
              <w:ind w:firstLine="0" w:firstLineChars="0"/>
              <w:jc w:val="center"/>
              <w:rPr>
                <w:rFonts w:hint="eastAsia"/>
                <w:sz w:val="18"/>
                <w:szCs w:val="18"/>
              </w:rPr>
            </w:pPr>
            <w:r>
              <w:rPr>
                <w:rFonts w:hint="eastAsia"/>
                <w:sz w:val="18"/>
                <w:szCs w:val="18"/>
              </w:rPr>
              <w:t>≤9分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4649" w:type="dxa"/>
            <w:vAlign w:val="center"/>
          </w:tcPr>
          <w:p>
            <w:pPr>
              <w:pStyle w:val="24"/>
              <w:ind w:firstLine="0" w:firstLineChars="0"/>
              <w:jc w:val="center"/>
              <w:rPr>
                <w:rFonts w:hint="eastAsia"/>
                <w:sz w:val="18"/>
                <w:szCs w:val="18"/>
              </w:rPr>
            </w:pPr>
            <w:r>
              <w:rPr>
                <w:rFonts w:hint="eastAsia"/>
                <w:sz w:val="18"/>
                <w:szCs w:val="18"/>
              </w:rPr>
              <w:t>高度危险</w:t>
            </w:r>
          </w:p>
        </w:tc>
        <w:tc>
          <w:tcPr>
            <w:tcW w:w="4576" w:type="dxa"/>
            <w:vAlign w:val="center"/>
          </w:tcPr>
          <w:p>
            <w:pPr>
              <w:pStyle w:val="24"/>
              <w:ind w:firstLine="0" w:firstLineChars="0"/>
              <w:jc w:val="center"/>
              <w:rPr>
                <w:rFonts w:hint="eastAsia"/>
                <w:sz w:val="18"/>
                <w:szCs w:val="18"/>
              </w:rPr>
            </w:pPr>
            <w:r>
              <w:rPr>
                <w:rFonts w:hint="eastAsia"/>
                <w:sz w:val="18"/>
                <w:szCs w:val="18"/>
              </w:rPr>
              <w:t>10分～12分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4649" w:type="dxa"/>
            <w:vAlign w:val="center"/>
          </w:tcPr>
          <w:p>
            <w:pPr>
              <w:pStyle w:val="24"/>
              <w:ind w:firstLine="0" w:firstLineChars="0"/>
              <w:jc w:val="center"/>
              <w:rPr>
                <w:rFonts w:hint="eastAsia"/>
                <w:sz w:val="18"/>
                <w:szCs w:val="18"/>
              </w:rPr>
            </w:pPr>
            <w:r>
              <w:rPr>
                <w:rFonts w:hint="eastAsia"/>
                <w:sz w:val="18"/>
                <w:szCs w:val="18"/>
              </w:rPr>
              <w:t>中度危险</w:t>
            </w:r>
          </w:p>
        </w:tc>
        <w:tc>
          <w:tcPr>
            <w:tcW w:w="4576" w:type="dxa"/>
            <w:vAlign w:val="center"/>
          </w:tcPr>
          <w:p>
            <w:pPr>
              <w:pStyle w:val="24"/>
              <w:ind w:firstLine="0" w:firstLineChars="0"/>
              <w:jc w:val="center"/>
              <w:rPr>
                <w:rFonts w:hint="eastAsia"/>
                <w:sz w:val="18"/>
                <w:szCs w:val="18"/>
              </w:rPr>
            </w:pPr>
            <w:r>
              <w:rPr>
                <w:rFonts w:hint="eastAsia"/>
                <w:sz w:val="18"/>
                <w:szCs w:val="18"/>
              </w:rPr>
              <w:t>13分～14分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4649" w:type="dxa"/>
            <w:vAlign w:val="center"/>
          </w:tcPr>
          <w:p>
            <w:pPr>
              <w:pStyle w:val="24"/>
              <w:ind w:firstLine="0" w:firstLineChars="0"/>
              <w:jc w:val="center"/>
              <w:rPr>
                <w:rFonts w:hint="eastAsia"/>
                <w:sz w:val="18"/>
                <w:szCs w:val="18"/>
              </w:rPr>
            </w:pPr>
            <w:r>
              <w:rPr>
                <w:rFonts w:hint="eastAsia"/>
                <w:sz w:val="18"/>
                <w:szCs w:val="18"/>
              </w:rPr>
              <w:t>轻度危险</w:t>
            </w:r>
          </w:p>
        </w:tc>
        <w:tc>
          <w:tcPr>
            <w:tcW w:w="4576" w:type="dxa"/>
            <w:vAlign w:val="center"/>
          </w:tcPr>
          <w:p>
            <w:pPr>
              <w:pStyle w:val="24"/>
              <w:ind w:firstLine="0" w:firstLineChars="0"/>
              <w:jc w:val="center"/>
              <w:rPr>
                <w:rFonts w:hint="eastAsia"/>
                <w:sz w:val="18"/>
                <w:szCs w:val="18"/>
              </w:rPr>
            </w:pPr>
            <w:r>
              <w:rPr>
                <w:rFonts w:hint="eastAsia"/>
                <w:sz w:val="18"/>
                <w:szCs w:val="18"/>
              </w:rPr>
              <w:t>15分～18分</w:t>
            </w:r>
          </w:p>
        </w:tc>
      </w:tr>
    </w:tbl>
    <w:p>
      <w:pPr>
        <w:pStyle w:val="24"/>
        <w:ind w:firstLine="0" w:firstLineChars="0"/>
        <w:rPr>
          <w:rFonts w:hint="eastAsia"/>
          <w:szCs w:val="21"/>
        </w:rPr>
      </w:pPr>
    </w:p>
    <w:p>
      <w:pPr>
        <w:pStyle w:val="24"/>
        <w:ind w:firstLine="0" w:firstLineChars="0"/>
        <w:rPr>
          <w:rFonts w:hint="eastAsia"/>
          <w:szCs w:val="21"/>
        </w:rPr>
      </w:pPr>
    </w:p>
    <w:p>
      <w:pPr>
        <w:pStyle w:val="24"/>
        <w:ind w:firstLine="0" w:firstLineChars="0"/>
        <w:rPr>
          <w:rFonts w:hint="eastAsia"/>
          <w:szCs w:val="21"/>
        </w:rPr>
      </w:pPr>
    </w:p>
    <w:p>
      <w:pPr>
        <w:pStyle w:val="24"/>
        <w:ind w:firstLine="0" w:firstLineChars="0"/>
        <w:jc w:val="center"/>
        <w:rPr>
          <w:rFonts w:hint="eastAsia" w:ascii="黑体" w:hAnsi="黑体" w:eastAsia="黑体"/>
          <w:szCs w:val="21"/>
        </w:rPr>
      </w:pPr>
      <w:r>
        <w:rPr>
          <w:szCs w:val="21"/>
        </w:rPr>
        <w:br w:type="page"/>
      </w:r>
      <w:r>
        <w:rPr>
          <w:rFonts w:hint="eastAsia" w:ascii="黑体" w:hAnsi="黑体" w:eastAsia="黑体"/>
          <w:szCs w:val="21"/>
        </w:rPr>
        <w:t>附 录 C</w:t>
      </w:r>
    </w:p>
    <w:p>
      <w:pPr>
        <w:pStyle w:val="24"/>
        <w:ind w:firstLine="0" w:firstLineChars="0"/>
        <w:jc w:val="center"/>
        <w:rPr>
          <w:rFonts w:hint="eastAsia" w:ascii="黑体" w:hAnsi="黑体" w:eastAsia="黑体"/>
          <w:szCs w:val="21"/>
        </w:rPr>
      </w:pPr>
      <w:r>
        <w:rPr>
          <w:rFonts w:hint="eastAsia" w:ascii="黑体" w:hAnsi="黑体" w:eastAsia="黑体"/>
          <w:szCs w:val="21"/>
        </w:rPr>
        <w:t>（资料性附录）</w:t>
      </w:r>
    </w:p>
    <w:p>
      <w:pPr>
        <w:pStyle w:val="24"/>
        <w:ind w:firstLine="0" w:firstLineChars="0"/>
        <w:jc w:val="center"/>
        <w:rPr>
          <w:rFonts w:hint="eastAsia" w:ascii="黑体" w:hAnsi="黑体" w:eastAsia="黑体"/>
          <w:szCs w:val="21"/>
        </w:rPr>
      </w:pPr>
      <w:r>
        <w:rPr>
          <w:rFonts w:hint="eastAsia" w:ascii="黑体" w:hAnsi="黑体" w:eastAsia="黑体"/>
          <w:szCs w:val="21"/>
        </w:rPr>
        <w:t>营养评估</w:t>
      </w:r>
    </w:p>
    <w:p>
      <w:pPr>
        <w:pStyle w:val="24"/>
        <w:spacing w:line="360" w:lineRule="auto"/>
        <w:ind w:firstLine="0" w:firstLineChars="0"/>
        <w:rPr>
          <w:rFonts w:hint="eastAsia"/>
          <w:b/>
          <w:szCs w:val="21"/>
        </w:rPr>
      </w:pPr>
      <w:r>
        <w:rPr>
          <w:rFonts w:hint="eastAsia"/>
          <w:b/>
          <w:szCs w:val="21"/>
        </w:rPr>
        <w:t>C.1  营养评估量表</w:t>
      </w:r>
    </w:p>
    <w:p>
      <w:pPr>
        <w:pStyle w:val="24"/>
        <w:spacing w:line="360" w:lineRule="auto"/>
        <w:ind w:firstLineChars="0"/>
        <w:rPr>
          <w:rFonts w:hint="eastAsia"/>
          <w:szCs w:val="21"/>
        </w:rPr>
      </w:pPr>
      <w:r>
        <w:rPr>
          <w:rFonts w:hint="eastAsia"/>
          <w:szCs w:val="21"/>
        </w:rPr>
        <w:t>营养状况评估可按表C.1执行。</w:t>
      </w:r>
    </w:p>
    <w:p>
      <w:pPr>
        <w:pStyle w:val="24"/>
        <w:spacing w:line="360" w:lineRule="auto"/>
        <w:ind w:firstLineChars="0"/>
        <w:jc w:val="center"/>
        <w:rPr>
          <w:rFonts w:hint="eastAsia" w:ascii="黑体" w:hAnsi="黑体" w:eastAsia="黑体"/>
          <w:szCs w:val="21"/>
        </w:rPr>
      </w:pPr>
      <w:r>
        <w:rPr>
          <w:rFonts w:hint="eastAsia" w:ascii="黑体" w:hAnsi="黑体" w:eastAsia="黑体"/>
          <w:szCs w:val="21"/>
        </w:rPr>
        <w:t>表C.1  微型营养评价量表（MNA-SF）</w:t>
      </w:r>
    </w:p>
    <w:tbl>
      <w:tblPr>
        <w:tblStyle w:val="38"/>
        <w:tblW w:w="9239" w:type="dxa"/>
        <w:tblInd w:w="1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792"/>
        <w:gridCol w:w="1914"/>
        <w:gridCol w:w="1914"/>
        <w:gridCol w:w="1914"/>
        <w:gridCol w:w="17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1792" w:type="dxa"/>
            <w:vAlign w:val="center"/>
          </w:tcPr>
          <w:p>
            <w:pPr>
              <w:pStyle w:val="24"/>
              <w:ind w:firstLine="0" w:firstLineChars="0"/>
              <w:jc w:val="center"/>
              <w:rPr>
                <w:rFonts w:hint="eastAsia" w:hAnsi="宋体"/>
                <w:sz w:val="18"/>
                <w:szCs w:val="18"/>
              </w:rPr>
            </w:pPr>
            <w:r>
              <w:rPr>
                <w:rFonts w:hint="eastAsia" w:hAnsi="宋体"/>
                <w:sz w:val="18"/>
                <w:szCs w:val="18"/>
              </w:rPr>
              <w:t>项目</w:t>
            </w:r>
          </w:p>
        </w:tc>
        <w:tc>
          <w:tcPr>
            <w:tcW w:w="7447" w:type="dxa"/>
            <w:gridSpan w:val="4"/>
            <w:vAlign w:val="center"/>
          </w:tcPr>
          <w:p>
            <w:pPr>
              <w:pStyle w:val="24"/>
              <w:ind w:firstLine="0" w:firstLineChars="0"/>
              <w:jc w:val="center"/>
              <w:rPr>
                <w:rFonts w:hint="eastAsia" w:hAnsi="宋体"/>
                <w:sz w:val="18"/>
                <w:szCs w:val="18"/>
              </w:rPr>
            </w:pPr>
            <w:r>
              <w:rPr>
                <w:rFonts w:hint="eastAsia" w:hAnsi="宋体"/>
                <w:sz w:val="18"/>
                <w:szCs w:val="18"/>
              </w:rPr>
              <w:t>评分标准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1792" w:type="dxa"/>
            <w:vMerge w:val="restart"/>
            <w:vAlign w:val="center"/>
          </w:tcPr>
          <w:p>
            <w:pPr>
              <w:pStyle w:val="24"/>
              <w:ind w:firstLine="0" w:firstLineChars="0"/>
              <w:rPr>
                <w:rFonts w:hint="eastAsia" w:hAnsi="宋体"/>
                <w:sz w:val="18"/>
                <w:szCs w:val="18"/>
              </w:rPr>
            </w:pPr>
            <w:r>
              <w:rPr>
                <w:rFonts w:hint="eastAsia" w:hAnsi="宋体"/>
                <w:sz w:val="18"/>
                <w:szCs w:val="18"/>
              </w:rPr>
              <w:t>过去三个月内没有因为食欲不振、消化不良、咀嚼或吞咽困难而减少食量</w:t>
            </w:r>
          </w:p>
        </w:tc>
        <w:tc>
          <w:tcPr>
            <w:tcW w:w="1914" w:type="dxa"/>
            <w:vAlign w:val="center"/>
          </w:tcPr>
          <w:p>
            <w:pPr>
              <w:pStyle w:val="24"/>
              <w:ind w:firstLine="0" w:firstLineChars="0"/>
              <w:jc w:val="center"/>
              <w:rPr>
                <w:rFonts w:hint="eastAsia" w:hAnsi="宋体"/>
                <w:sz w:val="18"/>
                <w:szCs w:val="18"/>
              </w:rPr>
            </w:pPr>
            <w:r>
              <w:rPr>
                <w:rFonts w:hint="eastAsia" w:hAnsi="宋体"/>
                <w:sz w:val="18"/>
                <w:szCs w:val="18"/>
              </w:rPr>
              <w:t>0分</w:t>
            </w:r>
          </w:p>
        </w:tc>
        <w:tc>
          <w:tcPr>
            <w:tcW w:w="1914" w:type="dxa"/>
            <w:vAlign w:val="center"/>
          </w:tcPr>
          <w:p>
            <w:pPr>
              <w:pStyle w:val="24"/>
              <w:ind w:firstLine="0" w:firstLineChars="0"/>
              <w:jc w:val="center"/>
              <w:rPr>
                <w:rFonts w:hint="eastAsia" w:hAnsi="宋体"/>
                <w:sz w:val="18"/>
                <w:szCs w:val="18"/>
              </w:rPr>
            </w:pPr>
            <w:r>
              <w:rPr>
                <w:rFonts w:hint="eastAsia" w:hAnsi="宋体"/>
                <w:sz w:val="18"/>
                <w:szCs w:val="18"/>
              </w:rPr>
              <w:t>1分</w:t>
            </w:r>
          </w:p>
        </w:tc>
        <w:tc>
          <w:tcPr>
            <w:tcW w:w="1914" w:type="dxa"/>
            <w:vAlign w:val="center"/>
          </w:tcPr>
          <w:p>
            <w:pPr>
              <w:pStyle w:val="24"/>
              <w:ind w:firstLine="0" w:firstLineChars="0"/>
              <w:jc w:val="center"/>
              <w:rPr>
                <w:rFonts w:hint="eastAsia" w:hAnsi="宋体"/>
                <w:sz w:val="18"/>
                <w:szCs w:val="18"/>
              </w:rPr>
            </w:pPr>
            <w:r>
              <w:rPr>
                <w:rFonts w:hint="eastAsia" w:hAnsi="宋体"/>
                <w:sz w:val="18"/>
                <w:szCs w:val="18"/>
              </w:rPr>
              <w:t>2分</w:t>
            </w:r>
          </w:p>
        </w:tc>
        <w:tc>
          <w:tcPr>
            <w:tcW w:w="1705" w:type="dxa"/>
            <w:vAlign w:val="center"/>
          </w:tcPr>
          <w:p>
            <w:pPr>
              <w:pStyle w:val="24"/>
              <w:ind w:firstLine="0" w:firstLineChars="0"/>
              <w:jc w:val="center"/>
              <w:rPr>
                <w:rFonts w:hint="eastAsia" w:hAnsi="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1792" w:type="dxa"/>
            <w:vMerge w:val="continue"/>
            <w:vAlign w:val="center"/>
          </w:tcPr>
          <w:p>
            <w:pPr>
              <w:pStyle w:val="24"/>
              <w:ind w:firstLine="0" w:firstLineChars="0"/>
              <w:rPr>
                <w:rFonts w:hint="eastAsia" w:hAnsi="宋体"/>
                <w:sz w:val="18"/>
                <w:szCs w:val="18"/>
              </w:rPr>
            </w:pPr>
          </w:p>
        </w:tc>
        <w:tc>
          <w:tcPr>
            <w:tcW w:w="1914" w:type="dxa"/>
            <w:vAlign w:val="center"/>
          </w:tcPr>
          <w:p>
            <w:pPr>
              <w:pStyle w:val="24"/>
              <w:ind w:firstLine="0" w:firstLineChars="0"/>
              <w:jc w:val="center"/>
              <w:rPr>
                <w:rFonts w:hint="eastAsia" w:hAnsi="宋体"/>
                <w:sz w:val="18"/>
                <w:szCs w:val="18"/>
              </w:rPr>
            </w:pPr>
            <w:r>
              <w:rPr>
                <w:rFonts w:hint="eastAsia" w:hAnsi="宋体"/>
                <w:sz w:val="18"/>
                <w:szCs w:val="18"/>
              </w:rPr>
              <w:t>食量严重减少</w:t>
            </w:r>
          </w:p>
        </w:tc>
        <w:tc>
          <w:tcPr>
            <w:tcW w:w="1914" w:type="dxa"/>
            <w:vAlign w:val="center"/>
          </w:tcPr>
          <w:p>
            <w:pPr>
              <w:pStyle w:val="24"/>
              <w:ind w:firstLine="0" w:firstLineChars="0"/>
              <w:jc w:val="center"/>
              <w:rPr>
                <w:rFonts w:hint="eastAsia" w:hAnsi="宋体"/>
                <w:sz w:val="18"/>
                <w:szCs w:val="18"/>
              </w:rPr>
            </w:pPr>
            <w:r>
              <w:rPr>
                <w:rFonts w:hint="eastAsia" w:hAnsi="宋体"/>
                <w:sz w:val="18"/>
                <w:szCs w:val="18"/>
              </w:rPr>
              <w:t>食量中度减少</w:t>
            </w:r>
          </w:p>
        </w:tc>
        <w:tc>
          <w:tcPr>
            <w:tcW w:w="1914" w:type="dxa"/>
            <w:vAlign w:val="center"/>
          </w:tcPr>
          <w:p>
            <w:pPr>
              <w:pStyle w:val="24"/>
              <w:ind w:firstLine="0" w:firstLineChars="0"/>
              <w:jc w:val="center"/>
              <w:rPr>
                <w:rFonts w:hint="eastAsia" w:hAnsi="宋体"/>
                <w:sz w:val="18"/>
                <w:szCs w:val="18"/>
              </w:rPr>
            </w:pPr>
            <w:r>
              <w:rPr>
                <w:rFonts w:hint="eastAsia" w:hAnsi="宋体"/>
                <w:sz w:val="18"/>
                <w:szCs w:val="18"/>
              </w:rPr>
              <w:t>食量没有减少</w:t>
            </w:r>
          </w:p>
        </w:tc>
        <w:tc>
          <w:tcPr>
            <w:tcW w:w="1705" w:type="dxa"/>
            <w:vAlign w:val="center"/>
          </w:tcPr>
          <w:p>
            <w:pPr>
              <w:pStyle w:val="24"/>
              <w:ind w:firstLine="0" w:firstLineChars="0"/>
              <w:jc w:val="center"/>
              <w:rPr>
                <w:rFonts w:hint="eastAsia" w:hAnsi="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1792" w:type="dxa"/>
            <w:vMerge w:val="restart"/>
            <w:vAlign w:val="center"/>
          </w:tcPr>
          <w:p>
            <w:pPr>
              <w:pStyle w:val="24"/>
              <w:ind w:firstLine="0" w:firstLineChars="0"/>
              <w:rPr>
                <w:rFonts w:hint="eastAsia" w:hAnsi="宋体"/>
                <w:sz w:val="18"/>
                <w:szCs w:val="18"/>
              </w:rPr>
            </w:pPr>
            <w:r>
              <w:rPr>
                <w:rFonts w:hint="eastAsia" w:hAnsi="宋体"/>
                <w:sz w:val="18"/>
                <w:szCs w:val="18"/>
              </w:rPr>
              <w:t>过去三个月内体重下降情况</w:t>
            </w:r>
          </w:p>
        </w:tc>
        <w:tc>
          <w:tcPr>
            <w:tcW w:w="1914" w:type="dxa"/>
            <w:vAlign w:val="center"/>
          </w:tcPr>
          <w:p>
            <w:pPr>
              <w:pStyle w:val="24"/>
              <w:ind w:firstLine="0" w:firstLineChars="0"/>
              <w:jc w:val="center"/>
              <w:rPr>
                <w:rFonts w:hint="eastAsia" w:hAnsi="宋体"/>
                <w:sz w:val="18"/>
                <w:szCs w:val="18"/>
              </w:rPr>
            </w:pPr>
            <w:r>
              <w:rPr>
                <w:rFonts w:hint="eastAsia" w:hAnsi="宋体"/>
                <w:sz w:val="18"/>
                <w:szCs w:val="18"/>
              </w:rPr>
              <w:t>0分</w:t>
            </w:r>
          </w:p>
        </w:tc>
        <w:tc>
          <w:tcPr>
            <w:tcW w:w="1914" w:type="dxa"/>
            <w:vAlign w:val="center"/>
          </w:tcPr>
          <w:p>
            <w:pPr>
              <w:pStyle w:val="24"/>
              <w:ind w:firstLine="0" w:firstLineChars="0"/>
              <w:jc w:val="center"/>
              <w:rPr>
                <w:rFonts w:hint="eastAsia" w:hAnsi="宋体"/>
                <w:sz w:val="18"/>
                <w:szCs w:val="18"/>
              </w:rPr>
            </w:pPr>
            <w:r>
              <w:rPr>
                <w:rFonts w:hint="eastAsia" w:hAnsi="宋体"/>
                <w:sz w:val="18"/>
                <w:szCs w:val="18"/>
              </w:rPr>
              <w:t>1分</w:t>
            </w:r>
          </w:p>
        </w:tc>
        <w:tc>
          <w:tcPr>
            <w:tcW w:w="1914" w:type="dxa"/>
            <w:vAlign w:val="center"/>
          </w:tcPr>
          <w:p>
            <w:pPr>
              <w:pStyle w:val="24"/>
              <w:ind w:firstLine="0" w:firstLineChars="0"/>
              <w:jc w:val="center"/>
              <w:rPr>
                <w:rFonts w:hint="eastAsia" w:hAnsi="宋体"/>
                <w:sz w:val="18"/>
                <w:szCs w:val="18"/>
              </w:rPr>
            </w:pPr>
            <w:r>
              <w:rPr>
                <w:rFonts w:hint="eastAsia" w:hAnsi="宋体"/>
                <w:sz w:val="18"/>
                <w:szCs w:val="18"/>
              </w:rPr>
              <w:t>2分</w:t>
            </w:r>
          </w:p>
        </w:tc>
        <w:tc>
          <w:tcPr>
            <w:tcW w:w="1705" w:type="dxa"/>
            <w:vAlign w:val="center"/>
          </w:tcPr>
          <w:p>
            <w:pPr>
              <w:pStyle w:val="24"/>
              <w:ind w:firstLine="0" w:firstLineChars="0"/>
              <w:jc w:val="center"/>
              <w:rPr>
                <w:rFonts w:hint="eastAsia" w:hAnsi="宋体"/>
                <w:sz w:val="18"/>
                <w:szCs w:val="18"/>
              </w:rPr>
            </w:pPr>
            <w:r>
              <w:rPr>
                <w:rFonts w:hint="eastAsia" w:hAnsi="宋体"/>
                <w:sz w:val="18"/>
                <w:szCs w:val="18"/>
              </w:rPr>
              <w:t>3分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1792" w:type="dxa"/>
            <w:vMerge w:val="continue"/>
            <w:vAlign w:val="center"/>
          </w:tcPr>
          <w:p>
            <w:pPr>
              <w:pStyle w:val="24"/>
              <w:ind w:firstLine="0" w:firstLineChars="0"/>
              <w:rPr>
                <w:rFonts w:hint="eastAsia" w:hAnsi="宋体"/>
                <w:sz w:val="18"/>
                <w:szCs w:val="18"/>
              </w:rPr>
            </w:pPr>
          </w:p>
        </w:tc>
        <w:tc>
          <w:tcPr>
            <w:tcW w:w="1914" w:type="dxa"/>
            <w:vAlign w:val="center"/>
          </w:tcPr>
          <w:p>
            <w:pPr>
              <w:pStyle w:val="24"/>
              <w:ind w:firstLine="0" w:firstLineChars="0"/>
              <w:jc w:val="center"/>
              <w:rPr>
                <w:rFonts w:hint="eastAsia" w:hAnsi="宋体"/>
                <w:sz w:val="18"/>
                <w:szCs w:val="18"/>
              </w:rPr>
            </w:pPr>
            <w:r>
              <w:rPr>
                <w:rFonts w:hint="eastAsia" w:hAnsi="宋体"/>
                <w:sz w:val="18"/>
                <w:szCs w:val="18"/>
              </w:rPr>
              <w:t>体重下降大于3KG（6.6磅）</w:t>
            </w:r>
          </w:p>
        </w:tc>
        <w:tc>
          <w:tcPr>
            <w:tcW w:w="1914" w:type="dxa"/>
            <w:vAlign w:val="center"/>
          </w:tcPr>
          <w:p>
            <w:pPr>
              <w:pStyle w:val="24"/>
              <w:ind w:firstLine="0" w:firstLineChars="0"/>
              <w:jc w:val="center"/>
              <w:rPr>
                <w:rFonts w:hint="eastAsia" w:hAnsi="宋体"/>
                <w:sz w:val="18"/>
                <w:szCs w:val="18"/>
              </w:rPr>
            </w:pPr>
            <w:r>
              <w:rPr>
                <w:rFonts w:hint="eastAsia" w:hAnsi="宋体"/>
                <w:sz w:val="18"/>
                <w:szCs w:val="18"/>
              </w:rPr>
              <w:t>不知道</w:t>
            </w:r>
          </w:p>
        </w:tc>
        <w:tc>
          <w:tcPr>
            <w:tcW w:w="1914" w:type="dxa"/>
            <w:vAlign w:val="center"/>
          </w:tcPr>
          <w:p>
            <w:pPr>
              <w:pStyle w:val="24"/>
              <w:ind w:firstLine="0" w:firstLineChars="0"/>
              <w:jc w:val="center"/>
              <w:rPr>
                <w:rFonts w:hint="eastAsia" w:hAnsi="宋体"/>
                <w:sz w:val="18"/>
                <w:szCs w:val="18"/>
              </w:rPr>
            </w:pPr>
            <w:r>
              <w:rPr>
                <w:rFonts w:hint="eastAsia" w:hAnsi="宋体"/>
                <w:sz w:val="18"/>
                <w:szCs w:val="18"/>
              </w:rPr>
              <w:t>体重下降1KG～3KG（2.2磅～6.6磅）</w:t>
            </w:r>
          </w:p>
        </w:tc>
        <w:tc>
          <w:tcPr>
            <w:tcW w:w="1705" w:type="dxa"/>
            <w:vAlign w:val="center"/>
          </w:tcPr>
          <w:p>
            <w:pPr>
              <w:pStyle w:val="24"/>
              <w:ind w:firstLine="0" w:firstLineChars="0"/>
              <w:jc w:val="center"/>
              <w:rPr>
                <w:rFonts w:hint="eastAsia" w:hAnsi="宋体"/>
                <w:sz w:val="18"/>
                <w:szCs w:val="18"/>
              </w:rPr>
            </w:pPr>
            <w:r>
              <w:rPr>
                <w:rFonts w:hint="eastAsia" w:hAnsi="宋体"/>
                <w:sz w:val="18"/>
                <w:szCs w:val="18"/>
              </w:rPr>
              <w:t>体重没有下降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1792" w:type="dxa"/>
            <w:vMerge w:val="restart"/>
            <w:vAlign w:val="center"/>
          </w:tcPr>
          <w:p>
            <w:pPr>
              <w:pStyle w:val="24"/>
              <w:ind w:firstLine="0" w:firstLineChars="0"/>
              <w:rPr>
                <w:rFonts w:hint="eastAsia" w:hAnsi="宋体"/>
                <w:sz w:val="18"/>
                <w:szCs w:val="18"/>
              </w:rPr>
            </w:pPr>
            <w:r>
              <w:rPr>
                <w:rFonts w:hint="eastAsia" w:hAnsi="宋体"/>
                <w:sz w:val="18"/>
                <w:szCs w:val="18"/>
              </w:rPr>
              <w:t>活动能力</w:t>
            </w:r>
          </w:p>
        </w:tc>
        <w:tc>
          <w:tcPr>
            <w:tcW w:w="1914" w:type="dxa"/>
            <w:vAlign w:val="center"/>
          </w:tcPr>
          <w:p>
            <w:pPr>
              <w:pStyle w:val="24"/>
              <w:ind w:firstLine="0" w:firstLineChars="0"/>
              <w:jc w:val="center"/>
              <w:rPr>
                <w:rFonts w:hint="eastAsia" w:hAnsi="宋体"/>
                <w:sz w:val="18"/>
                <w:szCs w:val="18"/>
              </w:rPr>
            </w:pPr>
            <w:r>
              <w:rPr>
                <w:rFonts w:hint="eastAsia" w:hAnsi="宋体"/>
                <w:sz w:val="18"/>
                <w:szCs w:val="18"/>
              </w:rPr>
              <w:t>0分</w:t>
            </w:r>
          </w:p>
        </w:tc>
        <w:tc>
          <w:tcPr>
            <w:tcW w:w="1914" w:type="dxa"/>
            <w:vAlign w:val="center"/>
          </w:tcPr>
          <w:p>
            <w:pPr>
              <w:pStyle w:val="24"/>
              <w:ind w:firstLine="0" w:firstLineChars="0"/>
              <w:jc w:val="center"/>
              <w:rPr>
                <w:rFonts w:hint="eastAsia" w:hAnsi="宋体"/>
                <w:sz w:val="18"/>
                <w:szCs w:val="18"/>
              </w:rPr>
            </w:pPr>
            <w:r>
              <w:rPr>
                <w:rFonts w:hint="eastAsia" w:hAnsi="宋体"/>
                <w:sz w:val="18"/>
                <w:szCs w:val="18"/>
              </w:rPr>
              <w:t>1分</w:t>
            </w:r>
          </w:p>
        </w:tc>
        <w:tc>
          <w:tcPr>
            <w:tcW w:w="1914" w:type="dxa"/>
            <w:vAlign w:val="center"/>
          </w:tcPr>
          <w:p>
            <w:pPr>
              <w:pStyle w:val="24"/>
              <w:ind w:firstLine="0" w:firstLineChars="0"/>
              <w:jc w:val="center"/>
              <w:rPr>
                <w:rFonts w:hint="eastAsia" w:hAnsi="宋体"/>
                <w:sz w:val="18"/>
                <w:szCs w:val="18"/>
              </w:rPr>
            </w:pPr>
            <w:r>
              <w:rPr>
                <w:rFonts w:hint="eastAsia" w:hAnsi="宋体"/>
                <w:sz w:val="18"/>
                <w:szCs w:val="18"/>
              </w:rPr>
              <w:t>2分</w:t>
            </w:r>
          </w:p>
        </w:tc>
        <w:tc>
          <w:tcPr>
            <w:tcW w:w="1705" w:type="dxa"/>
            <w:vAlign w:val="center"/>
          </w:tcPr>
          <w:p>
            <w:pPr>
              <w:pStyle w:val="24"/>
              <w:ind w:firstLine="0" w:firstLineChars="0"/>
              <w:jc w:val="center"/>
              <w:rPr>
                <w:rFonts w:hint="eastAsia" w:hAnsi="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1792" w:type="dxa"/>
            <w:vMerge w:val="continue"/>
            <w:vAlign w:val="center"/>
          </w:tcPr>
          <w:p>
            <w:pPr>
              <w:pStyle w:val="24"/>
              <w:ind w:firstLine="0" w:firstLineChars="0"/>
              <w:rPr>
                <w:rFonts w:hint="eastAsia" w:hAnsi="宋体"/>
                <w:sz w:val="18"/>
                <w:szCs w:val="18"/>
              </w:rPr>
            </w:pPr>
          </w:p>
        </w:tc>
        <w:tc>
          <w:tcPr>
            <w:tcW w:w="1914" w:type="dxa"/>
            <w:vAlign w:val="center"/>
          </w:tcPr>
          <w:p>
            <w:pPr>
              <w:pStyle w:val="24"/>
              <w:ind w:firstLine="0" w:firstLineChars="0"/>
              <w:jc w:val="center"/>
              <w:rPr>
                <w:rFonts w:hint="eastAsia" w:hAnsi="宋体"/>
                <w:sz w:val="18"/>
                <w:szCs w:val="18"/>
              </w:rPr>
            </w:pPr>
            <w:r>
              <w:rPr>
                <w:rFonts w:hint="eastAsia" w:hAnsi="宋体"/>
                <w:sz w:val="18"/>
                <w:szCs w:val="18"/>
              </w:rPr>
              <w:t>需长期卧床或坐轮椅</w:t>
            </w:r>
          </w:p>
        </w:tc>
        <w:tc>
          <w:tcPr>
            <w:tcW w:w="1914" w:type="dxa"/>
            <w:vAlign w:val="center"/>
          </w:tcPr>
          <w:p>
            <w:pPr>
              <w:pStyle w:val="24"/>
              <w:ind w:firstLine="0" w:firstLineChars="0"/>
              <w:jc w:val="center"/>
              <w:rPr>
                <w:rFonts w:hint="eastAsia" w:hAnsi="宋体"/>
                <w:sz w:val="18"/>
                <w:szCs w:val="18"/>
              </w:rPr>
            </w:pPr>
            <w:r>
              <w:rPr>
                <w:rFonts w:hint="eastAsia" w:hAnsi="宋体"/>
                <w:sz w:val="18"/>
                <w:szCs w:val="18"/>
              </w:rPr>
              <w:t>可以下床或离开轮椅，但不能外出</w:t>
            </w:r>
          </w:p>
        </w:tc>
        <w:tc>
          <w:tcPr>
            <w:tcW w:w="1914" w:type="dxa"/>
            <w:vAlign w:val="center"/>
          </w:tcPr>
          <w:p>
            <w:pPr>
              <w:pStyle w:val="24"/>
              <w:ind w:firstLine="0" w:firstLineChars="0"/>
              <w:jc w:val="center"/>
              <w:rPr>
                <w:rFonts w:hint="eastAsia" w:hAnsi="宋体"/>
                <w:sz w:val="18"/>
                <w:szCs w:val="18"/>
              </w:rPr>
            </w:pPr>
            <w:r>
              <w:rPr>
                <w:rFonts w:hint="eastAsia" w:hAnsi="宋体"/>
                <w:sz w:val="18"/>
                <w:szCs w:val="18"/>
              </w:rPr>
              <w:t>可以出去</w:t>
            </w:r>
          </w:p>
        </w:tc>
        <w:tc>
          <w:tcPr>
            <w:tcW w:w="1705" w:type="dxa"/>
            <w:vAlign w:val="center"/>
          </w:tcPr>
          <w:p>
            <w:pPr>
              <w:pStyle w:val="24"/>
              <w:ind w:firstLine="0" w:firstLineChars="0"/>
              <w:jc w:val="center"/>
              <w:rPr>
                <w:rFonts w:hint="eastAsia" w:hAnsi="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1792" w:type="dxa"/>
            <w:vMerge w:val="restart"/>
            <w:vAlign w:val="center"/>
          </w:tcPr>
          <w:p>
            <w:pPr>
              <w:pStyle w:val="24"/>
              <w:ind w:firstLine="0" w:firstLineChars="0"/>
              <w:rPr>
                <w:rFonts w:hint="eastAsia" w:hAnsi="宋体"/>
                <w:sz w:val="18"/>
                <w:szCs w:val="18"/>
              </w:rPr>
            </w:pPr>
            <w:r>
              <w:rPr>
                <w:rFonts w:hint="eastAsia" w:hAnsi="宋体"/>
                <w:sz w:val="18"/>
                <w:szCs w:val="18"/>
              </w:rPr>
              <w:t>过去三个月内有没有受到心理创伤或患上急性疾病</w:t>
            </w:r>
          </w:p>
        </w:tc>
        <w:tc>
          <w:tcPr>
            <w:tcW w:w="1914" w:type="dxa"/>
            <w:vAlign w:val="center"/>
          </w:tcPr>
          <w:p>
            <w:pPr>
              <w:pStyle w:val="24"/>
              <w:ind w:firstLine="0" w:firstLineChars="0"/>
              <w:jc w:val="center"/>
              <w:rPr>
                <w:rFonts w:hint="eastAsia" w:hAnsi="宋体"/>
                <w:sz w:val="18"/>
                <w:szCs w:val="18"/>
              </w:rPr>
            </w:pPr>
            <w:r>
              <w:rPr>
                <w:rFonts w:hint="eastAsia" w:hAnsi="宋体"/>
                <w:sz w:val="18"/>
                <w:szCs w:val="18"/>
              </w:rPr>
              <w:t>0分</w:t>
            </w:r>
          </w:p>
        </w:tc>
        <w:tc>
          <w:tcPr>
            <w:tcW w:w="1914" w:type="dxa"/>
            <w:vAlign w:val="center"/>
          </w:tcPr>
          <w:p>
            <w:pPr>
              <w:pStyle w:val="24"/>
              <w:ind w:firstLine="0" w:firstLineChars="0"/>
              <w:jc w:val="center"/>
              <w:rPr>
                <w:rFonts w:hint="eastAsia" w:hAnsi="宋体"/>
                <w:sz w:val="18"/>
                <w:szCs w:val="18"/>
              </w:rPr>
            </w:pPr>
            <w:r>
              <w:rPr>
                <w:rFonts w:hint="eastAsia" w:hAnsi="宋体"/>
                <w:sz w:val="18"/>
                <w:szCs w:val="18"/>
              </w:rPr>
              <w:t>2分</w:t>
            </w:r>
          </w:p>
        </w:tc>
        <w:tc>
          <w:tcPr>
            <w:tcW w:w="1914" w:type="dxa"/>
            <w:vAlign w:val="center"/>
          </w:tcPr>
          <w:p>
            <w:pPr>
              <w:pStyle w:val="24"/>
              <w:ind w:firstLine="0" w:firstLineChars="0"/>
              <w:jc w:val="center"/>
              <w:rPr>
                <w:rFonts w:hint="eastAsia" w:hAnsi="宋体"/>
                <w:sz w:val="18"/>
                <w:szCs w:val="18"/>
              </w:rPr>
            </w:pPr>
          </w:p>
        </w:tc>
        <w:tc>
          <w:tcPr>
            <w:tcW w:w="1705" w:type="dxa"/>
            <w:vAlign w:val="center"/>
          </w:tcPr>
          <w:p>
            <w:pPr>
              <w:pStyle w:val="24"/>
              <w:ind w:firstLine="0" w:firstLineChars="0"/>
              <w:jc w:val="center"/>
              <w:rPr>
                <w:rFonts w:hint="eastAsia" w:hAnsi="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1792" w:type="dxa"/>
            <w:vMerge w:val="continue"/>
            <w:vAlign w:val="center"/>
          </w:tcPr>
          <w:p>
            <w:pPr>
              <w:pStyle w:val="24"/>
              <w:ind w:firstLine="0" w:firstLineChars="0"/>
              <w:rPr>
                <w:rFonts w:hint="eastAsia" w:hAnsi="宋体"/>
                <w:sz w:val="18"/>
                <w:szCs w:val="18"/>
              </w:rPr>
            </w:pPr>
          </w:p>
        </w:tc>
        <w:tc>
          <w:tcPr>
            <w:tcW w:w="1914" w:type="dxa"/>
            <w:vAlign w:val="center"/>
          </w:tcPr>
          <w:p>
            <w:pPr>
              <w:pStyle w:val="24"/>
              <w:ind w:firstLine="0" w:firstLineChars="0"/>
              <w:jc w:val="center"/>
              <w:rPr>
                <w:rFonts w:hint="eastAsia" w:hAnsi="宋体"/>
                <w:sz w:val="18"/>
                <w:szCs w:val="18"/>
              </w:rPr>
            </w:pPr>
            <w:r>
              <w:rPr>
                <w:rFonts w:hint="eastAsia" w:hAnsi="宋体"/>
                <w:sz w:val="18"/>
                <w:szCs w:val="18"/>
              </w:rPr>
              <w:t>有</w:t>
            </w:r>
          </w:p>
        </w:tc>
        <w:tc>
          <w:tcPr>
            <w:tcW w:w="1914" w:type="dxa"/>
            <w:vAlign w:val="center"/>
          </w:tcPr>
          <w:p>
            <w:pPr>
              <w:pStyle w:val="24"/>
              <w:ind w:firstLine="0" w:firstLineChars="0"/>
              <w:jc w:val="center"/>
              <w:rPr>
                <w:rFonts w:hint="eastAsia" w:hAnsi="宋体"/>
                <w:sz w:val="18"/>
                <w:szCs w:val="18"/>
              </w:rPr>
            </w:pPr>
            <w:r>
              <w:rPr>
                <w:rFonts w:hint="eastAsia" w:hAnsi="宋体"/>
                <w:sz w:val="18"/>
                <w:szCs w:val="18"/>
              </w:rPr>
              <w:t>没有</w:t>
            </w:r>
          </w:p>
        </w:tc>
        <w:tc>
          <w:tcPr>
            <w:tcW w:w="1914" w:type="dxa"/>
            <w:vAlign w:val="center"/>
          </w:tcPr>
          <w:p>
            <w:pPr>
              <w:pStyle w:val="24"/>
              <w:ind w:firstLine="0" w:firstLineChars="0"/>
              <w:jc w:val="center"/>
              <w:rPr>
                <w:rFonts w:hint="eastAsia" w:hAnsi="宋体"/>
                <w:sz w:val="18"/>
                <w:szCs w:val="18"/>
              </w:rPr>
            </w:pPr>
          </w:p>
        </w:tc>
        <w:tc>
          <w:tcPr>
            <w:tcW w:w="1705" w:type="dxa"/>
            <w:vAlign w:val="center"/>
          </w:tcPr>
          <w:p>
            <w:pPr>
              <w:pStyle w:val="24"/>
              <w:ind w:firstLine="0" w:firstLineChars="0"/>
              <w:jc w:val="center"/>
              <w:rPr>
                <w:rFonts w:hint="eastAsia" w:hAnsi="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1792" w:type="dxa"/>
            <w:vMerge w:val="restart"/>
            <w:vAlign w:val="center"/>
          </w:tcPr>
          <w:p>
            <w:pPr>
              <w:pStyle w:val="24"/>
              <w:ind w:firstLine="0" w:firstLineChars="0"/>
              <w:rPr>
                <w:rFonts w:hint="eastAsia" w:hAnsi="宋体"/>
                <w:sz w:val="18"/>
                <w:szCs w:val="18"/>
              </w:rPr>
            </w:pPr>
            <w:r>
              <w:rPr>
                <w:rFonts w:hint="eastAsia" w:hAnsi="宋体"/>
                <w:sz w:val="18"/>
                <w:szCs w:val="18"/>
              </w:rPr>
              <w:t>精神心理问题</w:t>
            </w:r>
          </w:p>
        </w:tc>
        <w:tc>
          <w:tcPr>
            <w:tcW w:w="1914" w:type="dxa"/>
            <w:vAlign w:val="center"/>
          </w:tcPr>
          <w:p>
            <w:pPr>
              <w:pStyle w:val="24"/>
              <w:ind w:firstLine="0" w:firstLineChars="0"/>
              <w:jc w:val="center"/>
              <w:rPr>
                <w:rFonts w:hint="eastAsia" w:hAnsi="宋体"/>
                <w:sz w:val="18"/>
                <w:szCs w:val="18"/>
              </w:rPr>
            </w:pPr>
            <w:r>
              <w:rPr>
                <w:rFonts w:hint="eastAsia" w:hAnsi="宋体"/>
                <w:sz w:val="18"/>
                <w:szCs w:val="18"/>
              </w:rPr>
              <w:t>0分</w:t>
            </w:r>
          </w:p>
        </w:tc>
        <w:tc>
          <w:tcPr>
            <w:tcW w:w="1914" w:type="dxa"/>
            <w:vAlign w:val="center"/>
          </w:tcPr>
          <w:p>
            <w:pPr>
              <w:pStyle w:val="24"/>
              <w:ind w:firstLine="0" w:firstLineChars="0"/>
              <w:jc w:val="center"/>
              <w:rPr>
                <w:rFonts w:hint="eastAsia" w:hAnsi="宋体"/>
                <w:sz w:val="18"/>
                <w:szCs w:val="18"/>
              </w:rPr>
            </w:pPr>
            <w:r>
              <w:rPr>
                <w:rFonts w:hint="eastAsia" w:hAnsi="宋体"/>
                <w:sz w:val="18"/>
                <w:szCs w:val="18"/>
              </w:rPr>
              <w:t>1分</w:t>
            </w:r>
          </w:p>
        </w:tc>
        <w:tc>
          <w:tcPr>
            <w:tcW w:w="1914" w:type="dxa"/>
            <w:vAlign w:val="center"/>
          </w:tcPr>
          <w:p>
            <w:pPr>
              <w:pStyle w:val="24"/>
              <w:ind w:firstLine="0" w:firstLineChars="0"/>
              <w:jc w:val="center"/>
              <w:rPr>
                <w:rFonts w:hint="eastAsia" w:hAnsi="宋体"/>
                <w:sz w:val="18"/>
                <w:szCs w:val="18"/>
              </w:rPr>
            </w:pPr>
            <w:r>
              <w:rPr>
                <w:rFonts w:hint="eastAsia" w:hAnsi="宋体"/>
                <w:sz w:val="18"/>
                <w:szCs w:val="18"/>
              </w:rPr>
              <w:t>2分</w:t>
            </w:r>
          </w:p>
        </w:tc>
        <w:tc>
          <w:tcPr>
            <w:tcW w:w="1705" w:type="dxa"/>
            <w:vAlign w:val="center"/>
          </w:tcPr>
          <w:p>
            <w:pPr>
              <w:pStyle w:val="24"/>
              <w:ind w:firstLine="0" w:firstLineChars="0"/>
              <w:jc w:val="center"/>
              <w:rPr>
                <w:rFonts w:hint="eastAsia" w:hAnsi="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1792" w:type="dxa"/>
            <w:vMerge w:val="continue"/>
            <w:vAlign w:val="center"/>
          </w:tcPr>
          <w:p>
            <w:pPr>
              <w:pStyle w:val="24"/>
              <w:ind w:firstLine="0" w:firstLineChars="0"/>
              <w:rPr>
                <w:rFonts w:hint="eastAsia" w:hAnsi="宋体"/>
                <w:sz w:val="18"/>
                <w:szCs w:val="18"/>
              </w:rPr>
            </w:pPr>
          </w:p>
        </w:tc>
        <w:tc>
          <w:tcPr>
            <w:tcW w:w="1914" w:type="dxa"/>
            <w:vAlign w:val="center"/>
          </w:tcPr>
          <w:p>
            <w:pPr>
              <w:pStyle w:val="24"/>
              <w:ind w:firstLine="0" w:firstLineChars="0"/>
              <w:jc w:val="center"/>
              <w:rPr>
                <w:rFonts w:hint="eastAsia" w:hAnsi="宋体"/>
                <w:sz w:val="18"/>
                <w:szCs w:val="18"/>
              </w:rPr>
            </w:pPr>
            <w:r>
              <w:rPr>
                <w:rFonts w:hint="eastAsia" w:hAnsi="宋体"/>
                <w:sz w:val="18"/>
                <w:szCs w:val="18"/>
              </w:rPr>
              <w:t>严重痴呆或抑郁</w:t>
            </w:r>
          </w:p>
        </w:tc>
        <w:tc>
          <w:tcPr>
            <w:tcW w:w="1914" w:type="dxa"/>
            <w:vAlign w:val="center"/>
          </w:tcPr>
          <w:p>
            <w:pPr>
              <w:pStyle w:val="24"/>
              <w:ind w:firstLine="0" w:firstLineChars="0"/>
              <w:jc w:val="center"/>
              <w:rPr>
                <w:rFonts w:hint="eastAsia" w:hAnsi="宋体"/>
                <w:sz w:val="18"/>
                <w:szCs w:val="18"/>
              </w:rPr>
            </w:pPr>
            <w:r>
              <w:rPr>
                <w:rFonts w:hint="eastAsia" w:hAnsi="宋体"/>
                <w:sz w:val="18"/>
                <w:szCs w:val="18"/>
              </w:rPr>
              <w:t>轻度痴呆</w:t>
            </w:r>
          </w:p>
        </w:tc>
        <w:tc>
          <w:tcPr>
            <w:tcW w:w="1914" w:type="dxa"/>
            <w:vAlign w:val="center"/>
          </w:tcPr>
          <w:p>
            <w:pPr>
              <w:pStyle w:val="24"/>
              <w:ind w:firstLine="0" w:firstLineChars="0"/>
              <w:jc w:val="center"/>
              <w:rPr>
                <w:rFonts w:hint="eastAsia" w:hAnsi="宋体"/>
                <w:sz w:val="18"/>
                <w:szCs w:val="18"/>
              </w:rPr>
            </w:pPr>
            <w:r>
              <w:rPr>
                <w:rFonts w:hint="eastAsia" w:hAnsi="宋体"/>
                <w:sz w:val="18"/>
                <w:szCs w:val="18"/>
              </w:rPr>
              <w:t>没有精神心理问题</w:t>
            </w:r>
          </w:p>
        </w:tc>
        <w:tc>
          <w:tcPr>
            <w:tcW w:w="1705" w:type="dxa"/>
            <w:vAlign w:val="center"/>
          </w:tcPr>
          <w:p>
            <w:pPr>
              <w:pStyle w:val="24"/>
              <w:ind w:firstLine="0" w:firstLineChars="0"/>
              <w:jc w:val="center"/>
              <w:rPr>
                <w:rFonts w:hint="eastAsia" w:hAnsi="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1792" w:type="dxa"/>
            <w:vMerge w:val="restart"/>
            <w:vAlign w:val="center"/>
          </w:tcPr>
          <w:p>
            <w:pPr>
              <w:pStyle w:val="24"/>
              <w:ind w:firstLine="0" w:firstLineChars="0"/>
              <w:rPr>
                <w:rFonts w:hint="eastAsia" w:hAnsi="宋体"/>
                <w:sz w:val="18"/>
                <w:szCs w:val="18"/>
              </w:rPr>
            </w:pPr>
            <w:r>
              <w:rPr>
                <w:rFonts w:hint="eastAsia" w:hAnsi="宋体"/>
                <w:sz w:val="18"/>
                <w:szCs w:val="18"/>
              </w:rPr>
              <w:t>F1：质量指数（BMI）（KG/米</w:t>
            </w:r>
            <w:r>
              <w:rPr>
                <w:rFonts w:hint="eastAsia" w:hAnsi="宋体"/>
                <w:sz w:val="18"/>
                <w:szCs w:val="18"/>
                <w:vertAlign w:val="superscript"/>
              </w:rPr>
              <w:t>2</w:t>
            </w:r>
            <w:r>
              <w:rPr>
                <w:rFonts w:hint="eastAsia" w:hAnsi="宋体"/>
                <w:sz w:val="18"/>
                <w:szCs w:val="18"/>
              </w:rPr>
              <w:t>,Kg/m</w:t>
            </w:r>
            <w:r>
              <w:rPr>
                <w:rFonts w:hint="eastAsia" w:hAnsi="宋体"/>
                <w:sz w:val="18"/>
                <w:szCs w:val="18"/>
                <w:vertAlign w:val="superscript"/>
              </w:rPr>
              <w:t>2</w:t>
            </w:r>
            <w:r>
              <w:rPr>
                <w:rFonts w:hint="eastAsia" w:hAnsi="宋体"/>
                <w:sz w:val="18"/>
                <w:szCs w:val="18"/>
              </w:rPr>
              <w:t>）</w:t>
            </w:r>
            <w:r>
              <w:rPr>
                <w:rFonts w:hint="eastAsia" w:hAnsi="宋体"/>
                <w:sz w:val="18"/>
                <w:szCs w:val="18"/>
                <w:vertAlign w:val="superscript"/>
              </w:rPr>
              <w:t>a</w:t>
            </w:r>
          </w:p>
        </w:tc>
        <w:tc>
          <w:tcPr>
            <w:tcW w:w="1914" w:type="dxa"/>
            <w:vAlign w:val="center"/>
          </w:tcPr>
          <w:p>
            <w:pPr>
              <w:pStyle w:val="24"/>
              <w:ind w:firstLine="0" w:firstLineChars="0"/>
              <w:jc w:val="center"/>
              <w:rPr>
                <w:rFonts w:hint="eastAsia" w:hAnsi="宋体"/>
                <w:sz w:val="18"/>
                <w:szCs w:val="18"/>
              </w:rPr>
            </w:pPr>
            <w:r>
              <w:rPr>
                <w:rFonts w:hint="eastAsia" w:hAnsi="宋体"/>
                <w:sz w:val="18"/>
                <w:szCs w:val="18"/>
              </w:rPr>
              <w:t>0分</w:t>
            </w:r>
          </w:p>
        </w:tc>
        <w:tc>
          <w:tcPr>
            <w:tcW w:w="1914" w:type="dxa"/>
            <w:vAlign w:val="center"/>
          </w:tcPr>
          <w:p>
            <w:pPr>
              <w:pStyle w:val="24"/>
              <w:ind w:firstLine="0" w:firstLineChars="0"/>
              <w:jc w:val="center"/>
              <w:rPr>
                <w:rFonts w:hint="eastAsia" w:hAnsi="宋体"/>
                <w:sz w:val="18"/>
                <w:szCs w:val="18"/>
              </w:rPr>
            </w:pPr>
            <w:r>
              <w:rPr>
                <w:rFonts w:hint="eastAsia" w:hAnsi="宋体"/>
                <w:sz w:val="18"/>
                <w:szCs w:val="18"/>
              </w:rPr>
              <w:t>1分</w:t>
            </w:r>
          </w:p>
        </w:tc>
        <w:tc>
          <w:tcPr>
            <w:tcW w:w="1914" w:type="dxa"/>
            <w:vAlign w:val="center"/>
          </w:tcPr>
          <w:p>
            <w:pPr>
              <w:pStyle w:val="24"/>
              <w:ind w:firstLine="0" w:firstLineChars="0"/>
              <w:jc w:val="center"/>
              <w:rPr>
                <w:rFonts w:hint="eastAsia" w:hAnsi="宋体"/>
                <w:sz w:val="18"/>
                <w:szCs w:val="18"/>
              </w:rPr>
            </w:pPr>
            <w:r>
              <w:rPr>
                <w:rFonts w:hint="eastAsia" w:hAnsi="宋体"/>
                <w:sz w:val="18"/>
                <w:szCs w:val="18"/>
              </w:rPr>
              <w:t>2分</w:t>
            </w:r>
          </w:p>
        </w:tc>
        <w:tc>
          <w:tcPr>
            <w:tcW w:w="1705" w:type="dxa"/>
            <w:vAlign w:val="center"/>
          </w:tcPr>
          <w:p>
            <w:pPr>
              <w:pStyle w:val="24"/>
              <w:ind w:firstLine="0" w:firstLineChars="0"/>
              <w:jc w:val="center"/>
              <w:rPr>
                <w:rFonts w:hint="eastAsia" w:hAnsi="宋体"/>
                <w:sz w:val="18"/>
                <w:szCs w:val="18"/>
              </w:rPr>
            </w:pPr>
            <w:r>
              <w:rPr>
                <w:rFonts w:hint="eastAsia" w:hAnsi="宋体"/>
                <w:sz w:val="18"/>
                <w:szCs w:val="18"/>
              </w:rPr>
              <w:t>3分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1792" w:type="dxa"/>
            <w:vMerge w:val="continue"/>
            <w:vAlign w:val="center"/>
          </w:tcPr>
          <w:p>
            <w:pPr>
              <w:pStyle w:val="24"/>
              <w:ind w:firstLine="0" w:firstLineChars="0"/>
              <w:rPr>
                <w:rFonts w:hint="eastAsia" w:hAnsi="宋体"/>
                <w:sz w:val="18"/>
                <w:szCs w:val="18"/>
              </w:rPr>
            </w:pPr>
          </w:p>
        </w:tc>
        <w:tc>
          <w:tcPr>
            <w:tcW w:w="1914" w:type="dxa"/>
            <w:vAlign w:val="center"/>
          </w:tcPr>
          <w:p>
            <w:pPr>
              <w:pStyle w:val="24"/>
              <w:ind w:firstLine="0" w:firstLineChars="0"/>
              <w:jc w:val="center"/>
              <w:rPr>
                <w:rFonts w:hint="eastAsia" w:hAnsi="宋体"/>
                <w:sz w:val="18"/>
                <w:szCs w:val="18"/>
              </w:rPr>
            </w:pPr>
            <w:r>
              <w:rPr>
                <w:rFonts w:hint="eastAsia" w:hAnsi="宋体"/>
                <w:sz w:val="18"/>
                <w:szCs w:val="18"/>
              </w:rPr>
              <w:t>BMI﹤19</w:t>
            </w:r>
          </w:p>
        </w:tc>
        <w:tc>
          <w:tcPr>
            <w:tcW w:w="1914" w:type="dxa"/>
            <w:vAlign w:val="center"/>
          </w:tcPr>
          <w:p>
            <w:pPr>
              <w:pStyle w:val="24"/>
              <w:ind w:firstLine="0" w:firstLineChars="0"/>
              <w:jc w:val="center"/>
              <w:rPr>
                <w:rFonts w:hint="eastAsia" w:hAnsi="宋体"/>
                <w:sz w:val="18"/>
                <w:szCs w:val="18"/>
              </w:rPr>
            </w:pPr>
            <w:r>
              <w:rPr>
                <w:rFonts w:hint="eastAsia" w:hAnsi="宋体"/>
                <w:sz w:val="18"/>
                <w:szCs w:val="18"/>
              </w:rPr>
              <w:t>BMI 19～21</w:t>
            </w:r>
          </w:p>
        </w:tc>
        <w:tc>
          <w:tcPr>
            <w:tcW w:w="1914" w:type="dxa"/>
            <w:vAlign w:val="center"/>
          </w:tcPr>
          <w:p>
            <w:pPr>
              <w:pStyle w:val="24"/>
              <w:ind w:firstLine="0" w:firstLineChars="0"/>
              <w:jc w:val="center"/>
              <w:rPr>
                <w:rFonts w:hint="eastAsia" w:hAnsi="宋体"/>
                <w:sz w:val="18"/>
                <w:szCs w:val="18"/>
              </w:rPr>
            </w:pPr>
            <w:r>
              <w:rPr>
                <w:rFonts w:hint="eastAsia" w:hAnsi="宋体"/>
                <w:sz w:val="18"/>
                <w:szCs w:val="18"/>
              </w:rPr>
              <w:t>BMI 21～23</w:t>
            </w:r>
          </w:p>
        </w:tc>
        <w:tc>
          <w:tcPr>
            <w:tcW w:w="1705" w:type="dxa"/>
            <w:vAlign w:val="center"/>
          </w:tcPr>
          <w:p>
            <w:pPr>
              <w:pStyle w:val="24"/>
              <w:ind w:firstLine="0" w:firstLineChars="0"/>
              <w:jc w:val="center"/>
              <w:rPr>
                <w:rFonts w:hint="eastAsia" w:hAnsi="宋体"/>
                <w:sz w:val="18"/>
                <w:szCs w:val="18"/>
              </w:rPr>
            </w:pPr>
            <w:r>
              <w:rPr>
                <w:rFonts w:hint="eastAsia" w:hAnsi="宋体"/>
                <w:sz w:val="18"/>
                <w:szCs w:val="18"/>
              </w:rPr>
              <w:t>BMI≥23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1792" w:type="dxa"/>
            <w:vMerge w:val="restart"/>
            <w:vAlign w:val="center"/>
          </w:tcPr>
          <w:p>
            <w:pPr>
              <w:pStyle w:val="24"/>
              <w:ind w:firstLine="0" w:firstLineChars="0"/>
              <w:rPr>
                <w:rFonts w:hint="eastAsia" w:hAnsi="宋体"/>
                <w:sz w:val="18"/>
                <w:szCs w:val="18"/>
              </w:rPr>
            </w:pPr>
            <w:r>
              <w:rPr>
                <w:rFonts w:hint="eastAsia" w:hAnsi="宋体"/>
                <w:sz w:val="18"/>
                <w:szCs w:val="18"/>
              </w:rPr>
              <w:t>F2：腿围（CC）（公分，cm）</w:t>
            </w:r>
          </w:p>
        </w:tc>
        <w:tc>
          <w:tcPr>
            <w:tcW w:w="1914" w:type="dxa"/>
            <w:vAlign w:val="center"/>
          </w:tcPr>
          <w:p>
            <w:pPr>
              <w:pStyle w:val="24"/>
              <w:ind w:firstLine="0" w:firstLineChars="0"/>
              <w:jc w:val="center"/>
              <w:rPr>
                <w:rFonts w:hint="eastAsia" w:hAnsi="宋体"/>
                <w:sz w:val="18"/>
                <w:szCs w:val="18"/>
              </w:rPr>
            </w:pPr>
            <w:r>
              <w:rPr>
                <w:rFonts w:hint="eastAsia" w:hAnsi="宋体"/>
                <w:sz w:val="18"/>
                <w:szCs w:val="18"/>
              </w:rPr>
              <w:t>0分</w:t>
            </w:r>
          </w:p>
        </w:tc>
        <w:tc>
          <w:tcPr>
            <w:tcW w:w="1914" w:type="dxa"/>
            <w:vAlign w:val="center"/>
          </w:tcPr>
          <w:p>
            <w:pPr>
              <w:pStyle w:val="24"/>
              <w:ind w:firstLine="0" w:firstLineChars="0"/>
              <w:jc w:val="center"/>
              <w:rPr>
                <w:rFonts w:hint="eastAsia" w:hAnsi="宋体"/>
                <w:sz w:val="18"/>
                <w:szCs w:val="18"/>
              </w:rPr>
            </w:pPr>
            <w:r>
              <w:rPr>
                <w:rFonts w:hint="eastAsia" w:hAnsi="宋体"/>
                <w:sz w:val="18"/>
                <w:szCs w:val="18"/>
              </w:rPr>
              <w:t>3分</w:t>
            </w:r>
          </w:p>
        </w:tc>
        <w:tc>
          <w:tcPr>
            <w:tcW w:w="1914" w:type="dxa"/>
            <w:vAlign w:val="center"/>
          </w:tcPr>
          <w:p>
            <w:pPr>
              <w:pStyle w:val="24"/>
              <w:ind w:firstLine="0" w:firstLineChars="0"/>
              <w:jc w:val="center"/>
              <w:rPr>
                <w:rFonts w:hint="eastAsia" w:hAnsi="宋体"/>
                <w:sz w:val="18"/>
                <w:szCs w:val="18"/>
              </w:rPr>
            </w:pPr>
          </w:p>
        </w:tc>
        <w:tc>
          <w:tcPr>
            <w:tcW w:w="1705" w:type="dxa"/>
            <w:vAlign w:val="center"/>
          </w:tcPr>
          <w:p>
            <w:pPr>
              <w:pStyle w:val="24"/>
              <w:ind w:firstLine="0" w:firstLineChars="0"/>
              <w:jc w:val="center"/>
              <w:rPr>
                <w:rFonts w:hint="eastAsia" w:hAnsi="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1792" w:type="dxa"/>
            <w:vMerge w:val="continue"/>
            <w:vAlign w:val="center"/>
          </w:tcPr>
          <w:p>
            <w:pPr>
              <w:pStyle w:val="24"/>
              <w:ind w:firstLine="0" w:firstLineChars="0"/>
              <w:rPr>
                <w:rFonts w:hint="eastAsia" w:hAnsi="宋体"/>
                <w:sz w:val="18"/>
                <w:szCs w:val="18"/>
              </w:rPr>
            </w:pPr>
          </w:p>
        </w:tc>
        <w:tc>
          <w:tcPr>
            <w:tcW w:w="1914" w:type="dxa"/>
            <w:vAlign w:val="center"/>
          </w:tcPr>
          <w:p>
            <w:pPr>
              <w:pStyle w:val="24"/>
              <w:ind w:firstLine="0" w:firstLineChars="0"/>
              <w:rPr>
                <w:rFonts w:hint="eastAsia" w:hAnsi="宋体"/>
                <w:sz w:val="18"/>
                <w:szCs w:val="18"/>
              </w:rPr>
            </w:pPr>
            <w:r>
              <w:rPr>
                <w:rFonts w:hint="eastAsia" w:hAnsi="宋体"/>
                <w:sz w:val="18"/>
                <w:szCs w:val="18"/>
              </w:rPr>
              <w:t>CC＜31</w:t>
            </w:r>
          </w:p>
        </w:tc>
        <w:tc>
          <w:tcPr>
            <w:tcW w:w="1914" w:type="dxa"/>
            <w:vAlign w:val="center"/>
          </w:tcPr>
          <w:p>
            <w:pPr>
              <w:pStyle w:val="24"/>
              <w:ind w:firstLine="0" w:firstLineChars="0"/>
              <w:rPr>
                <w:rFonts w:hint="eastAsia" w:hAnsi="宋体"/>
                <w:sz w:val="18"/>
                <w:szCs w:val="18"/>
              </w:rPr>
            </w:pPr>
            <w:r>
              <w:rPr>
                <w:rFonts w:hint="eastAsia" w:hAnsi="宋体"/>
                <w:sz w:val="18"/>
                <w:szCs w:val="18"/>
              </w:rPr>
              <w:t>CC相等或≥31</w:t>
            </w:r>
          </w:p>
        </w:tc>
        <w:tc>
          <w:tcPr>
            <w:tcW w:w="1914" w:type="dxa"/>
            <w:vAlign w:val="center"/>
          </w:tcPr>
          <w:p>
            <w:pPr>
              <w:pStyle w:val="24"/>
              <w:ind w:firstLine="0" w:firstLineChars="0"/>
              <w:rPr>
                <w:rFonts w:hint="eastAsia" w:hAnsi="宋体"/>
                <w:sz w:val="18"/>
                <w:szCs w:val="18"/>
              </w:rPr>
            </w:pPr>
          </w:p>
        </w:tc>
        <w:tc>
          <w:tcPr>
            <w:tcW w:w="1705" w:type="dxa"/>
            <w:vAlign w:val="center"/>
          </w:tcPr>
          <w:p>
            <w:pPr>
              <w:pStyle w:val="24"/>
              <w:ind w:firstLine="0" w:firstLineChars="0"/>
              <w:rPr>
                <w:rFonts w:hint="eastAsia" w:hAnsi="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9239" w:type="dxa"/>
            <w:gridSpan w:val="5"/>
            <w:vAlign w:val="center"/>
          </w:tcPr>
          <w:p>
            <w:pPr>
              <w:pStyle w:val="24"/>
              <w:ind w:firstLine="0" w:firstLineChars="0"/>
              <w:rPr>
                <w:rFonts w:hint="eastAsia" w:hAnsi="宋体"/>
                <w:sz w:val="18"/>
                <w:szCs w:val="18"/>
              </w:rPr>
            </w:pPr>
            <w:r>
              <w:rPr>
                <w:rFonts w:hint="eastAsia" w:hAnsi="宋体"/>
                <w:sz w:val="18"/>
                <w:szCs w:val="18"/>
              </w:rPr>
              <w:t xml:space="preserve">   </w:t>
            </w:r>
            <w:r>
              <w:rPr>
                <w:rFonts w:hint="eastAsia" w:hAnsi="宋体"/>
                <w:sz w:val="18"/>
                <w:szCs w:val="18"/>
                <w:vertAlign w:val="superscript"/>
              </w:rPr>
              <w:t>a</w:t>
            </w:r>
            <w:r>
              <w:rPr>
                <w:rFonts w:hint="eastAsia" w:hAnsi="宋体"/>
                <w:sz w:val="18"/>
                <w:szCs w:val="18"/>
              </w:rPr>
              <w:t>如不能取得身体质量指数（BMI）,请以问题F2代替F1。如已完成F1，请不要会的问题F2.</w:t>
            </w:r>
          </w:p>
        </w:tc>
      </w:tr>
    </w:tbl>
    <w:p>
      <w:pPr>
        <w:pStyle w:val="24"/>
        <w:spacing w:line="360" w:lineRule="auto"/>
        <w:ind w:firstLine="0" w:firstLineChars="0"/>
        <w:rPr>
          <w:rFonts w:hint="eastAsia"/>
          <w:b/>
          <w:szCs w:val="21"/>
        </w:rPr>
      </w:pPr>
    </w:p>
    <w:p>
      <w:pPr>
        <w:pStyle w:val="24"/>
        <w:spacing w:line="360" w:lineRule="auto"/>
        <w:ind w:firstLine="0" w:firstLineChars="0"/>
        <w:rPr>
          <w:rFonts w:hint="eastAsia"/>
          <w:b/>
          <w:szCs w:val="21"/>
        </w:rPr>
      </w:pPr>
      <w:r>
        <w:rPr>
          <w:rFonts w:hint="eastAsia"/>
          <w:b/>
          <w:szCs w:val="21"/>
        </w:rPr>
        <w:t>C.2  营养评价量表</w:t>
      </w:r>
    </w:p>
    <w:p>
      <w:pPr>
        <w:pStyle w:val="24"/>
        <w:spacing w:line="360" w:lineRule="auto"/>
        <w:ind w:firstLineChars="0"/>
        <w:rPr>
          <w:rFonts w:hint="eastAsia"/>
          <w:szCs w:val="21"/>
        </w:rPr>
      </w:pPr>
      <w:r>
        <w:rPr>
          <w:rFonts w:hint="eastAsia"/>
          <w:szCs w:val="21"/>
        </w:rPr>
        <w:t>营养状况评价可按表C.2执行。</w:t>
      </w:r>
    </w:p>
    <w:p>
      <w:pPr>
        <w:pStyle w:val="24"/>
        <w:spacing w:line="360" w:lineRule="auto"/>
        <w:ind w:firstLineChars="0"/>
        <w:jc w:val="center"/>
        <w:rPr>
          <w:rFonts w:hint="eastAsia" w:ascii="黑体" w:hAnsi="黑体" w:eastAsia="黑体"/>
          <w:szCs w:val="21"/>
        </w:rPr>
      </w:pPr>
      <w:r>
        <w:rPr>
          <w:rFonts w:hint="eastAsia" w:ascii="黑体" w:hAnsi="黑体" w:eastAsia="黑体"/>
          <w:szCs w:val="21"/>
        </w:rPr>
        <w:t>C.2  微型营养状况评价量表（NNA-SF）</w:t>
      </w:r>
    </w:p>
    <w:tbl>
      <w:tblPr>
        <w:tblStyle w:val="38"/>
        <w:tblW w:w="9253" w:type="dxa"/>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63"/>
        <w:gridCol w:w="45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397" w:hRule="atLeast"/>
        </w:trPr>
        <w:tc>
          <w:tcPr>
            <w:tcW w:w="4663" w:type="dxa"/>
            <w:vAlign w:val="center"/>
          </w:tcPr>
          <w:p>
            <w:pPr>
              <w:pStyle w:val="24"/>
              <w:ind w:firstLine="0" w:firstLineChars="0"/>
              <w:jc w:val="center"/>
              <w:rPr>
                <w:rFonts w:hint="eastAsia"/>
                <w:sz w:val="18"/>
                <w:szCs w:val="18"/>
              </w:rPr>
            </w:pPr>
            <w:r>
              <w:rPr>
                <w:rFonts w:hint="eastAsia"/>
                <w:sz w:val="18"/>
                <w:szCs w:val="18"/>
              </w:rPr>
              <w:t>营养状况评价分级</w:t>
            </w:r>
          </w:p>
        </w:tc>
        <w:tc>
          <w:tcPr>
            <w:tcW w:w="4590" w:type="dxa"/>
            <w:vAlign w:val="center"/>
          </w:tcPr>
          <w:p>
            <w:pPr>
              <w:pStyle w:val="24"/>
              <w:ind w:firstLine="0" w:firstLineChars="0"/>
              <w:jc w:val="center"/>
              <w:rPr>
                <w:rFonts w:hint="eastAsia"/>
                <w:sz w:val="18"/>
                <w:szCs w:val="18"/>
              </w:rPr>
            </w:pPr>
            <w:r>
              <w:rPr>
                <w:rFonts w:hint="eastAsia"/>
                <w:sz w:val="18"/>
                <w:szCs w:val="18"/>
              </w:rPr>
              <w:t>分值（总分14分）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397" w:hRule="atLeast"/>
        </w:trPr>
        <w:tc>
          <w:tcPr>
            <w:tcW w:w="4663" w:type="dxa"/>
            <w:vAlign w:val="center"/>
          </w:tcPr>
          <w:p>
            <w:pPr>
              <w:pStyle w:val="24"/>
              <w:ind w:firstLine="0" w:firstLineChars="0"/>
              <w:jc w:val="center"/>
              <w:rPr>
                <w:rFonts w:hint="eastAsia"/>
                <w:sz w:val="18"/>
                <w:szCs w:val="18"/>
              </w:rPr>
            </w:pPr>
            <w:r>
              <w:rPr>
                <w:rFonts w:hint="eastAsia"/>
                <w:sz w:val="18"/>
                <w:szCs w:val="18"/>
              </w:rPr>
              <w:t>营养不良</w:t>
            </w:r>
          </w:p>
        </w:tc>
        <w:tc>
          <w:tcPr>
            <w:tcW w:w="4590" w:type="dxa"/>
            <w:vAlign w:val="center"/>
          </w:tcPr>
          <w:p>
            <w:pPr>
              <w:pStyle w:val="24"/>
              <w:ind w:firstLine="0" w:firstLineChars="0"/>
              <w:jc w:val="center"/>
              <w:rPr>
                <w:rFonts w:hint="eastAsia"/>
                <w:sz w:val="18"/>
                <w:szCs w:val="18"/>
              </w:rPr>
            </w:pPr>
            <w:r>
              <w:rPr>
                <w:rFonts w:hint="eastAsia"/>
                <w:sz w:val="18"/>
                <w:szCs w:val="18"/>
              </w:rPr>
              <w:t>0分～7分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4663" w:type="dxa"/>
            <w:vAlign w:val="center"/>
          </w:tcPr>
          <w:p>
            <w:pPr>
              <w:pStyle w:val="24"/>
              <w:ind w:firstLine="0" w:firstLineChars="0"/>
              <w:jc w:val="center"/>
              <w:rPr>
                <w:rFonts w:hint="eastAsia"/>
                <w:sz w:val="18"/>
                <w:szCs w:val="18"/>
              </w:rPr>
            </w:pPr>
            <w:r>
              <w:rPr>
                <w:rFonts w:hint="eastAsia"/>
                <w:sz w:val="18"/>
                <w:szCs w:val="18"/>
              </w:rPr>
              <w:t>有营养不良的风险</w:t>
            </w:r>
          </w:p>
        </w:tc>
        <w:tc>
          <w:tcPr>
            <w:tcW w:w="4590" w:type="dxa"/>
            <w:vAlign w:val="center"/>
          </w:tcPr>
          <w:p>
            <w:pPr>
              <w:pStyle w:val="24"/>
              <w:ind w:firstLine="0" w:firstLineChars="0"/>
              <w:jc w:val="center"/>
              <w:rPr>
                <w:rFonts w:hint="eastAsia"/>
                <w:sz w:val="18"/>
                <w:szCs w:val="18"/>
              </w:rPr>
            </w:pPr>
            <w:r>
              <w:rPr>
                <w:rFonts w:hint="eastAsia"/>
                <w:sz w:val="18"/>
                <w:szCs w:val="18"/>
              </w:rPr>
              <w:t>8分～11分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4663" w:type="dxa"/>
            <w:vAlign w:val="center"/>
          </w:tcPr>
          <w:p>
            <w:pPr>
              <w:pStyle w:val="24"/>
              <w:ind w:firstLine="0" w:firstLineChars="0"/>
              <w:jc w:val="center"/>
              <w:rPr>
                <w:rFonts w:hint="eastAsia"/>
                <w:sz w:val="18"/>
                <w:szCs w:val="18"/>
              </w:rPr>
            </w:pPr>
            <w:r>
              <w:rPr>
                <w:rFonts w:hint="eastAsia"/>
                <w:sz w:val="18"/>
                <w:szCs w:val="18"/>
              </w:rPr>
              <w:t>正常营养状况</w:t>
            </w:r>
          </w:p>
        </w:tc>
        <w:tc>
          <w:tcPr>
            <w:tcW w:w="4590" w:type="dxa"/>
            <w:vAlign w:val="center"/>
          </w:tcPr>
          <w:p>
            <w:pPr>
              <w:pStyle w:val="24"/>
              <w:ind w:firstLine="0" w:firstLineChars="0"/>
              <w:jc w:val="center"/>
              <w:rPr>
                <w:rFonts w:hint="eastAsia"/>
                <w:sz w:val="18"/>
                <w:szCs w:val="18"/>
              </w:rPr>
            </w:pPr>
            <w:r>
              <w:rPr>
                <w:rFonts w:hint="eastAsia"/>
                <w:sz w:val="18"/>
                <w:szCs w:val="18"/>
              </w:rPr>
              <w:t>12分～14分</w:t>
            </w:r>
          </w:p>
        </w:tc>
      </w:tr>
    </w:tbl>
    <w:p>
      <w:pPr>
        <w:pStyle w:val="24"/>
        <w:ind w:firstLine="0" w:firstLineChars="0"/>
        <w:jc w:val="center"/>
        <w:rPr>
          <w:rFonts w:hint="eastAsia"/>
          <w:szCs w:val="21"/>
        </w:rPr>
      </w:pPr>
    </w:p>
    <w:p>
      <w:pPr>
        <w:pStyle w:val="24"/>
        <w:ind w:firstLine="0" w:firstLineChars="0"/>
        <w:rPr>
          <w:rFonts w:hint="eastAsia"/>
          <w:szCs w:val="21"/>
        </w:rPr>
      </w:pPr>
    </w:p>
    <w:p>
      <w:pPr>
        <w:pStyle w:val="24"/>
        <w:ind w:firstLine="0" w:firstLineChars="0"/>
        <w:rPr>
          <w:rFonts w:hint="eastAsia"/>
          <w:szCs w:val="21"/>
        </w:rPr>
      </w:pPr>
    </w:p>
    <w:p>
      <w:pPr>
        <w:pStyle w:val="24"/>
        <w:ind w:firstLine="105" w:firstLineChars="50"/>
        <w:jc w:val="center"/>
        <w:rPr>
          <w:rFonts w:hint="eastAsia" w:ascii="黑体" w:hAnsi="黑体" w:eastAsia="黑体"/>
          <w:szCs w:val="21"/>
        </w:rPr>
      </w:pPr>
      <w:r>
        <w:rPr>
          <w:szCs w:val="21"/>
        </w:rPr>
        <w:br w:type="page"/>
      </w:r>
      <w:r>
        <w:rPr>
          <w:rFonts w:hint="eastAsia" w:ascii="黑体" w:hAnsi="黑体" w:eastAsia="黑体"/>
          <w:szCs w:val="21"/>
        </w:rPr>
        <w:t>附 录 D</w:t>
      </w:r>
    </w:p>
    <w:p>
      <w:pPr>
        <w:pStyle w:val="24"/>
        <w:ind w:firstLine="105" w:firstLineChars="50"/>
        <w:jc w:val="center"/>
        <w:rPr>
          <w:rFonts w:hint="eastAsia" w:ascii="黑体" w:hAnsi="黑体" w:eastAsia="黑体"/>
          <w:szCs w:val="21"/>
        </w:rPr>
      </w:pPr>
      <w:r>
        <w:rPr>
          <w:rFonts w:hint="eastAsia" w:ascii="黑体" w:hAnsi="黑体" w:eastAsia="黑体"/>
          <w:szCs w:val="21"/>
        </w:rPr>
        <w:t>(资料性附录)</w:t>
      </w:r>
    </w:p>
    <w:p>
      <w:pPr>
        <w:pStyle w:val="24"/>
        <w:ind w:firstLine="105" w:firstLineChars="50"/>
        <w:jc w:val="center"/>
        <w:rPr>
          <w:rFonts w:hint="eastAsia" w:ascii="黑体" w:hAnsi="黑体" w:eastAsia="黑体"/>
          <w:szCs w:val="21"/>
        </w:rPr>
      </w:pPr>
      <w:r>
        <w:rPr>
          <w:rFonts w:hint="eastAsia" w:ascii="黑体" w:hAnsi="黑体" w:eastAsia="黑体"/>
          <w:szCs w:val="21"/>
        </w:rPr>
        <w:t>吞咽功能评估</w:t>
      </w:r>
    </w:p>
    <w:p>
      <w:pPr>
        <w:pStyle w:val="24"/>
        <w:spacing w:line="360" w:lineRule="auto"/>
        <w:ind w:firstLine="105" w:firstLineChars="50"/>
        <w:rPr>
          <w:rFonts w:hint="eastAsia"/>
          <w:szCs w:val="21"/>
        </w:rPr>
      </w:pPr>
      <w:r>
        <w:rPr>
          <w:rFonts w:hint="eastAsia"/>
          <w:szCs w:val="21"/>
        </w:rPr>
        <w:t>吞咽功能评估可按表D执行。</w:t>
      </w:r>
    </w:p>
    <w:p>
      <w:pPr>
        <w:pStyle w:val="24"/>
        <w:spacing w:line="360" w:lineRule="auto"/>
        <w:ind w:firstLine="105" w:firstLineChars="50"/>
        <w:jc w:val="center"/>
        <w:rPr>
          <w:rFonts w:hint="eastAsia" w:ascii="黑体" w:hAnsi="黑体" w:eastAsia="黑体"/>
          <w:szCs w:val="21"/>
        </w:rPr>
      </w:pPr>
      <w:r>
        <w:rPr>
          <w:rFonts w:hint="eastAsia" w:ascii="黑体" w:hAnsi="黑体" w:eastAsia="黑体"/>
          <w:szCs w:val="21"/>
        </w:rPr>
        <w:t>表D  吞咽饮水试验</w:t>
      </w:r>
    </w:p>
    <w:tbl>
      <w:tblPr>
        <w:tblStyle w:val="38"/>
        <w:tblW w:w="9357"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4521"/>
        <w:gridCol w:w="48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jc w:val="center"/>
        </w:trPr>
        <w:tc>
          <w:tcPr>
            <w:tcW w:w="4521" w:type="dxa"/>
            <w:vAlign w:val="center"/>
          </w:tcPr>
          <w:p>
            <w:pPr>
              <w:pStyle w:val="24"/>
              <w:ind w:firstLine="0" w:firstLineChars="0"/>
              <w:jc w:val="center"/>
              <w:rPr>
                <w:rFonts w:hint="eastAsia"/>
                <w:sz w:val="18"/>
                <w:szCs w:val="18"/>
              </w:rPr>
            </w:pPr>
            <w:r>
              <w:rPr>
                <w:rFonts w:hint="eastAsia"/>
                <w:sz w:val="18"/>
                <w:szCs w:val="18"/>
              </w:rPr>
              <w:t>级别</w:t>
            </w:r>
          </w:p>
        </w:tc>
        <w:tc>
          <w:tcPr>
            <w:tcW w:w="4836" w:type="dxa"/>
            <w:vAlign w:val="center"/>
          </w:tcPr>
          <w:p>
            <w:pPr>
              <w:pStyle w:val="24"/>
              <w:ind w:firstLine="0" w:firstLineChars="0"/>
              <w:jc w:val="center"/>
              <w:rPr>
                <w:rFonts w:hint="eastAsia"/>
                <w:sz w:val="18"/>
                <w:szCs w:val="18"/>
              </w:rPr>
            </w:pPr>
            <w:r>
              <w:rPr>
                <w:rFonts w:hint="eastAsia"/>
                <w:sz w:val="18"/>
                <w:szCs w:val="18"/>
              </w:rPr>
              <w:t>评定标准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jc w:val="center"/>
        </w:trPr>
        <w:tc>
          <w:tcPr>
            <w:tcW w:w="4521" w:type="dxa"/>
            <w:vAlign w:val="center"/>
          </w:tcPr>
          <w:p>
            <w:pPr>
              <w:pStyle w:val="24"/>
              <w:ind w:firstLine="0" w:firstLineChars="0"/>
              <w:jc w:val="center"/>
              <w:rPr>
                <w:rFonts w:hint="eastAsia"/>
                <w:sz w:val="18"/>
                <w:szCs w:val="18"/>
              </w:rPr>
            </w:pPr>
            <w:r>
              <w:rPr>
                <w:rFonts w:hint="eastAsia"/>
                <w:sz w:val="18"/>
                <w:szCs w:val="18"/>
              </w:rPr>
              <w:t>Ⅰ级</w:t>
            </w:r>
          </w:p>
        </w:tc>
        <w:tc>
          <w:tcPr>
            <w:tcW w:w="4836" w:type="dxa"/>
            <w:vAlign w:val="center"/>
          </w:tcPr>
          <w:p>
            <w:pPr>
              <w:pStyle w:val="24"/>
              <w:ind w:firstLine="0" w:firstLineChars="0"/>
              <w:jc w:val="center"/>
              <w:rPr>
                <w:rFonts w:hint="eastAsia"/>
                <w:sz w:val="18"/>
                <w:szCs w:val="18"/>
              </w:rPr>
            </w:pPr>
            <w:r>
              <w:rPr>
                <w:rFonts w:hint="eastAsia"/>
                <w:sz w:val="18"/>
                <w:szCs w:val="18"/>
              </w:rPr>
              <w:t>坐位，5秒之内能不呛的一次饮下30ml温水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jc w:val="center"/>
        </w:trPr>
        <w:tc>
          <w:tcPr>
            <w:tcW w:w="4521" w:type="dxa"/>
            <w:vAlign w:val="center"/>
          </w:tcPr>
          <w:p>
            <w:pPr>
              <w:pStyle w:val="24"/>
              <w:ind w:firstLine="0" w:firstLineChars="0"/>
              <w:jc w:val="center"/>
              <w:rPr>
                <w:rFonts w:hint="eastAsia"/>
                <w:sz w:val="18"/>
                <w:szCs w:val="18"/>
              </w:rPr>
            </w:pPr>
            <w:r>
              <w:rPr>
                <w:rFonts w:hint="eastAsia"/>
                <w:sz w:val="18"/>
                <w:szCs w:val="18"/>
              </w:rPr>
              <w:t>Ⅱ级</w:t>
            </w:r>
          </w:p>
        </w:tc>
        <w:tc>
          <w:tcPr>
            <w:tcW w:w="4836" w:type="dxa"/>
            <w:vAlign w:val="center"/>
          </w:tcPr>
          <w:p>
            <w:pPr>
              <w:pStyle w:val="24"/>
              <w:ind w:firstLine="0" w:firstLineChars="0"/>
              <w:jc w:val="center"/>
              <w:rPr>
                <w:rFonts w:hint="eastAsia"/>
                <w:sz w:val="18"/>
                <w:szCs w:val="18"/>
              </w:rPr>
            </w:pPr>
            <w:r>
              <w:rPr>
                <w:rFonts w:hint="eastAsia"/>
                <w:sz w:val="18"/>
                <w:szCs w:val="18"/>
              </w:rPr>
              <w:t>分两次咽下，能不呛地饮下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jc w:val="center"/>
        </w:trPr>
        <w:tc>
          <w:tcPr>
            <w:tcW w:w="4521" w:type="dxa"/>
            <w:vAlign w:val="center"/>
          </w:tcPr>
          <w:p>
            <w:pPr>
              <w:pStyle w:val="24"/>
              <w:ind w:firstLine="0" w:firstLineChars="0"/>
              <w:jc w:val="center"/>
              <w:rPr>
                <w:rFonts w:hint="eastAsia"/>
                <w:sz w:val="18"/>
                <w:szCs w:val="18"/>
              </w:rPr>
            </w:pPr>
            <w:r>
              <w:rPr>
                <w:rFonts w:hint="eastAsia"/>
                <w:sz w:val="18"/>
                <w:szCs w:val="18"/>
              </w:rPr>
              <w:t>Ⅲ级</w:t>
            </w:r>
          </w:p>
        </w:tc>
        <w:tc>
          <w:tcPr>
            <w:tcW w:w="4836" w:type="dxa"/>
            <w:vAlign w:val="center"/>
          </w:tcPr>
          <w:p>
            <w:pPr>
              <w:pStyle w:val="24"/>
              <w:ind w:firstLine="0" w:firstLineChars="0"/>
              <w:jc w:val="center"/>
              <w:rPr>
                <w:rFonts w:hint="eastAsia"/>
                <w:sz w:val="18"/>
                <w:szCs w:val="18"/>
              </w:rPr>
            </w:pPr>
            <w:r>
              <w:rPr>
                <w:rFonts w:hint="eastAsia"/>
                <w:sz w:val="18"/>
                <w:szCs w:val="18"/>
              </w:rPr>
              <w:t>能一次饮下，但有呛咳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jc w:val="center"/>
        </w:trPr>
        <w:tc>
          <w:tcPr>
            <w:tcW w:w="4521" w:type="dxa"/>
            <w:vAlign w:val="center"/>
          </w:tcPr>
          <w:p>
            <w:pPr>
              <w:pStyle w:val="24"/>
              <w:ind w:firstLine="0" w:firstLineChars="0"/>
              <w:jc w:val="center"/>
              <w:rPr>
                <w:rFonts w:hint="eastAsia"/>
                <w:sz w:val="18"/>
                <w:szCs w:val="18"/>
              </w:rPr>
            </w:pPr>
            <w:r>
              <w:rPr>
                <w:rFonts w:hint="eastAsia"/>
                <w:sz w:val="18"/>
                <w:szCs w:val="18"/>
              </w:rPr>
              <w:t>Ⅳ级</w:t>
            </w:r>
          </w:p>
        </w:tc>
        <w:tc>
          <w:tcPr>
            <w:tcW w:w="4836" w:type="dxa"/>
            <w:vAlign w:val="center"/>
          </w:tcPr>
          <w:p>
            <w:pPr>
              <w:pStyle w:val="24"/>
              <w:ind w:firstLine="0" w:firstLineChars="0"/>
              <w:jc w:val="center"/>
              <w:rPr>
                <w:rFonts w:hint="eastAsia"/>
                <w:sz w:val="18"/>
                <w:szCs w:val="18"/>
              </w:rPr>
            </w:pPr>
            <w:r>
              <w:rPr>
                <w:rFonts w:hint="eastAsia"/>
                <w:sz w:val="18"/>
                <w:szCs w:val="18"/>
              </w:rPr>
              <w:t>分两次以上饮下，有呛咳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jc w:val="center"/>
        </w:trPr>
        <w:tc>
          <w:tcPr>
            <w:tcW w:w="4521" w:type="dxa"/>
            <w:vAlign w:val="center"/>
          </w:tcPr>
          <w:p>
            <w:pPr>
              <w:pStyle w:val="24"/>
              <w:ind w:firstLine="0" w:firstLineChars="0"/>
              <w:jc w:val="center"/>
              <w:rPr>
                <w:rFonts w:hint="eastAsia"/>
                <w:sz w:val="18"/>
                <w:szCs w:val="18"/>
              </w:rPr>
            </w:pPr>
            <w:r>
              <w:rPr>
                <w:rFonts w:hint="eastAsia"/>
                <w:sz w:val="18"/>
                <w:szCs w:val="18"/>
              </w:rPr>
              <w:t>Ⅴ级</w:t>
            </w:r>
          </w:p>
        </w:tc>
        <w:tc>
          <w:tcPr>
            <w:tcW w:w="4836" w:type="dxa"/>
            <w:vAlign w:val="center"/>
          </w:tcPr>
          <w:p>
            <w:pPr>
              <w:pStyle w:val="24"/>
              <w:ind w:firstLine="0" w:firstLineChars="0"/>
              <w:jc w:val="center"/>
              <w:rPr>
                <w:rFonts w:hint="eastAsia"/>
                <w:sz w:val="18"/>
                <w:szCs w:val="18"/>
              </w:rPr>
            </w:pPr>
            <w:r>
              <w:rPr>
                <w:rFonts w:hint="eastAsia"/>
                <w:sz w:val="18"/>
                <w:szCs w:val="18"/>
              </w:rPr>
              <w:t>屡屡呛咳，难以全部咽下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jc w:val="center"/>
        </w:trPr>
        <w:tc>
          <w:tcPr>
            <w:tcW w:w="4521" w:type="dxa"/>
            <w:vAlign w:val="center"/>
          </w:tcPr>
          <w:p>
            <w:pPr>
              <w:pStyle w:val="24"/>
              <w:ind w:firstLine="0" w:firstLineChars="0"/>
              <w:jc w:val="center"/>
              <w:rPr>
                <w:rFonts w:hint="eastAsia"/>
                <w:sz w:val="18"/>
                <w:szCs w:val="18"/>
              </w:rPr>
            </w:pPr>
            <w:r>
              <w:rPr>
                <w:rFonts w:hint="eastAsia"/>
                <w:sz w:val="18"/>
                <w:szCs w:val="18"/>
              </w:rPr>
              <w:t>Ⅰ级</w:t>
            </w:r>
          </w:p>
        </w:tc>
        <w:tc>
          <w:tcPr>
            <w:tcW w:w="4836" w:type="dxa"/>
            <w:vAlign w:val="center"/>
          </w:tcPr>
          <w:p>
            <w:pPr>
              <w:pStyle w:val="24"/>
              <w:ind w:firstLine="0" w:firstLineChars="0"/>
              <w:jc w:val="center"/>
              <w:rPr>
                <w:rFonts w:hint="eastAsia"/>
                <w:sz w:val="18"/>
                <w:szCs w:val="18"/>
              </w:rPr>
            </w:pPr>
            <w:r>
              <w:rPr>
                <w:rFonts w:hint="eastAsia"/>
                <w:sz w:val="18"/>
                <w:szCs w:val="18"/>
              </w:rPr>
              <w:t>正常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jc w:val="center"/>
        </w:trPr>
        <w:tc>
          <w:tcPr>
            <w:tcW w:w="4521" w:type="dxa"/>
            <w:vAlign w:val="center"/>
          </w:tcPr>
          <w:p>
            <w:pPr>
              <w:pStyle w:val="24"/>
              <w:ind w:firstLine="0" w:firstLineChars="0"/>
              <w:jc w:val="center"/>
              <w:rPr>
                <w:rFonts w:hint="eastAsia"/>
                <w:sz w:val="18"/>
                <w:szCs w:val="18"/>
              </w:rPr>
            </w:pPr>
            <w:r>
              <w:rPr>
                <w:rFonts w:hint="eastAsia"/>
                <w:sz w:val="18"/>
                <w:szCs w:val="18"/>
              </w:rPr>
              <w:t>Ⅰ级，5秒以上或Ⅱ级</w:t>
            </w:r>
          </w:p>
        </w:tc>
        <w:tc>
          <w:tcPr>
            <w:tcW w:w="4836" w:type="dxa"/>
            <w:vAlign w:val="center"/>
          </w:tcPr>
          <w:p>
            <w:pPr>
              <w:pStyle w:val="24"/>
              <w:ind w:firstLine="0" w:firstLineChars="0"/>
              <w:jc w:val="center"/>
              <w:rPr>
                <w:rFonts w:hint="eastAsia"/>
                <w:sz w:val="18"/>
                <w:szCs w:val="18"/>
              </w:rPr>
            </w:pPr>
            <w:r>
              <w:rPr>
                <w:rFonts w:hint="eastAsia"/>
                <w:sz w:val="18"/>
                <w:szCs w:val="18"/>
              </w:rPr>
              <w:t>可以吞咽功能异常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jc w:val="center"/>
        </w:trPr>
        <w:tc>
          <w:tcPr>
            <w:tcW w:w="4521" w:type="dxa"/>
            <w:vAlign w:val="center"/>
          </w:tcPr>
          <w:p>
            <w:pPr>
              <w:pStyle w:val="24"/>
              <w:ind w:firstLine="0" w:firstLineChars="0"/>
              <w:jc w:val="center"/>
              <w:rPr>
                <w:rFonts w:hint="eastAsia"/>
                <w:sz w:val="18"/>
                <w:szCs w:val="18"/>
              </w:rPr>
            </w:pPr>
            <w:r>
              <w:rPr>
                <w:rFonts w:hint="eastAsia"/>
                <w:sz w:val="18"/>
                <w:szCs w:val="18"/>
              </w:rPr>
              <w:t>Ⅲ、Ⅳ、Ⅴ级</w:t>
            </w:r>
          </w:p>
        </w:tc>
        <w:tc>
          <w:tcPr>
            <w:tcW w:w="4836" w:type="dxa"/>
            <w:vAlign w:val="center"/>
          </w:tcPr>
          <w:p>
            <w:pPr>
              <w:pStyle w:val="24"/>
              <w:ind w:firstLine="0" w:firstLineChars="0"/>
              <w:jc w:val="center"/>
              <w:rPr>
                <w:rFonts w:hint="eastAsia"/>
                <w:sz w:val="18"/>
                <w:szCs w:val="18"/>
              </w:rPr>
            </w:pPr>
            <w:r>
              <w:rPr>
                <w:rFonts w:hint="eastAsia"/>
                <w:sz w:val="18"/>
                <w:szCs w:val="18"/>
              </w:rPr>
              <w:t>吞咽功能异常</w:t>
            </w:r>
          </w:p>
        </w:tc>
      </w:tr>
    </w:tbl>
    <w:p>
      <w:pPr>
        <w:pStyle w:val="24"/>
        <w:ind w:firstLine="105" w:firstLineChars="50"/>
        <w:rPr>
          <w:szCs w:val="21"/>
        </w:rPr>
      </w:pPr>
    </w:p>
    <w:p>
      <w:pPr>
        <w:pStyle w:val="24"/>
        <w:ind w:firstLine="105" w:firstLineChars="50"/>
        <w:jc w:val="center"/>
        <w:rPr>
          <w:rFonts w:hint="eastAsia" w:ascii="黑体" w:hAnsi="黑体" w:eastAsia="黑体"/>
          <w:szCs w:val="21"/>
        </w:rPr>
      </w:pPr>
      <w:r>
        <w:rPr>
          <w:szCs w:val="21"/>
        </w:rPr>
        <w:br w:type="page"/>
      </w:r>
      <w:r>
        <w:rPr>
          <w:rFonts w:hint="eastAsia" w:ascii="黑体" w:hAnsi="黑体" w:eastAsia="黑体"/>
          <w:szCs w:val="21"/>
        </w:rPr>
        <w:t>附 录 E</w:t>
      </w:r>
    </w:p>
    <w:p>
      <w:pPr>
        <w:pStyle w:val="24"/>
        <w:ind w:firstLine="105" w:firstLineChars="50"/>
        <w:jc w:val="center"/>
        <w:rPr>
          <w:rFonts w:hint="eastAsia" w:ascii="黑体" w:hAnsi="黑体" w:eastAsia="黑体"/>
          <w:szCs w:val="21"/>
        </w:rPr>
      </w:pPr>
      <w:r>
        <w:rPr>
          <w:rFonts w:hint="eastAsia" w:ascii="黑体" w:hAnsi="黑体" w:eastAsia="黑体"/>
          <w:szCs w:val="21"/>
        </w:rPr>
        <w:t>（资料性附录）</w:t>
      </w:r>
    </w:p>
    <w:p>
      <w:pPr>
        <w:pStyle w:val="24"/>
        <w:ind w:firstLine="105" w:firstLineChars="50"/>
        <w:jc w:val="center"/>
        <w:rPr>
          <w:rFonts w:hint="eastAsia" w:ascii="黑体" w:hAnsi="黑体" w:eastAsia="黑体"/>
          <w:szCs w:val="21"/>
        </w:rPr>
      </w:pPr>
      <w:r>
        <w:rPr>
          <w:rFonts w:hint="eastAsia" w:ascii="黑体" w:hAnsi="黑体" w:eastAsia="黑体"/>
          <w:szCs w:val="21"/>
        </w:rPr>
        <w:t>痰液粘稠度评定</w:t>
      </w:r>
    </w:p>
    <w:p>
      <w:pPr>
        <w:pStyle w:val="24"/>
        <w:spacing w:line="360" w:lineRule="auto"/>
        <w:ind w:firstLine="525" w:firstLineChars="250"/>
        <w:rPr>
          <w:rFonts w:hint="eastAsia"/>
          <w:szCs w:val="21"/>
        </w:rPr>
      </w:pPr>
      <w:r>
        <w:rPr>
          <w:rFonts w:hint="eastAsia"/>
          <w:szCs w:val="21"/>
        </w:rPr>
        <w:t>痰液粘稠评估可按表E执行。</w:t>
      </w:r>
    </w:p>
    <w:p>
      <w:pPr>
        <w:pStyle w:val="24"/>
        <w:spacing w:line="360" w:lineRule="auto"/>
        <w:ind w:firstLine="105" w:firstLineChars="50"/>
        <w:jc w:val="center"/>
        <w:rPr>
          <w:rFonts w:hint="eastAsia" w:ascii="黑体" w:hAnsi="黑体" w:eastAsia="黑体"/>
          <w:szCs w:val="21"/>
        </w:rPr>
      </w:pPr>
      <w:r>
        <w:rPr>
          <w:rFonts w:hint="eastAsia" w:ascii="黑体" w:hAnsi="黑体" w:eastAsia="黑体"/>
          <w:szCs w:val="21"/>
        </w:rPr>
        <w:t>表E  痰液粘稠度评定量表</w:t>
      </w:r>
    </w:p>
    <w:tbl>
      <w:tblPr>
        <w:tblStyle w:val="38"/>
        <w:tblW w:w="9267"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10"/>
        <w:gridCol w:w="69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c>
          <w:tcPr>
            <w:tcW w:w="2310" w:type="dxa"/>
            <w:vAlign w:val="center"/>
          </w:tcPr>
          <w:p>
            <w:pPr>
              <w:pStyle w:val="24"/>
              <w:ind w:firstLine="0" w:firstLineChars="0"/>
              <w:jc w:val="center"/>
              <w:rPr>
                <w:rFonts w:hint="eastAsia"/>
                <w:sz w:val="18"/>
                <w:szCs w:val="18"/>
              </w:rPr>
            </w:pPr>
            <w:r>
              <w:rPr>
                <w:rFonts w:hint="eastAsia"/>
                <w:sz w:val="18"/>
                <w:szCs w:val="18"/>
              </w:rPr>
              <w:t>级 别</w:t>
            </w:r>
          </w:p>
        </w:tc>
        <w:tc>
          <w:tcPr>
            <w:tcW w:w="6957" w:type="dxa"/>
            <w:vAlign w:val="center"/>
          </w:tcPr>
          <w:p>
            <w:pPr>
              <w:pStyle w:val="24"/>
              <w:ind w:firstLine="0" w:firstLineChars="0"/>
              <w:jc w:val="center"/>
              <w:rPr>
                <w:rFonts w:hint="eastAsia"/>
                <w:sz w:val="18"/>
                <w:szCs w:val="18"/>
              </w:rPr>
            </w:pPr>
            <w:r>
              <w:rPr>
                <w:rFonts w:hint="eastAsia"/>
                <w:sz w:val="18"/>
                <w:szCs w:val="18"/>
              </w:rPr>
              <w:t>临床判断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c>
          <w:tcPr>
            <w:tcW w:w="2310" w:type="dxa"/>
            <w:vAlign w:val="center"/>
          </w:tcPr>
          <w:p>
            <w:pPr>
              <w:pStyle w:val="24"/>
              <w:ind w:firstLine="0" w:firstLineChars="0"/>
              <w:jc w:val="center"/>
              <w:rPr>
                <w:rFonts w:hint="eastAsia"/>
                <w:sz w:val="18"/>
                <w:szCs w:val="18"/>
              </w:rPr>
            </w:pPr>
            <w:r>
              <w:rPr>
                <w:rFonts w:hint="eastAsia"/>
                <w:sz w:val="18"/>
                <w:szCs w:val="18"/>
              </w:rPr>
              <w:t>Ⅰ度</w:t>
            </w:r>
          </w:p>
        </w:tc>
        <w:tc>
          <w:tcPr>
            <w:tcW w:w="6957" w:type="dxa"/>
            <w:vAlign w:val="center"/>
          </w:tcPr>
          <w:p>
            <w:pPr>
              <w:pStyle w:val="24"/>
              <w:ind w:firstLine="0" w:firstLineChars="0"/>
              <w:rPr>
                <w:rFonts w:hint="eastAsia"/>
                <w:sz w:val="18"/>
                <w:szCs w:val="18"/>
              </w:rPr>
            </w:pPr>
            <w:r>
              <w:rPr>
                <w:rFonts w:hint="eastAsia"/>
                <w:sz w:val="18"/>
                <w:szCs w:val="18"/>
              </w:rPr>
              <w:t>痰如米汤或泡沫状，吸痰后玻璃接头或吸痰管内壁无痰液滞留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c>
          <w:tcPr>
            <w:tcW w:w="2310" w:type="dxa"/>
            <w:vAlign w:val="center"/>
          </w:tcPr>
          <w:p>
            <w:pPr>
              <w:pStyle w:val="24"/>
              <w:ind w:firstLine="0" w:firstLineChars="0"/>
              <w:jc w:val="center"/>
              <w:rPr>
                <w:rFonts w:hint="eastAsia"/>
                <w:sz w:val="18"/>
                <w:szCs w:val="18"/>
              </w:rPr>
            </w:pPr>
            <w:r>
              <w:rPr>
                <w:rFonts w:hint="eastAsia"/>
                <w:sz w:val="18"/>
                <w:szCs w:val="18"/>
              </w:rPr>
              <w:t>Ⅱ度</w:t>
            </w:r>
          </w:p>
        </w:tc>
        <w:tc>
          <w:tcPr>
            <w:tcW w:w="6957" w:type="dxa"/>
            <w:vAlign w:val="center"/>
          </w:tcPr>
          <w:p>
            <w:pPr>
              <w:pStyle w:val="24"/>
              <w:ind w:firstLine="0" w:firstLineChars="0"/>
              <w:rPr>
                <w:rFonts w:hint="eastAsia"/>
                <w:sz w:val="18"/>
                <w:szCs w:val="18"/>
              </w:rPr>
            </w:pPr>
            <w:r>
              <w:rPr>
                <w:rFonts w:hint="eastAsia"/>
                <w:sz w:val="18"/>
                <w:szCs w:val="18"/>
              </w:rPr>
              <w:t>痰的外观较Ⅰ度粘稠，吸痰后有少量痰液在玻璃接头或吸痰管内壁滞留，易被水冲洗干净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c>
          <w:tcPr>
            <w:tcW w:w="2310" w:type="dxa"/>
            <w:vAlign w:val="center"/>
          </w:tcPr>
          <w:p>
            <w:pPr>
              <w:pStyle w:val="24"/>
              <w:ind w:firstLine="0" w:firstLineChars="0"/>
              <w:jc w:val="center"/>
              <w:rPr>
                <w:rFonts w:hint="eastAsia"/>
                <w:sz w:val="18"/>
                <w:szCs w:val="18"/>
              </w:rPr>
            </w:pPr>
            <w:r>
              <w:rPr>
                <w:rFonts w:hint="eastAsia"/>
                <w:sz w:val="18"/>
                <w:szCs w:val="18"/>
              </w:rPr>
              <w:t>Ⅲ度</w:t>
            </w:r>
          </w:p>
        </w:tc>
        <w:tc>
          <w:tcPr>
            <w:tcW w:w="6957" w:type="dxa"/>
            <w:vAlign w:val="center"/>
          </w:tcPr>
          <w:p>
            <w:pPr>
              <w:pStyle w:val="24"/>
              <w:ind w:firstLine="0" w:firstLineChars="0"/>
              <w:rPr>
                <w:rFonts w:hint="eastAsia"/>
                <w:sz w:val="18"/>
                <w:szCs w:val="18"/>
              </w:rPr>
            </w:pPr>
            <w:r>
              <w:rPr>
                <w:rFonts w:hint="eastAsia"/>
                <w:sz w:val="18"/>
                <w:szCs w:val="18"/>
              </w:rPr>
              <w:t>痰的外观明显粘稠，呈黄色；吸痰管常因负压过大而塌陷，玻璃接头或吸痰管内壁上滞有大量痰且不宜用水冲净</w:t>
            </w:r>
          </w:p>
        </w:tc>
      </w:tr>
    </w:tbl>
    <w:p>
      <w:pPr>
        <w:pStyle w:val="24"/>
        <w:ind w:firstLine="105" w:firstLineChars="50"/>
        <w:rPr>
          <w:rFonts w:hint="eastAsia"/>
          <w:szCs w:val="21"/>
        </w:rPr>
      </w:pPr>
    </w:p>
    <w:p>
      <w:pPr>
        <w:pStyle w:val="41"/>
        <w:numPr>
          <w:ilvl w:val="0"/>
          <w:numId w:val="0"/>
        </w:numPr>
        <w:spacing w:before="240" w:after="240"/>
        <w:rPr>
          <w:rFonts w:hint="eastAsia"/>
          <w:szCs w:val="21"/>
        </w:rPr>
      </w:pPr>
      <w:r>
        <w:rPr>
          <w:rFonts w:hint="eastAsia"/>
          <w:szCs w:val="21"/>
          <w:lang/>
        </w:rPr>
        <mc:AlternateContent>
          <mc:Choice Requires="wps">
            <w:drawing>
              <wp:anchor distT="0" distB="0" distL="114300" distR="114300" simplePos="0" relativeHeight="251697152" behindDoc="0" locked="0" layoutInCell="1" allowOverlap="1">
                <wp:simplePos x="0" y="0"/>
                <wp:positionH relativeFrom="column">
                  <wp:posOffset>1905000</wp:posOffset>
                </wp:positionH>
                <wp:positionV relativeFrom="paragraph">
                  <wp:posOffset>854710</wp:posOffset>
                </wp:positionV>
                <wp:extent cx="1933575" cy="0"/>
                <wp:effectExtent l="0" t="0" r="0" b="0"/>
                <wp:wrapNone/>
                <wp:docPr id="154" name="直线 601"/>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601" o:spid="_x0000_s1026" o:spt="20" style="position:absolute;left:0pt;margin-left:150pt;margin-top:67.3pt;height:0pt;width:152.25pt;z-index:251697152;mso-width-relative:page;mso-height-relative:page;" filled="f" stroked="t" coordsize="21600,21600" o:gfxdata="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Zz9OdkAAAALAQAADwAAAAAAAAABACAAAAAi&#10;AAAAZHJzL2Rvd25yZXYueG1sUEsBAhQAFAAAAAgAh07iQCK88GjQAQAAkgMAAA4AAAAAAAAAAQAg&#10;AAAAKAEAAGRycy9lMm9Eb2MueG1sUEsFBgAAAAAGAAYAWQEAAGoFAAAAAA==&#10;">
                <v:fill on="f" focussize="0,0"/>
                <v:stroke weight="1pt" color="#000000" joinstyle="round"/>
                <v:imagedata o:title=""/>
                <o:lock v:ext="edit" aspectratio="f"/>
              </v:line>
            </w:pict>
          </mc:Fallback>
        </mc:AlternateContent>
      </w:r>
    </w:p>
    <w:p>
      <w:pPr>
        <w:pStyle w:val="41"/>
        <w:numPr>
          <w:ilvl w:val="0"/>
          <w:numId w:val="0"/>
        </w:numPr>
        <w:spacing w:before="240" w:after="240"/>
        <w:rPr>
          <w:szCs w:val="21"/>
        </w:rPr>
        <w:sectPr>
          <w:headerReference r:id="rId70" w:type="default"/>
          <w:footerReference r:id="rId71" w:type="default"/>
          <w:pgSz w:w="11906" w:h="16838"/>
          <w:pgMar w:top="1418" w:right="1418" w:bottom="1418" w:left="1418" w:header="1418" w:footer="1134" w:gutter="0"/>
          <w:pgNumType w:fmt="decimal"/>
          <w:cols w:space="720" w:num="1"/>
          <w:formProt w:val="0"/>
          <w:docGrid w:linePitch="312" w:charSpace="0"/>
        </w:sectPr>
      </w:pPr>
    </w:p>
    <w:p>
      <w:pPr>
        <w:pStyle w:val="41"/>
        <w:numPr>
          <w:ilvl w:val="0"/>
          <w:numId w:val="0"/>
        </w:numPr>
        <w:spacing w:before="240" w:after="240"/>
        <w:rPr>
          <w:rFonts w:hint="eastAsia"/>
          <w:szCs w:val="21"/>
        </w:rPr>
      </w:pPr>
      <w:r>
        <w:rPr>
          <w:lang/>
        </w:rPr>
        <mc:AlternateContent>
          <mc:Choice Requires="wps">
            <w:drawing>
              <wp:anchor distT="0" distB="0" distL="114300" distR="114300" simplePos="0" relativeHeight="251698176" behindDoc="0" locked="0" layoutInCell="1" allowOverlap="1">
                <wp:simplePos x="0" y="0"/>
                <wp:positionH relativeFrom="column">
                  <wp:posOffset>-635</wp:posOffset>
                </wp:positionH>
                <wp:positionV relativeFrom="paragraph">
                  <wp:posOffset>1501775</wp:posOffset>
                </wp:positionV>
                <wp:extent cx="6120130" cy="0"/>
                <wp:effectExtent l="0" t="0" r="0" b="0"/>
                <wp:wrapNone/>
                <wp:docPr id="155" name="直线 604"/>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04" o:spid="_x0000_s1026" o:spt="20" style="position:absolute;left:0pt;margin-left:-0.05pt;margin-top:118.25pt;height:0pt;width:481.9pt;z-index:251698176;mso-width-relative:page;mso-height-relative:page;" filled="f" stroked="t" coordsize="21600,21600" o:gfxdata="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&#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OiOPDWAAAACQEAAA8AAAAAAAAAAQAgAAAAIgAAAGRy&#10;cy9kb3ducmV2LnhtbFBLAQIUABQAAAAIAIdO4kBF9510zgEAAJEDAAAOAAAAAAAAAAEAIAAAACUB&#10;AABkcnMvZTJvRG9jLnhtbFBLBQYAAAAABgAGAFkBAABlBQAAAAA=&#10;">
                <v:fill on="f" focussize="0,0"/>
                <v:stroke color="#000000" joinstyle="round"/>
                <v:imagedata o:title=""/>
                <o:lock v:ext="edit" aspectratio="f"/>
              </v:line>
            </w:pict>
          </mc:Fallback>
        </mc:AlternateContent>
      </w: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072</w:t>
      </w:r>
      <w:r>
        <w:rPr>
          <w:rFonts w:hAnsi="黑体"/>
        </w:rPr>
        <w:t>—</w:t>
      </w:r>
      <w:r>
        <w:rPr>
          <w:rFonts w:hint="eastAsia" w:hAnsi="黑体"/>
        </w:rPr>
        <w:t>2017</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r>
              <w:rPr>
                <w:lang/>
              </w:rPr>
              <mc:AlternateContent>
                <mc:Choice Requires="wps">
                  <w:drawing>
                    <wp:anchor distT="0" distB="0" distL="114300" distR="114300" simplePos="0" relativeHeight="252084224" behindDoc="0" locked="0" layoutInCell="1" allowOverlap="1">
                      <wp:simplePos x="0" y="0"/>
                      <wp:positionH relativeFrom="column">
                        <wp:posOffset>4734560</wp:posOffset>
                      </wp:positionH>
                      <wp:positionV relativeFrom="paragraph">
                        <wp:posOffset>34290</wp:posOffset>
                      </wp:positionV>
                      <wp:extent cx="1143000" cy="228600"/>
                      <wp:effectExtent l="0" t="0" r="0" b="0"/>
                      <wp:wrapNone/>
                      <wp:docPr id="532" name="矩形 2"/>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a:effectLst/>
                            </wps:spPr>
                            <wps:bodyPr rot="0" vert="horz" wrap="square" lIns="91440" tIns="45720" rIns="91440" bIns="45720" anchor="t" anchorCtr="0" upright="1">
                              <a:noAutofit/>
                            </wps:bodyPr>
                          </wps:wsp>
                        </a:graphicData>
                      </a:graphic>
                    </wp:anchor>
                  </w:drawing>
                </mc:Choice>
                <mc:Fallback>
                  <w:pict>
                    <v:rect id="矩形 2" o:spid="_x0000_s1026" o:spt="1" style="position:absolute;left:0pt;margin-left:372.8pt;margin-top:2.7pt;height:18pt;width:90pt;z-index:252084224;mso-width-relative:page;mso-height-relative:page;" fillcolor="#FFFFFF" filled="t" stroked="f" coordsize="21600,21600" o:gfxdata="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mDyy9YAAAAIAQAADwAAAAAAAAABACAAAAAiAAAAZHJzL2Rv&#10;d25yZXYueG1sUEsBAhQAFAAAAAgAh07iQIccV/cDAgAA6AMAAA4AAAAAAAAAAQAgAAAAJQEAAGRy&#10;cy9lMm9Eb2MueG1sUEsFBgAAAAAGAAYAWQEAAJoFAAAAAA==&#10;">
                      <v:fill on="t" focussize="0,0"/>
                      <v:stroke on="f"/>
                      <v:imagedata o:title=""/>
                      <o:lock v:ext="edit" aspectratio="f"/>
                    </v:rect>
                  </w:pict>
                </mc:Fallback>
              </mc:AlternateContent>
            </w:r>
          </w:p>
        </w:tc>
      </w:tr>
    </w:tbl>
    <w:p>
      <w:pPr>
        <w:pStyle w:val="122"/>
        <w:rPr>
          <w:rFonts w:hAnsi="黑体"/>
        </w:rPr>
      </w:pPr>
    </w:p>
    <w:p>
      <w:pPr>
        <w:pStyle w:val="122"/>
        <w:rPr>
          <w:rFonts w:hAnsi="黑体"/>
        </w:rPr>
      </w:pPr>
    </w:p>
    <w:p>
      <w:pPr>
        <w:pStyle w:val="54"/>
        <w:rPr>
          <w:rFonts w:hint="eastAsia"/>
        </w:rPr>
      </w:pPr>
      <w:r>
        <w:rPr>
          <w:rFonts w:hint="eastAsia"/>
        </w:rPr>
        <w:t>老年人常见意外伤害护理流程</w:t>
      </w:r>
    </w:p>
    <w:p>
      <w:pPr>
        <w:pStyle w:val="54"/>
      </w:pP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2017</w:t>
      </w:r>
      <w:r>
        <w:t xml:space="preserve"> </w:t>
      </w:r>
      <w:r>
        <w:rPr>
          <w:rFonts w:ascii="黑体"/>
        </w:rPr>
        <w:t>-</w:t>
      </w:r>
      <w:r>
        <w:t xml:space="preserve"> </w:t>
      </w:r>
      <w:r>
        <w:rPr>
          <w:rFonts w:hint="eastAsia" w:ascii="黑体"/>
        </w:rPr>
        <w:t>07</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083200" behindDoc="0" locked="1" layoutInCell="1" allowOverlap="1">
                <wp:simplePos x="0" y="0"/>
                <wp:positionH relativeFrom="column">
                  <wp:posOffset>-635</wp:posOffset>
                </wp:positionH>
                <wp:positionV relativeFrom="page">
                  <wp:posOffset>9251950</wp:posOffset>
                </wp:positionV>
                <wp:extent cx="6120130" cy="0"/>
                <wp:effectExtent l="0" t="0" r="0" b="0"/>
                <wp:wrapNone/>
                <wp:docPr id="531"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083200;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WHazzWAAAACwEAAA8AAAAAAAAAAQAgAAAAIgAAAGRy&#10;cy9kb3ducmV2LnhtbFBLAQIUABQAAAAIAIdO4kAQ3SP6zgEAAGwDAAAOAAAAAAAAAAEAIAAAACUB&#10;AABkcnMvZTJvRG9jLnhtbFBLBQYAAAAABgAGAFkBAABlBQ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2017</w:t>
      </w:r>
      <w:r>
        <w:t xml:space="preserve"> </w:t>
      </w:r>
      <w:r>
        <w:rPr>
          <w:rFonts w:ascii="黑体"/>
        </w:rPr>
        <w:t>-</w:t>
      </w:r>
      <w:r>
        <w:t xml:space="preserve"> </w:t>
      </w:r>
      <w:r>
        <w:rPr>
          <w:rFonts w:hint="eastAsia" w:ascii="黑体"/>
        </w:rPr>
        <w:t>08</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pPr>
        <w:pStyle w:val="41"/>
        <w:numPr>
          <w:ilvl w:val="0"/>
          <w:numId w:val="0"/>
        </w:numPr>
        <w:spacing w:before="240" w:after="240"/>
        <w:rPr>
          <w:szCs w:val="21"/>
        </w:rPr>
        <w:sectPr>
          <w:headerReference r:id="rId72" w:type="default"/>
          <w:footerReference r:id="rId73" w:type="default"/>
          <w:pgSz w:w="11906" w:h="16838"/>
          <w:pgMar w:top="1418" w:right="1418" w:bottom="1418" w:left="1418" w:header="1418" w:footer="1134" w:gutter="0"/>
          <w:pgNumType w:fmt="decimal"/>
          <w:cols w:space="720" w:num="1"/>
          <w:formProt w:val="0"/>
          <w:docGrid w:linePitch="312" w:charSpace="0"/>
        </w:sectPr>
      </w:pPr>
    </w:p>
    <w:p>
      <w:pPr>
        <w:pStyle w:val="93"/>
        <w:rPr>
          <w:rFonts w:hint="eastAsia"/>
        </w:rPr>
      </w:pPr>
      <w:r>
        <w:rPr>
          <w:rFonts w:hint="eastAsia"/>
        </w:rPr>
        <w:t>老年人常见意外伤害护理流程</w:t>
      </w:r>
    </w:p>
    <w:p>
      <w:pPr>
        <w:pStyle w:val="41"/>
        <w:numPr>
          <w:ilvl w:val="0"/>
          <w:numId w:val="65"/>
        </w:numPr>
        <w:spacing w:before="240" w:after="240"/>
        <w:rPr>
          <w:rFonts w:hint="eastAsia"/>
        </w:rPr>
      </w:pPr>
      <w:r>
        <w:rPr>
          <w:rFonts w:hint="eastAsia"/>
        </w:rPr>
        <w:t>范围</w:t>
      </w:r>
    </w:p>
    <w:p>
      <w:pPr>
        <w:pStyle w:val="24"/>
        <w:rPr>
          <w:rFonts w:hint="eastAsia"/>
        </w:rPr>
      </w:pPr>
      <w:r>
        <w:rPr>
          <w:rFonts w:hint="eastAsia"/>
        </w:rPr>
        <w:t>本标准规定了敦煌市社会福利院老年人常见风险及在日常生活中遇到各种意外伤害时的护理要求。</w:t>
      </w:r>
    </w:p>
    <w:p>
      <w:pPr>
        <w:pStyle w:val="24"/>
        <w:rPr>
          <w:rFonts w:hint="eastAsia"/>
        </w:rPr>
      </w:pPr>
      <w:r>
        <w:rPr>
          <w:rFonts w:hint="eastAsia"/>
        </w:rPr>
        <w:t>本标准适用于敦煌市社会福利院</w:t>
      </w:r>
    </w:p>
    <w:p>
      <w:pPr>
        <w:pStyle w:val="41"/>
        <w:spacing w:before="240" w:after="240"/>
        <w:rPr>
          <w:rFonts w:hint="eastAsia"/>
        </w:rPr>
      </w:pPr>
      <w:r>
        <w:rPr>
          <w:rFonts w:hint="eastAsia"/>
        </w:rPr>
        <w:t>常见风险</w:t>
      </w:r>
    </w:p>
    <w:p>
      <w:pPr>
        <w:pStyle w:val="24"/>
        <w:rPr>
          <w:rFonts w:hint="eastAsia"/>
        </w:rPr>
      </w:pPr>
      <w:r>
        <w:rPr>
          <w:rFonts w:hint="eastAsia"/>
        </w:rPr>
        <w:t>常见间意外伤害主要包括误吸、噎食、骨折、压疮、烫伤等。</w:t>
      </w:r>
    </w:p>
    <w:p>
      <w:pPr>
        <w:pStyle w:val="41"/>
        <w:spacing w:before="240" w:after="240"/>
        <w:rPr>
          <w:rFonts w:hint="eastAsia"/>
        </w:rPr>
      </w:pPr>
      <w:r>
        <w:rPr>
          <w:rFonts w:hint="eastAsia"/>
        </w:rPr>
        <w:t>护理要求</w:t>
      </w:r>
    </w:p>
    <w:p>
      <w:pPr>
        <w:pStyle w:val="51"/>
        <w:spacing w:before="120" w:after="120"/>
        <w:ind w:left="0"/>
        <w:rPr>
          <w:rFonts w:hint="eastAsia" w:ascii="宋体"/>
        </w:rPr>
      </w:pPr>
      <w:r>
        <w:rPr>
          <w:rFonts w:hint="eastAsia"/>
        </w:rPr>
        <w:t>误吸护理</w:t>
      </w:r>
    </w:p>
    <w:p>
      <w:pPr>
        <w:pStyle w:val="73"/>
        <w:spacing w:before="0" w:beforeLines="0" w:after="0" w:afterLines="0"/>
        <w:rPr>
          <w:rFonts w:hint="eastAsia" w:ascii="宋体" w:hAnsi="宋体" w:eastAsia="宋体"/>
        </w:rPr>
      </w:pPr>
      <w:r>
        <w:rPr>
          <w:rFonts w:hint="eastAsia" w:ascii="宋体" w:hAnsi="宋体" w:eastAsia="宋体"/>
        </w:rPr>
        <w:t>加强巡视，做好卫生宣教工作。</w:t>
      </w:r>
    </w:p>
    <w:p>
      <w:pPr>
        <w:pStyle w:val="73"/>
        <w:spacing w:before="0" w:beforeLines="0" w:after="0" w:afterLines="0"/>
        <w:rPr>
          <w:rFonts w:hint="eastAsia" w:ascii="宋体" w:hAnsi="宋体" w:eastAsia="宋体"/>
        </w:rPr>
      </w:pPr>
      <w:r>
        <w:rPr>
          <w:rFonts w:hint="eastAsia" w:ascii="宋体" w:hAnsi="宋体" w:eastAsia="宋体"/>
        </w:rPr>
        <w:t>脑血管病伴有吞咽困难的老人予以留置鼻饲管。</w:t>
      </w:r>
    </w:p>
    <w:p>
      <w:pPr>
        <w:pStyle w:val="73"/>
        <w:spacing w:before="0" w:beforeLines="0" w:after="0" w:afterLines="0"/>
        <w:rPr>
          <w:rFonts w:hint="eastAsia" w:ascii="宋体" w:hAnsi="宋体" w:eastAsia="宋体"/>
        </w:rPr>
      </w:pPr>
      <w:r>
        <w:rPr>
          <w:rFonts w:hint="eastAsia" w:ascii="宋体" w:hAnsi="宋体" w:eastAsia="宋体"/>
        </w:rPr>
        <w:t>呕吐老人注意头偏向一侧，防止误吸。</w:t>
      </w:r>
    </w:p>
    <w:p>
      <w:pPr>
        <w:pStyle w:val="73"/>
        <w:spacing w:before="0" w:beforeLines="0" w:after="0" w:afterLines="0"/>
        <w:rPr>
          <w:rFonts w:hint="eastAsia" w:ascii="宋体" w:hAnsi="宋体" w:eastAsia="宋体"/>
        </w:rPr>
      </w:pPr>
      <w:r>
        <w:rPr>
          <w:rFonts w:hint="eastAsia" w:ascii="宋体" w:hAnsi="宋体" w:eastAsia="宋体"/>
        </w:rPr>
        <w:t>当发现老人发生误吸时，立即使老人采取俯卧位，头低脚高，扣拍背部，尽可能使吸入物排出，同时通知医生。</w:t>
      </w:r>
    </w:p>
    <w:p>
      <w:pPr>
        <w:pStyle w:val="73"/>
        <w:spacing w:before="0" w:beforeLines="0" w:after="0" w:afterLines="0"/>
        <w:rPr>
          <w:rFonts w:hint="eastAsia" w:ascii="宋体" w:hAnsi="宋体" w:eastAsia="宋体"/>
        </w:rPr>
      </w:pPr>
      <w:r>
        <w:rPr>
          <w:rFonts w:hint="eastAsia" w:ascii="宋体" w:hAnsi="宋体" w:eastAsia="宋体"/>
        </w:rPr>
        <w:t>护理员要及时清理口腔内痰液、呕吐物等。</w:t>
      </w:r>
    </w:p>
    <w:p>
      <w:pPr>
        <w:pStyle w:val="73"/>
        <w:spacing w:before="0" w:beforeLines="0" w:after="0" w:afterLines="0"/>
        <w:rPr>
          <w:rFonts w:hint="eastAsia" w:ascii="宋体" w:hAnsi="宋体" w:eastAsia="宋体"/>
        </w:rPr>
      </w:pPr>
      <w:r>
        <w:rPr>
          <w:rFonts w:hint="eastAsia" w:ascii="宋体" w:hAnsi="宋体" w:eastAsia="宋体"/>
        </w:rPr>
        <w:t>检测生命体征和血氧饱和度，及时发现严重紫绀、意识障碍、呼吸频率及深度异常。</w:t>
      </w:r>
    </w:p>
    <w:p>
      <w:pPr>
        <w:pStyle w:val="73"/>
        <w:spacing w:before="0" w:beforeLines="0" w:after="0" w:afterLines="0"/>
        <w:rPr>
          <w:rFonts w:hint="eastAsia" w:ascii="宋体" w:hAnsi="宋体" w:eastAsia="宋体"/>
        </w:rPr>
      </w:pPr>
      <w:r>
        <w:rPr>
          <w:rFonts w:hint="eastAsia" w:ascii="宋体" w:hAnsi="宋体" w:eastAsia="宋体"/>
        </w:rPr>
        <w:t>在采用简易呼吸机维持呼吸的同时，紧急插管吸引或气管镜吸引。</w:t>
      </w:r>
    </w:p>
    <w:p>
      <w:pPr>
        <w:pStyle w:val="73"/>
        <w:spacing w:before="0" w:beforeLines="0" w:after="0" w:afterLines="0"/>
        <w:rPr>
          <w:rFonts w:hint="eastAsia" w:ascii="宋体" w:hAnsi="宋体" w:eastAsia="宋体"/>
        </w:rPr>
      </w:pPr>
      <w:r>
        <w:rPr>
          <w:rFonts w:hint="eastAsia" w:ascii="宋体" w:hAnsi="宋体" w:eastAsia="宋体"/>
        </w:rPr>
        <w:t>做好记录，必要时遵医嘱开放静脉通路，备好抢救仪器和物品。</w:t>
      </w:r>
    </w:p>
    <w:p>
      <w:pPr>
        <w:pStyle w:val="73"/>
        <w:spacing w:before="0" w:beforeLines="0" w:after="0" w:afterLines="0"/>
        <w:rPr>
          <w:rFonts w:hint="eastAsia" w:ascii="宋体" w:hAnsi="宋体" w:eastAsia="宋体"/>
        </w:rPr>
      </w:pPr>
      <w:r>
        <w:rPr>
          <w:rFonts w:hint="eastAsia" w:ascii="宋体" w:hAnsi="宋体" w:eastAsia="宋体"/>
        </w:rPr>
        <w:t>通知家属，告知家属病情。</w:t>
      </w:r>
    </w:p>
    <w:p>
      <w:pPr>
        <w:pStyle w:val="51"/>
        <w:spacing w:before="120" w:after="120"/>
        <w:ind w:left="0"/>
        <w:rPr>
          <w:rFonts w:hint="eastAsia"/>
        </w:rPr>
      </w:pPr>
      <w:r>
        <w:rPr>
          <w:rFonts w:hint="eastAsia"/>
        </w:rPr>
        <w:t>噎食护理</w:t>
      </w:r>
    </w:p>
    <w:p>
      <w:pPr>
        <w:pStyle w:val="73"/>
        <w:spacing w:before="0" w:beforeLines="0" w:after="0" w:afterLines="0"/>
        <w:rPr>
          <w:rFonts w:hint="eastAsia" w:ascii="宋体" w:hAnsi="宋体" w:eastAsia="宋体"/>
        </w:rPr>
      </w:pPr>
      <w:r>
        <w:rPr>
          <w:rFonts w:hint="eastAsia" w:ascii="宋体" w:hAnsi="宋体" w:eastAsia="宋体"/>
        </w:rPr>
        <w:t>叮嘱老人进食时要坐直或身体前倾，不要说笑，进食速度不宜过快；不要边吃饭边喝水，进食要细嚼慢咽。</w:t>
      </w:r>
    </w:p>
    <w:p>
      <w:pPr>
        <w:pStyle w:val="73"/>
        <w:spacing w:before="0" w:beforeLines="0" w:after="0" w:afterLines="0"/>
        <w:rPr>
          <w:rFonts w:hint="eastAsia" w:ascii="宋体" w:hAnsi="宋体" w:eastAsia="宋体"/>
        </w:rPr>
      </w:pPr>
      <w:r>
        <w:rPr>
          <w:rFonts w:hint="eastAsia" w:ascii="宋体" w:hAnsi="宋体" w:eastAsia="宋体"/>
        </w:rPr>
        <w:t>护理员将食物切成小块，方便取食。</w:t>
      </w:r>
    </w:p>
    <w:p>
      <w:pPr>
        <w:pStyle w:val="73"/>
        <w:spacing w:before="0" w:beforeLines="0" w:after="0" w:afterLines="0"/>
        <w:rPr>
          <w:rFonts w:hint="eastAsia" w:ascii="宋体" w:hAnsi="宋体" w:eastAsia="宋体"/>
        </w:rPr>
      </w:pPr>
      <w:r>
        <w:rPr>
          <w:rFonts w:hint="eastAsia" w:ascii="宋体" w:hAnsi="宋体" w:eastAsia="宋体"/>
        </w:rPr>
        <w:t>使用假牙的老人，尽量不要进食圆形、滑溜、粘性的食物，以免出现噎食。</w:t>
      </w:r>
    </w:p>
    <w:p>
      <w:pPr>
        <w:pStyle w:val="73"/>
        <w:spacing w:before="0" w:beforeLines="0" w:after="0" w:afterLines="0"/>
        <w:rPr>
          <w:rFonts w:hint="eastAsia" w:ascii="宋体" w:hAnsi="宋体" w:eastAsia="宋体"/>
        </w:rPr>
      </w:pPr>
      <w:r>
        <w:rPr>
          <w:rFonts w:hint="eastAsia" w:ascii="宋体" w:hAnsi="宋体" w:eastAsia="宋体"/>
        </w:rPr>
        <w:t>吞咽困难的老人，可将食物打成糊状，但不要太稀，以免引起误吸。</w:t>
      </w:r>
    </w:p>
    <w:p>
      <w:pPr>
        <w:pStyle w:val="73"/>
        <w:spacing w:before="0" w:beforeLines="0" w:after="0" w:afterLines="0"/>
        <w:rPr>
          <w:rFonts w:hint="eastAsia" w:ascii="宋体" w:hAnsi="宋体" w:eastAsia="宋体"/>
        </w:rPr>
      </w:pPr>
      <w:r>
        <w:rPr>
          <w:rFonts w:hint="eastAsia" w:ascii="宋体" w:hAnsi="宋体" w:eastAsia="宋体"/>
        </w:rPr>
        <w:t>发生噎食时，护理员要第一时间了解老人进食食物的性状。</w:t>
      </w:r>
    </w:p>
    <w:p>
      <w:pPr>
        <w:pStyle w:val="73"/>
        <w:spacing w:before="0" w:beforeLines="0" w:after="0" w:afterLines="0"/>
        <w:rPr>
          <w:rFonts w:hint="eastAsia" w:ascii="宋体" w:hAnsi="宋体" w:eastAsia="宋体"/>
        </w:rPr>
      </w:pPr>
      <w:r>
        <w:rPr>
          <w:rFonts w:hint="eastAsia" w:ascii="宋体" w:hAnsi="宋体" w:eastAsia="宋体"/>
        </w:rPr>
        <w:t>施救者站在老人背后，双手环保老人，一手握拳，用拇指骨关节顶住老人的脐上2cm处，双手握住，连续向上向内用力猛压数次，利用腹压来将硬性食物挤出。</w:t>
      </w:r>
    </w:p>
    <w:p>
      <w:pPr>
        <w:pStyle w:val="73"/>
        <w:spacing w:before="0" w:beforeLines="0" w:after="0" w:afterLines="0"/>
        <w:rPr>
          <w:rFonts w:hint="eastAsia" w:ascii="宋体" w:hAnsi="宋体" w:eastAsia="宋体"/>
        </w:rPr>
      </w:pPr>
      <w:r>
        <w:rPr>
          <w:rFonts w:hint="eastAsia" w:ascii="宋体" w:hAnsi="宋体" w:eastAsia="宋体"/>
        </w:rPr>
        <w:t>通知家属，告知病情。</w:t>
      </w:r>
    </w:p>
    <w:p>
      <w:pPr>
        <w:pStyle w:val="51"/>
        <w:spacing w:before="120" w:after="120"/>
        <w:ind w:left="0"/>
        <w:rPr>
          <w:rFonts w:hint="eastAsia"/>
        </w:rPr>
      </w:pPr>
      <w:r>
        <w:rPr>
          <w:rFonts w:hint="eastAsia"/>
        </w:rPr>
        <w:t>骨折一般护理</w:t>
      </w:r>
    </w:p>
    <w:p>
      <w:pPr>
        <w:pStyle w:val="73"/>
        <w:spacing w:before="0" w:beforeLines="0" w:after="0" w:afterLines="0"/>
        <w:rPr>
          <w:rFonts w:hint="eastAsia" w:ascii="宋体" w:hAnsi="宋体" w:eastAsia="宋体"/>
        </w:rPr>
      </w:pPr>
      <w:r>
        <w:rPr>
          <w:rFonts w:hint="eastAsia" w:ascii="宋体" w:hAnsi="宋体" w:eastAsia="宋体"/>
        </w:rPr>
        <w:t>抬高患肢，密切观察患肢血运如有剧痛、严重肿胀、麻木、水泡等应随时报告医生及时处理。</w:t>
      </w:r>
    </w:p>
    <w:p>
      <w:pPr>
        <w:pStyle w:val="73"/>
        <w:spacing w:before="0" w:beforeLines="0" w:after="0" w:afterLines="0"/>
        <w:rPr>
          <w:rFonts w:hint="eastAsia" w:ascii="宋体" w:hAnsi="宋体" w:eastAsia="宋体"/>
        </w:rPr>
      </w:pPr>
      <w:r>
        <w:rPr>
          <w:rFonts w:hint="eastAsia" w:ascii="宋体" w:hAnsi="宋体" w:eastAsia="宋体"/>
        </w:rPr>
        <w:t>遵医嘱组织、指导和帮助老人有步骤的进行功能锻炼。</w:t>
      </w:r>
    </w:p>
    <w:p>
      <w:pPr>
        <w:pStyle w:val="73"/>
        <w:spacing w:before="0" w:beforeLines="0" w:after="0" w:afterLines="0"/>
        <w:rPr>
          <w:rFonts w:hint="eastAsia" w:ascii="宋体" w:hAnsi="宋体" w:eastAsia="宋体"/>
        </w:rPr>
      </w:pPr>
      <w:r>
        <w:rPr>
          <w:rFonts w:hint="eastAsia" w:ascii="宋体" w:hAnsi="宋体" w:eastAsia="宋体"/>
        </w:rPr>
        <w:t>鼓励并协助老人每2小时变换体位，并鼓励老人活动未固定的关节。</w:t>
      </w:r>
    </w:p>
    <w:p>
      <w:pPr>
        <w:pStyle w:val="73"/>
        <w:spacing w:before="0" w:beforeLines="0" w:after="0" w:afterLines="0"/>
        <w:rPr>
          <w:rFonts w:hint="eastAsia" w:ascii="宋体" w:hAnsi="宋体" w:eastAsia="宋体"/>
        </w:rPr>
      </w:pPr>
      <w:r>
        <w:rPr>
          <w:rFonts w:hint="eastAsia" w:ascii="宋体" w:hAnsi="宋体" w:eastAsia="宋体"/>
        </w:rPr>
        <w:t>生活上给予帮助，防止粪尿浸湿</w:t>
      </w:r>
    </w:p>
    <w:p>
      <w:pPr>
        <w:pStyle w:val="73"/>
        <w:spacing w:before="0" w:beforeLines="0" w:after="0" w:afterLines="0"/>
        <w:rPr>
          <w:rFonts w:hint="eastAsia" w:ascii="宋体" w:hAnsi="宋体" w:eastAsia="宋体"/>
        </w:rPr>
      </w:pPr>
      <w:r>
        <w:rPr>
          <w:rFonts w:hint="eastAsia" w:ascii="宋体" w:hAnsi="宋体" w:eastAsia="宋体"/>
        </w:rPr>
        <w:t>石膏，保持被褥平整，清洁及干燥，防止发生压疮。</w:t>
      </w:r>
    </w:p>
    <w:p>
      <w:pPr>
        <w:pStyle w:val="51"/>
        <w:spacing w:before="120" w:after="120"/>
        <w:ind w:left="0"/>
        <w:rPr>
          <w:rFonts w:hint="eastAsia"/>
        </w:rPr>
      </w:pPr>
      <w:r>
        <w:rPr>
          <w:rFonts w:hint="eastAsia"/>
        </w:rPr>
        <w:t>褥疮护理</w:t>
      </w:r>
    </w:p>
    <w:p>
      <w:pPr>
        <w:pStyle w:val="73"/>
        <w:spacing w:before="0" w:beforeLines="0" w:after="0" w:afterLines="0"/>
        <w:rPr>
          <w:rFonts w:hint="eastAsia" w:ascii="宋体" w:hAnsi="宋体" w:eastAsia="宋体"/>
        </w:rPr>
      </w:pPr>
      <w:r>
        <w:rPr>
          <w:rFonts w:hint="eastAsia" w:ascii="宋体" w:hAnsi="宋体" w:eastAsia="宋体"/>
        </w:rPr>
        <w:t>保持老人皮肤及服装的清洁、干燥，床铺无皱褶，无食物碎渣。</w:t>
      </w:r>
    </w:p>
    <w:p>
      <w:pPr>
        <w:pStyle w:val="73"/>
        <w:spacing w:before="0" w:beforeLines="0" w:after="0" w:afterLines="0"/>
        <w:rPr>
          <w:rFonts w:hint="eastAsia" w:ascii="宋体" w:hAnsi="宋体" w:eastAsia="宋体"/>
        </w:rPr>
      </w:pPr>
      <w:r>
        <w:rPr>
          <w:rFonts w:hint="eastAsia" w:ascii="宋体" w:hAnsi="宋体" w:eastAsia="宋体"/>
        </w:rPr>
        <w:t>避免局部受压过久，鼓励并协助老人2小时翻身1次，更换体位，对于易并发褥疮部位可垫棉垫、软枕、橡皮气圈等以减少压力。</w:t>
      </w:r>
    </w:p>
    <w:p>
      <w:pPr>
        <w:pStyle w:val="73"/>
        <w:spacing w:before="0" w:beforeLines="0" w:after="0" w:afterLines="0"/>
        <w:rPr>
          <w:rFonts w:hint="eastAsia" w:ascii="宋体" w:hAnsi="宋体" w:eastAsia="宋体"/>
        </w:rPr>
      </w:pPr>
      <w:r>
        <w:rPr>
          <w:rFonts w:hint="eastAsia" w:ascii="宋体" w:hAnsi="宋体" w:eastAsia="宋体"/>
        </w:rPr>
        <w:t>促进局部血液循环，改善营养状况，可采取局部按摩，按摩前先用温水擦洗后，用50%酒精按摩局部，然后涂滑石粉。</w:t>
      </w:r>
    </w:p>
    <w:p>
      <w:pPr>
        <w:pStyle w:val="73"/>
        <w:spacing w:before="0" w:beforeLines="0" w:after="0" w:afterLines="0"/>
        <w:rPr>
          <w:rFonts w:hint="eastAsia" w:ascii="宋体" w:hAnsi="宋体" w:eastAsia="宋体"/>
        </w:rPr>
      </w:pPr>
      <w:r>
        <w:rPr>
          <w:rFonts w:hint="eastAsia" w:ascii="宋体" w:hAnsi="宋体" w:eastAsia="宋体"/>
        </w:rPr>
        <w:t>表皮有小水泡要避免受压，有大水泡，可先用75%的酒精消毒，再用无菌注射器从水泡底部刺入，抽出水泡中液体，盖上无菌纱布，以胶布条固定。</w:t>
      </w:r>
    </w:p>
    <w:p>
      <w:pPr>
        <w:pStyle w:val="73"/>
        <w:spacing w:before="0" w:beforeLines="0" w:after="0" w:afterLines="0"/>
        <w:rPr>
          <w:rFonts w:hint="eastAsia" w:ascii="宋体" w:hAnsi="宋体" w:eastAsia="宋体"/>
        </w:rPr>
      </w:pPr>
      <w:r>
        <w:rPr>
          <w:rFonts w:hint="eastAsia" w:ascii="宋体" w:hAnsi="宋体" w:eastAsia="宋体"/>
        </w:rPr>
        <w:t>表皮脱落露出创面后，可采用直接暴露法或红外线治疗，每日二次，每次15--20分钟，但一定保持相当距离(一般灯头距治疗部位（30—50cm)以防烫伤。</w:t>
      </w:r>
    </w:p>
    <w:p>
      <w:pPr>
        <w:pStyle w:val="73"/>
        <w:spacing w:before="0" w:beforeLines="0" w:after="0" w:afterLines="0"/>
        <w:rPr>
          <w:rFonts w:hint="eastAsia" w:ascii="宋体" w:hAnsi="宋体" w:eastAsia="宋体"/>
        </w:rPr>
      </w:pPr>
      <w:r>
        <w:rPr>
          <w:rFonts w:hint="eastAsia" w:ascii="宋体" w:hAnsi="宋体" w:eastAsia="宋体"/>
        </w:rPr>
        <w:t>局部有坏死或感染分泌物的褥疮，按外科无菌换药处理。</w:t>
      </w:r>
    </w:p>
    <w:p>
      <w:pPr>
        <w:pStyle w:val="73"/>
        <w:spacing w:before="0" w:beforeLines="0" w:after="0" w:afterLines="0"/>
        <w:rPr>
          <w:rFonts w:hint="eastAsia" w:ascii="宋体" w:hAnsi="宋体" w:eastAsia="宋体"/>
        </w:rPr>
      </w:pPr>
      <w:r>
        <w:rPr>
          <w:rFonts w:hint="eastAsia" w:ascii="宋体" w:hAnsi="宋体" w:eastAsia="宋体"/>
        </w:rPr>
        <w:t>保证老人的营养，增加抵抗力，鼓励并帮助老人多进食。</w:t>
      </w:r>
    </w:p>
    <w:p>
      <w:pPr>
        <w:pStyle w:val="51"/>
        <w:spacing w:before="120" w:after="120"/>
        <w:ind w:left="0"/>
        <w:rPr>
          <w:rFonts w:hint="eastAsia"/>
        </w:rPr>
      </w:pPr>
      <w:r>
        <w:rPr>
          <w:rFonts w:hint="eastAsia"/>
        </w:rPr>
        <w:t>烫伤护理</w:t>
      </w:r>
    </w:p>
    <w:p>
      <w:pPr>
        <w:pStyle w:val="73"/>
        <w:spacing w:before="0" w:beforeLines="0" w:after="0" w:afterLines="0"/>
        <w:rPr>
          <w:rFonts w:hint="eastAsia" w:ascii="宋体" w:hAnsi="宋体" w:eastAsia="宋体"/>
        </w:rPr>
      </w:pPr>
      <w:r>
        <w:rPr>
          <w:rFonts w:hint="eastAsia" w:ascii="宋体" w:hAnsi="宋体" w:eastAsia="宋体"/>
        </w:rPr>
        <w:t>进热食和热汤时，护理员要事先告知老人，待温度适宜再食用。</w:t>
      </w:r>
    </w:p>
    <w:p>
      <w:pPr>
        <w:pStyle w:val="73"/>
        <w:spacing w:before="0" w:beforeLines="0" w:after="0" w:afterLines="0"/>
        <w:rPr>
          <w:rFonts w:hint="eastAsia" w:ascii="宋体" w:hAnsi="宋体" w:eastAsia="宋体"/>
        </w:rPr>
      </w:pPr>
      <w:r>
        <w:rPr>
          <w:rFonts w:hint="eastAsia" w:ascii="宋体" w:hAnsi="宋体" w:eastAsia="宋体"/>
        </w:rPr>
        <w:t>如果发生小面积二度以下的烫伤，应立即将烫伤部位置于冷水中，同时通知医生。</w:t>
      </w:r>
    </w:p>
    <w:p>
      <w:pPr>
        <w:pStyle w:val="73"/>
        <w:spacing w:before="0" w:beforeLines="0" w:after="0" w:afterLines="0"/>
        <w:rPr>
          <w:rFonts w:hint="eastAsia" w:ascii="宋体" w:hAnsi="宋体" w:eastAsia="宋体"/>
        </w:rPr>
      </w:pPr>
      <w:r>
        <w:rPr>
          <w:rFonts w:hint="eastAsia" w:ascii="宋体" w:hAnsi="宋体" w:eastAsia="宋体"/>
        </w:rPr>
        <w:t>护士在烫伤及周围5cm直径的皮肤部位消毒后敷烫伤药膏，再用无菌敷料覆盖，并稍加压包扎固定，根据情况确定换药的时间，及时报告主管领导并告知家属。</w:t>
      </w:r>
    </w:p>
    <w:p>
      <w:pPr>
        <w:pStyle w:val="73"/>
        <w:spacing w:before="0" w:beforeLines="0" w:after="0" w:afterLines="0"/>
        <w:rPr>
          <w:rFonts w:hint="eastAsia" w:ascii="宋体" w:hAnsi="宋体" w:eastAsia="宋体"/>
        </w:rPr>
      </w:pPr>
      <w:r>
        <w:rPr>
          <w:rFonts w:hint="eastAsia" w:ascii="宋体" w:hAnsi="宋体" w:eastAsia="宋体"/>
        </w:rPr>
        <w:t>发生三度及以上或大面积的烫伤：立即通知医生，同时要取出已经贴在烫伤创面上的衣服，并用无菌敷料覆盖伤口，以保护创面。报告领导并通知家属及时送至专科医院诊治。</w:t>
      </w:r>
    </w:p>
    <w:p>
      <w:pPr>
        <w:pStyle w:val="24"/>
        <w:ind w:firstLine="960"/>
        <w:rPr>
          <w:rFonts w:hint="eastAsia"/>
        </w:rPr>
      </w:pPr>
      <w:r>
        <w:rPr>
          <w:rFonts w:hint="eastAsia" w:hAnsi="宋体"/>
          <w:sz w:val="48"/>
          <w:szCs w:val="48"/>
        </w:rPr>
        <mc:AlternateContent>
          <mc:Choice Requires="wps">
            <w:drawing>
              <wp:anchor distT="0" distB="0" distL="114300" distR="114300" simplePos="0" relativeHeight="251699200" behindDoc="0" locked="0" layoutInCell="1" allowOverlap="1">
                <wp:simplePos x="0" y="0"/>
                <wp:positionH relativeFrom="column">
                  <wp:posOffset>1704975</wp:posOffset>
                </wp:positionH>
                <wp:positionV relativeFrom="paragraph">
                  <wp:posOffset>781050</wp:posOffset>
                </wp:positionV>
                <wp:extent cx="1933575" cy="0"/>
                <wp:effectExtent l="0" t="0" r="0" b="0"/>
                <wp:wrapNone/>
                <wp:docPr id="156" name="直线 607"/>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607" o:spid="_x0000_s1026" o:spt="20" style="position:absolute;left:0pt;margin-left:134.25pt;margin-top:61.5pt;height:0pt;width:152.25pt;z-index:251699200;mso-width-relative:page;mso-height-relative:page;" filled="f" stroked="t" coordsize="21600,21600" o:gfxdata="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5L6sHYAAAACwEAAA8AAAAAAAAAAQAgAAAA&#10;IgAAAGRycy9kb3ducmV2LnhtbFBLAQIUABQAAAAIAIdO4kDEqllz0gEAAJIDAAAOAAAAAAAAAAEA&#10;IAAAACcBAABkcnMvZTJvRG9jLnhtbFBLBQYAAAAABgAGAFkBAABrBQAAAAA=&#10;">
                <v:fill on="f" focussize="0,0"/>
                <v:stroke weight="1pt" color="#000000" joinstyle="round"/>
                <v:imagedata o:title=""/>
                <o:lock v:ext="edit" aspectratio="f"/>
              </v:line>
            </w:pict>
          </mc:Fallback>
        </mc:AlternateContent>
      </w:r>
    </w:p>
    <w:p>
      <w:pPr>
        <w:pStyle w:val="24"/>
        <w:sectPr>
          <w:headerReference r:id="rId74" w:type="default"/>
          <w:footerReference r:id="rId75" w:type="default"/>
          <w:pgSz w:w="11906" w:h="16838"/>
          <w:pgMar w:top="1418" w:right="1418" w:bottom="1418" w:left="1418" w:header="1418" w:footer="1134" w:gutter="0"/>
          <w:pgNumType w:fmt="decimal"/>
          <w:cols w:space="720" w:num="1"/>
          <w:formProt w:val="0"/>
          <w:docGrid w:linePitch="312" w:charSpace="0"/>
        </w:sectPr>
      </w:pPr>
    </w:p>
    <w:p>
      <w:pPr>
        <w:pStyle w:val="24"/>
        <w:rPr>
          <w:rFonts w:hint="eastAsia"/>
        </w:rPr>
      </w:pPr>
      <w:r>
        <mc:AlternateContent>
          <mc:Choice Requires="wps">
            <w:drawing>
              <wp:anchor distT="0" distB="0" distL="114300" distR="114300" simplePos="0" relativeHeight="251700224" behindDoc="0" locked="0" layoutInCell="1" allowOverlap="1">
                <wp:simplePos x="0" y="0"/>
                <wp:positionH relativeFrom="column">
                  <wp:posOffset>-635</wp:posOffset>
                </wp:positionH>
                <wp:positionV relativeFrom="paragraph">
                  <wp:posOffset>1492250</wp:posOffset>
                </wp:positionV>
                <wp:extent cx="6120130" cy="0"/>
                <wp:effectExtent l="0" t="0" r="0" b="0"/>
                <wp:wrapNone/>
                <wp:docPr id="157" name="直线 610"/>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10" o:spid="_x0000_s1026" o:spt="20" style="position:absolute;left:0pt;margin-left:-0.05pt;margin-top:117.5pt;height:0pt;width:481.9pt;z-index:251700224;mso-width-relative:page;mso-height-relative:page;" filled="f" stroked="t" coordsize="21600,21600" o:gfxdata="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CNQwtYAAAAJAQAADwAAAAAAAAABACAAAAAiAAAAZHJz&#10;L2Rvd25yZXYueG1sUEsBAhQAFAAAAAgAh07iQJaN/FHNAQAAkQMAAA4AAAAAAAAAAQAgAAAAJQEA&#10;AGRycy9lMm9Eb2MueG1sUEsFBgAAAAAGAAYAWQEAAGQFAAAAAA==&#10;">
                <v:fill on="f" focussize="0,0"/>
                <v:stroke color="#000000" joinstyle="round"/>
                <v:imagedata o:title=""/>
                <o:lock v:ext="edit" aspectratio="f"/>
              </v:line>
            </w:pict>
          </mc:Fallback>
        </mc:AlternateContent>
      </w: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073</w:t>
      </w:r>
      <w:r>
        <w:rPr>
          <w:rFonts w:hAnsi="黑体"/>
        </w:rPr>
        <w:t>—</w:t>
      </w:r>
      <w:r>
        <w:rPr>
          <w:rFonts w:hint="eastAsia" w:hAnsi="黑体"/>
        </w:rPr>
        <w:t>2017</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r>
              <w:rPr>
                <w:lang/>
              </w:rPr>
              <mc:AlternateContent>
                <mc:Choice Requires="wps">
                  <w:drawing>
                    <wp:anchor distT="0" distB="0" distL="114300" distR="114300" simplePos="0" relativeHeight="252086272" behindDoc="0" locked="0" layoutInCell="1" allowOverlap="1">
                      <wp:simplePos x="0" y="0"/>
                      <wp:positionH relativeFrom="column">
                        <wp:posOffset>4734560</wp:posOffset>
                      </wp:positionH>
                      <wp:positionV relativeFrom="paragraph">
                        <wp:posOffset>34290</wp:posOffset>
                      </wp:positionV>
                      <wp:extent cx="1143000" cy="228600"/>
                      <wp:effectExtent l="0" t="0" r="0" b="0"/>
                      <wp:wrapNone/>
                      <wp:docPr id="534" name="矩形 2"/>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a:effectLst/>
                            </wps:spPr>
                            <wps:bodyPr rot="0" vert="horz" wrap="square" lIns="91440" tIns="45720" rIns="91440" bIns="45720" anchor="t" anchorCtr="0" upright="1">
                              <a:noAutofit/>
                            </wps:bodyPr>
                          </wps:wsp>
                        </a:graphicData>
                      </a:graphic>
                    </wp:anchor>
                  </w:drawing>
                </mc:Choice>
                <mc:Fallback>
                  <w:pict>
                    <v:rect id="矩形 2" o:spid="_x0000_s1026" o:spt="1" style="position:absolute;left:0pt;margin-left:372.8pt;margin-top:2.7pt;height:18pt;width:90pt;z-index:252086272;mso-width-relative:page;mso-height-relative:page;" fillcolor="#FFFFFF" filled="t" stroked="f" coordsize="21600,21600" o:gfxdata="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5g8svWAAAACAEAAA8AAAAAAAAAAQAgAAAAIgAAAGRycy9k&#10;b3ducmV2LnhtbFBLAQIUABQAAAAIAIdO4kCsWKD7BAIAAOgDAAAOAAAAAAAAAAEAIAAAACUBAABk&#10;cnMvZTJvRG9jLnhtbFBLBQYAAAAABgAGAFkBAACbBQAAAAA=&#10;">
                      <v:fill on="t" focussize="0,0"/>
                      <v:stroke on="f"/>
                      <v:imagedata o:title=""/>
                      <o:lock v:ext="edit" aspectratio="f"/>
                    </v:rect>
                  </w:pict>
                </mc:Fallback>
              </mc:AlternateContent>
            </w:r>
          </w:p>
        </w:tc>
      </w:tr>
    </w:tbl>
    <w:p>
      <w:pPr>
        <w:pStyle w:val="122"/>
        <w:rPr>
          <w:rFonts w:hAnsi="黑体"/>
        </w:rPr>
      </w:pPr>
    </w:p>
    <w:p>
      <w:pPr>
        <w:pStyle w:val="122"/>
        <w:rPr>
          <w:rFonts w:hAnsi="黑体"/>
        </w:rPr>
      </w:pPr>
    </w:p>
    <w:p>
      <w:pPr>
        <w:pStyle w:val="54"/>
      </w:pPr>
      <w:r>
        <w:rPr>
          <w:rFonts w:hint="eastAsia"/>
        </w:rPr>
        <w:t>住养人员突发意外伤害事件医疗抢救预案</w:t>
      </w: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2017</w:t>
      </w:r>
      <w:r>
        <w:t xml:space="preserve"> </w:t>
      </w:r>
      <w:r>
        <w:rPr>
          <w:rFonts w:ascii="黑体"/>
        </w:rPr>
        <w:t>-</w:t>
      </w:r>
      <w:r>
        <w:t xml:space="preserve"> </w:t>
      </w:r>
      <w:r>
        <w:rPr>
          <w:rFonts w:hint="eastAsia" w:ascii="黑体"/>
        </w:rPr>
        <w:t>07</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085248" behindDoc="0" locked="1" layoutInCell="1" allowOverlap="1">
                <wp:simplePos x="0" y="0"/>
                <wp:positionH relativeFrom="column">
                  <wp:posOffset>-635</wp:posOffset>
                </wp:positionH>
                <wp:positionV relativeFrom="page">
                  <wp:posOffset>9251950</wp:posOffset>
                </wp:positionV>
                <wp:extent cx="6120130" cy="0"/>
                <wp:effectExtent l="0" t="0" r="0" b="0"/>
                <wp:wrapNone/>
                <wp:docPr id="533"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085248;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&#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WHazzWAAAACwEAAA8AAAAAAAAAAQAgAAAAIgAAAGRy&#10;cy9kb3ducmV2LnhtbFBLAQIUABQAAAAIAIdO4kBaA54TzgEAAGwDAAAOAAAAAAAAAAEAIAAAACUB&#10;AABkcnMvZTJvRG9jLnhtbFBLBQYAAAAABgAGAFkBAABlBQ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2017</w:t>
      </w:r>
      <w:r>
        <w:t xml:space="preserve"> </w:t>
      </w:r>
      <w:r>
        <w:rPr>
          <w:rFonts w:ascii="黑体"/>
        </w:rPr>
        <w:t>-</w:t>
      </w:r>
      <w:r>
        <w:t xml:space="preserve"> </w:t>
      </w:r>
      <w:r>
        <w:rPr>
          <w:rFonts w:hint="eastAsia" w:ascii="黑体"/>
        </w:rPr>
        <w:t>08</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pPr>
        <w:pStyle w:val="24"/>
        <w:sectPr>
          <w:headerReference r:id="rId76" w:type="default"/>
          <w:footerReference r:id="rId77" w:type="default"/>
          <w:pgSz w:w="11906" w:h="16838"/>
          <w:pgMar w:top="1418" w:right="1418" w:bottom="1418" w:left="1418" w:header="1418" w:footer="1134" w:gutter="0"/>
          <w:pgNumType w:fmt="decimal"/>
          <w:cols w:space="720" w:num="1"/>
          <w:formProt w:val="0"/>
          <w:docGrid w:linePitch="312" w:charSpace="0"/>
        </w:sectPr>
      </w:pPr>
    </w:p>
    <w:p>
      <w:pPr>
        <w:pStyle w:val="93"/>
        <w:rPr>
          <w:rFonts w:hint="eastAsia"/>
        </w:rPr>
      </w:pPr>
      <w:r>
        <w:rPr>
          <w:rFonts w:hint="eastAsia"/>
        </w:rPr>
        <w:t>住养人员突发意外伤害事件医疗抢救预案</w:t>
      </w:r>
    </w:p>
    <w:p>
      <w:pPr>
        <w:pStyle w:val="41"/>
        <w:numPr>
          <w:ilvl w:val="0"/>
          <w:numId w:val="66"/>
        </w:numPr>
        <w:spacing w:before="240" w:after="240"/>
        <w:rPr>
          <w:rFonts w:hint="eastAsia"/>
        </w:rPr>
      </w:pPr>
      <w:r>
        <w:rPr>
          <w:rFonts w:hint="eastAsia"/>
        </w:rPr>
        <w:t>范围</w:t>
      </w:r>
    </w:p>
    <w:p>
      <w:pPr>
        <w:pStyle w:val="24"/>
        <w:rPr>
          <w:rFonts w:hint="eastAsia"/>
        </w:rPr>
      </w:pPr>
      <w:r>
        <w:rPr>
          <w:rFonts w:hint="eastAsia"/>
        </w:rPr>
        <w:t>本</w:t>
      </w:r>
      <w:r>
        <w:rPr>
          <w:rFonts w:hint="eastAsia" w:hAnsi="宋体"/>
          <w:szCs w:val="21"/>
        </w:rPr>
        <w:t>标准规定了敦煌市社会福利院住养人员发生触电应急处理预案、中暑应急处理预案，烧、烫伤应急处理预案、住养老人外伤应急处理预案、住养老人坠床的应急处理预案、住养老人急性一氧化碳中毒抢救程序、住养老人溺水抢救程序、住养老人突发猝死时抢救程序、住养老人发生消化道大出血时抢救程序、住养老人患者出现输液反应的应急处理预案及预案的评估和修改。</w:t>
      </w:r>
    </w:p>
    <w:p>
      <w:pPr>
        <w:pStyle w:val="24"/>
        <w:rPr>
          <w:rFonts w:hint="eastAsia"/>
        </w:rPr>
      </w:pPr>
      <w:r>
        <w:rPr>
          <w:rFonts w:hint="eastAsia"/>
        </w:rPr>
        <w:t>本标准适用于敦煌市社会福利院。</w:t>
      </w:r>
    </w:p>
    <w:p>
      <w:pPr>
        <w:pStyle w:val="41"/>
        <w:spacing w:before="240" w:after="240"/>
        <w:rPr>
          <w:rFonts w:hint="eastAsia"/>
        </w:rPr>
      </w:pPr>
      <w:r>
        <w:rPr>
          <w:rFonts w:hint="eastAsia"/>
        </w:rPr>
        <w:t>规范性引用文件</w:t>
      </w:r>
    </w:p>
    <w:p>
      <w:pPr>
        <w:pStyle w:val="24"/>
        <w:rPr>
          <w:rFonts w:hint="eastAsia"/>
        </w:rPr>
      </w:pPr>
      <w:r>
        <w:rPr>
          <w:rFonts w:hint="eastAsia"/>
        </w:rPr>
        <w:t>下列文件对于本文件的应用是必不可少的。凡是注日期的引用文件，仅所注日期的版本适用于本文件。凡是不注日期的引用文件，其最新版本（包括所有的修改单）适用于本文件。</w:t>
      </w:r>
    </w:p>
    <w:p>
      <w:pPr>
        <w:pStyle w:val="24"/>
        <w:rPr>
          <w:rFonts w:hint="eastAsia"/>
        </w:rPr>
      </w:pPr>
      <w:r>
        <w:rPr>
          <w:rFonts w:hint="eastAsia"/>
        </w:rPr>
        <w:t>《临床技术操作规程》</w:t>
      </w:r>
    </w:p>
    <w:p>
      <w:pPr>
        <w:pStyle w:val="24"/>
        <w:rPr>
          <w:rFonts w:hint="eastAsia"/>
        </w:rPr>
      </w:pPr>
    </w:p>
    <w:p>
      <w:pPr>
        <w:pStyle w:val="41"/>
        <w:spacing w:before="240" w:after="240"/>
        <w:rPr>
          <w:rFonts w:hint="eastAsia"/>
        </w:rPr>
      </w:pPr>
      <w:r>
        <w:rPr>
          <w:rFonts w:hint="eastAsia"/>
        </w:rPr>
        <w:t>发生触电应急处理预案</w:t>
      </w:r>
    </w:p>
    <w:p>
      <w:pPr>
        <w:pStyle w:val="51"/>
        <w:spacing w:before="120" w:after="120"/>
        <w:ind w:left="0"/>
      </w:pPr>
      <w:r>
        <w:rPr>
          <w:rFonts w:hint="eastAsia"/>
        </w:rPr>
        <w:t>防范措施</w:t>
      </w:r>
    </w:p>
    <w:p>
      <w:pPr>
        <w:pStyle w:val="73"/>
        <w:spacing w:before="0" w:beforeLines="0" w:after="0" w:afterLines="0"/>
        <w:rPr>
          <w:rFonts w:ascii="宋体" w:hAnsi="宋体" w:eastAsia="宋体"/>
        </w:rPr>
      </w:pPr>
      <w:r>
        <w:rPr>
          <w:rFonts w:hint="eastAsia" w:ascii="宋体" w:hAnsi="宋体" w:eastAsia="宋体"/>
        </w:rPr>
        <w:t>定期对工作人员、护理员进行安全教育，增强安全用电的意识。</w:t>
      </w:r>
    </w:p>
    <w:p>
      <w:pPr>
        <w:pStyle w:val="73"/>
        <w:spacing w:before="0" w:beforeLines="0" w:after="0" w:afterLines="0"/>
        <w:rPr>
          <w:rFonts w:ascii="宋体" w:hAnsi="宋体" w:eastAsia="宋体"/>
        </w:rPr>
      </w:pPr>
      <w:r>
        <w:rPr>
          <w:rFonts w:hint="eastAsia" w:ascii="宋体" w:hAnsi="宋体" w:eastAsia="宋体"/>
        </w:rPr>
        <w:t>住养老人观看电视必须有护理员陪同，禁止独自开、关电视机、空调等电器及插拔电源插座，防止触电。</w:t>
      </w:r>
    </w:p>
    <w:p>
      <w:pPr>
        <w:pStyle w:val="73"/>
        <w:spacing w:before="0" w:beforeLines="0" w:after="0" w:afterLines="0"/>
        <w:rPr>
          <w:rFonts w:ascii="宋体" w:hAnsi="宋体" w:eastAsia="宋体"/>
        </w:rPr>
      </w:pPr>
      <w:r>
        <w:rPr>
          <w:rFonts w:hint="eastAsia" w:ascii="宋体" w:hAnsi="宋体" w:eastAsia="宋体"/>
        </w:rPr>
        <w:t>住养区每周检查一次线路、电器的情况，损坏及时报修，保证性能良好。</w:t>
      </w:r>
    </w:p>
    <w:p>
      <w:pPr>
        <w:pStyle w:val="73"/>
        <w:spacing w:before="0" w:beforeLines="0" w:after="0" w:afterLines="0"/>
        <w:rPr>
          <w:rFonts w:ascii="宋体" w:hAnsi="宋体" w:eastAsia="宋体"/>
        </w:rPr>
      </w:pPr>
      <w:r>
        <w:rPr>
          <w:rFonts w:hint="eastAsia" w:ascii="宋体" w:hAnsi="宋体" w:eastAsia="宋体"/>
        </w:rPr>
        <w:t>工作人员严格按照各种电器的说明书使用。</w:t>
      </w:r>
    </w:p>
    <w:p>
      <w:pPr>
        <w:pStyle w:val="51"/>
        <w:spacing w:before="120" w:after="120"/>
        <w:ind w:left="0"/>
        <w:rPr>
          <w:rFonts w:hAnsi="黑体"/>
        </w:rPr>
      </w:pPr>
      <w:r>
        <w:rPr>
          <w:rFonts w:hint="eastAsia" w:hAnsi="黑体"/>
        </w:rPr>
        <w:t>应急处置</w:t>
      </w:r>
    </w:p>
    <w:p>
      <w:pPr>
        <w:pStyle w:val="73"/>
        <w:spacing w:before="0" w:beforeLines="0" w:after="0" w:afterLines="0"/>
        <w:rPr>
          <w:rFonts w:hint="eastAsia" w:ascii="宋体" w:hAnsi="宋体" w:eastAsia="宋体"/>
        </w:rPr>
      </w:pPr>
      <w:r>
        <w:rPr>
          <w:rFonts w:hint="eastAsia" w:ascii="宋体" w:hAnsi="宋体" w:eastAsia="宋体"/>
        </w:rPr>
        <w:t>脱离电源，急救者必须采取最快的方法切断电源。</w:t>
      </w:r>
    </w:p>
    <w:p>
      <w:pPr>
        <w:pStyle w:val="73"/>
        <w:spacing w:before="0" w:beforeLines="0" w:after="0" w:afterLines="0"/>
        <w:rPr>
          <w:rFonts w:hint="eastAsia" w:ascii="宋体" w:hAnsi="宋体" w:eastAsia="宋体"/>
        </w:rPr>
      </w:pPr>
      <w:r>
        <w:rPr>
          <w:rFonts w:hint="eastAsia" w:ascii="宋体" w:hAnsi="宋体" w:eastAsia="宋体"/>
        </w:rPr>
        <w:t>切不可用手直接接触带电者的身体，以保证救护者的安全。</w:t>
      </w:r>
    </w:p>
    <w:p>
      <w:pPr>
        <w:pStyle w:val="51"/>
        <w:spacing w:before="120" w:after="120"/>
        <w:ind w:left="0"/>
      </w:pPr>
      <w:r>
        <w:rPr>
          <w:rFonts w:hint="eastAsia"/>
        </w:rPr>
        <w:t>现场急救</w:t>
      </w:r>
    </w:p>
    <w:p>
      <w:pPr>
        <w:pStyle w:val="73"/>
        <w:spacing w:before="0" w:beforeLines="0" w:after="0" w:afterLines="0"/>
        <w:rPr>
          <w:rFonts w:ascii="宋体" w:hAnsi="宋体" w:eastAsia="宋体"/>
        </w:rPr>
      </w:pPr>
      <w:r>
        <w:rPr>
          <w:rFonts w:hint="eastAsia" w:ascii="宋体" w:hAnsi="宋体" w:eastAsia="宋体"/>
        </w:rPr>
        <w:t>住养老人脱离电源后，取仰卧位，检查心跳和呼吸情况。</w:t>
      </w:r>
    </w:p>
    <w:p>
      <w:pPr>
        <w:pStyle w:val="73"/>
        <w:spacing w:before="0" w:beforeLines="0" w:after="0" w:afterLines="0"/>
        <w:rPr>
          <w:rFonts w:ascii="宋体" w:hAnsi="宋体" w:eastAsia="宋体"/>
        </w:rPr>
      </w:pPr>
      <w:r>
        <w:rPr>
          <w:rFonts w:hint="eastAsia" w:ascii="宋体" w:hAnsi="宋体" w:eastAsia="宋体"/>
        </w:rPr>
        <w:t>当心跳和呼吸变慢、微弱或停止时，立即进行人工呼吸和体外心脏按压，争分夺秒的进行抢救，直到患者复苏或医生宣告死亡为止。</w:t>
      </w:r>
    </w:p>
    <w:p>
      <w:pPr>
        <w:pStyle w:val="73"/>
        <w:spacing w:before="0" w:beforeLines="0" w:after="0" w:afterLines="0"/>
        <w:rPr>
          <w:rFonts w:ascii="宋体" w:hAnsi="宋体" w:eastAsia="宋体"/>
        </w:rPr>
      </w:pPr>
      <w:r>
        <w:rPr>
          <w:rFonts w:hint="eastAsia" w:ascii="宋体" w:hAnsi="宋体" w:eastAsia="宋体"/>
        </w:rPr>
        <w:t>复苏后根据病情按医嘱给予相应的治疗。</w:t>
      </w:r>
    </w:p>
    <w:p>
      <w:pPr>
        <w:pStyle w:val="73"/>
        <w:spacing w:before="0" w:beforeLines="0" w:after="0" w:afterLines="0"/>
        <w:rPr>
          <w:rFonts w:hint="eastAsia" w:ascii="宋体" w:hAnsi="宋体" w:eastAsia="宋体"/>
        </w:rPr>
      </w:pPr>
      <w:r>
        <w:rPr>
          <w:rFonts w:hint="eastAsia" w:ascii="宋体" w:hAnsi="宋体" w:eastAsia="宋体"/>
        </w:rPr>
        <w:t>严密观察生命体征的变化。</w:t>
      </w:r>
    </w:p>
    <w:p>
      <w:pPr>
        <w:pStyle w:val="41"/>
        <w:spacing w:before="240" w:after="240"/>
        <w:rPr>
          <w:rFonts w:hint="eastAsia"/>
        </w:rPr>
      </w:pPr>
      <w:r>
        <w:rPr>
          <w:rFonts w:hint="eastAsia"/>
        </w:rPr>
        <w:t>中暑应急处理预案</w:t>
      </w:r>
    </w:p>
    <w:p>
      <w:pPr>
        <w:pStyle w:val="51"/>
        <w:spacing w:before="120" w:after="120"/>
        <w:ind w:left="0"/>
      </w:pPr>
      <w:r>
        <w:rPr>
          <w:rFonts w:hint="eastAsia"/>
        </w:rPr>
        <w:t>防范措施</w:t>
      </w:r>
    </w:p>
    <w:p>
      <w:pPr>
        <w:pStyle w:val="73"/>
        <w:spacing w:before="0" w:beforeLines="0" w:after="0" w:afterLines="0"/>
        <w:rPr>
          <w:rFonts w:ascii="宋体" w:hAnsi="宋体" w:eastAsia="宋体"/>
        </w:rPr>
      </w:pPr>
      <w:r>
        <w:rPr>
          <w:rFonts w:hint="eastAsia" w:ascii="宋体" w:hAnsi="宋体" w:eastAsia="宋体"/>
        </w:rPr>
        <w:t>为住养老人定时饮水，饮水量不低于</w:t>
      </w:r>
      <w:r>
        <w:rPr>
          <w:rFonts w:ascii="宋体" w:hAnsi="宋体" w:eastAsia="宋体"/>
        </w:rPr>
        <w:t>300ml/</w:t>
      </w:r>
      <w:r>
        <w:rPr>
          <w:rFonts w:hint="eastAsia" w:ascii="宋体" w:hAnsi="宋体" w:eastAsia="宋体"/>
        </w:rPr>
        <w:t>次。</w:t>
      </w:r>
    </w:p>
    <w:p>
      <w:pPr>
        <w:pStyle w:val="73"/>
        <w:spacing w:before="0" w:beforeLines="0" w:after="0" w:afterLines="0"/>
        <w:rPr>
          <w:rFonts w:hint="eastAsia" w:ascii="宋体" w:hAnsi="宋体" w:eastAsia="宋体"/>
        </w:rPr>
      </w:pPr>
      <w:r>
        <w:rPr>
          <w:rFonts w:hint="eastAsia" w:ascii="宋体" w:hAnsi="宋体" w:eastAsia="宋体"/>
        </w:rPr>
        <w:t>根据天气情况适当安排活动，防止住养人员在日光下暴晒。</w:t>
      </w:r>
    </w:p>
    <w:p>
      <w:pPr>
        <w:pStyle w:val="73"/>
        <w:spacing w:before="0" w:beforeLines="0" w:after="0" w:afterLines="0"/>
        <w:rPr>
          <w:rFonts w:hint="eastAsia" w:ascii="宋体" w:hAnsi="宋体" w:eastAsia="宋体"/>
        </w:rPr>
      </w:pPr>
      <w:r>
        <w:rPr>
          <w:rFonts w:hint="eastAsia" w:ascii="宋体" w:hAnsi="宋体" w:eastAsia="宋体"/>
        </w:rPr>
        <w:t>对于老年体弱、患有躯体疾病的人员，密切观察生命体征变化。</w:t>
      </w:r>
    </w:p>
    <w:p>
      <w:pPr>
        <w:pStyle w:val="51"/>
        <w:spacing w:before="120" w:after="120"/>
        <w:ind w:left="0"/>
        <w:rPr>
          <w:rFonts w:hint="eastAsia"/>
        </w:rPr>
      </w:pPr>
      <w:r>
        <w:rPr>
          <w:rFonts w:hint="eastAsia"/>
        </w:rPr>
        <w:t>应急处置</w:t>
      </w:r>
    </w:p>
    <w:p>
      <w:pPr>
        <w:pStyle w:val="73"/>
        <w:spacing w:before="0" w:beforeLines="0" w:after="0" w:afterLines="0"/>
        <w:rPr>
          <w:rFonts w:ascii="宋体" w:hAnsi="宋体" w:eastAsia="宋体"/>
        </w:rPr>
      </w:pPr>
      <w:r>
        <w:rPr>
          <w:rFonts w:hint="eastAsia" w:ascii="宋体" w:hAnsi="宋体" w:eastAsia="宋体"/>
        </w:rPr>
        <w:t>立即将患者转移至阴凉处，并给予物理或化学降温。</w:t>
      </w:r>
    </w:p>
    <w:p>
      <w:pPr>
        <w:pStyle w:val="73"/>
        <w:spacing w:before="0" w:beforeLines="0" w:after="0" w:afterLines="0"/>
        <w:rPr>
          <w:rFonts w:ascii="宋体" w:hAnsi="宋体" w:eastAsia="宋体"/>
        </w:rPr>
      </w:pPr>
      <w:r>
        <w:rPr>
          <w:rFonts w:hint="eastAsia" w:ascii="宋体" w:hAnsi="宋体" w:eastAsia="宋体"/>
        </w:rPr>
        <w:t>轻者可饮用含钠冷饮料，重者立即吸氧补液，以补充丢失的水分和电解质。</w:t>
      </w:r>
    </w:p>
    <w:p>
      <w:pPr>
        <w:pStyle w:val="73"/>
        <w:spacing w:before="0" w:beforeLines="0" w:after="0" w:afterLines="0"/>
        <w:rPr>
          <w:rFonts w:ascii="宋体" w:hAnsi="宋体" w:eastAsia="宋体"/>
        </w:rPr>
      </w:pPr>
      <w:r>
        <w:rPr>
          <w:rFonts w:hint="eastAsia" w:ascii="宋体" w:hAnsi="宋体" w:eastAsia="宋体"/>
        </w:rPr>
        <w:t>可用酒精或温水擦浴，在大血管处放置冰袋。</w:t>
      </w:r>
    </w:p>
    <w:p>
      <w:pPr>
        <w:pStyle w:val="73"/>
        <w:spacing w:before="0" w:beforeLines="0" w:after="0" w:afterLines="0"/>
        <w:rPr>
          <w:rFonts w:ascii="宋体" w:hAnsi="宋体" w:eastAsia="宋体"/>
        </w:rPr>
      </w:pPr>
      <w:r>
        <w:rPr>
          <w:rFonts w:hint="eastAsia" w:ascii="宋体" w:hAnsi="宋体" w:eastAsia="宋体"/>
        </w:rPr>
        <w:t>烦躁者肌肉可用镇静剂。</w:t>
      </w:r>
    </w:p>
    <w:p>
      <w:pPr>
        <w:pStyle w:val="73"/>
        <w:spacing w:before="0" w:beforeLines="0" w:after="0" w:afterLines="0"/>
        <w:rPr>
          <w:rFonts w:hint="eastAsia" w:ascii="宋体" w:hAnsi="宋体" w:eastAsia="宋体"/>
        </w:rPr>
      </w:pPr>
      <w:r>
        <w:rPr>
          <w:rFonts w:hint="eastAsia" w:ascii="宋体" w:hAnsi="宋体" w:eastAsia="宋体"/>
        </w:rPr>
        <w:t>严密观察生命体征变化。</w:t>
      </w:r>
    </w:p>
    <w:p>
      <w:pPr>
        <w:pStyle w:val="41"/>
        <w:spacing w:before="240" w:after="240"/>
        <w:rPr>
          <w:rFonts w:hint="eastAsia"/>
        </w:rPr>
      </w:pPr>
      <w:r>
        <w:rPr>
          <w:rFonts w:hint="eastAsia"/>
        </w:rPr>
        <w:t>烧、烫伤应急处理预案</w:t>
      </w:r>
    </w:p>
    <w:p>
      <w:pPr>
        <w:pStyle w:val="51"/>
        <w:spacing w:before="120" w:after="120"/>
        <w:ind w:left="0"/>
        <w:rPr>
          <w:rFonts w:hint="eastAsia" w:ascii="宋体" w:hAnsi="宋体"/>
        </w:rPr>
      </w:pPr>
      <w:r>
        <w:rPr>
          <w:rFonts w:hint="eastAsia" w:ascii="宋体" w:hAnsi="宋体"/>
        </w:rPr>
        <w:t>防范措施</w:t>
      </w:r>
    </w:p>
    <w:p>
      <w:pPr>
        <w:pStyle w:val="73"/>
        <w:spacing w:before="0" w:beforeLines="0" w:after="0" w:afterLines="0"/>
        <w:rPr>
          <w:rFonts w:hint="eastAsia" w:ascii="宋体" w:hAnsi="宋体" w:eastAsia="宋体"/>
        </w:rPr>
      </w:pPr>
      <w:r>
        <w:rPr>
          <w:rFonts w:hint="eastAsia" w:ascii="宋体" w:hAnsi="宋体" w:eastAsia="宋体"/>
        </w:rPr>
        <w:t>热水器加锁管理，禁止使用。</w:t>
      </w:r>
    </w:p>
    <w:p>
      <w:pPr>
        <w:pStyle w:val="73"/>
        <w:spacing w:before="0" w:beforeLines="0" w:after="0" w:afterLines="0"/>
        <w:rPr>
          <w:rFonts w:hint="eastAsia" w:ascii="宋体" w:hAnsi="宋体" w:eastAsia="宋体"/>
        </w:rPr>
      </w:pPr>
      <w:r>
        <w:rPr>
          <w:rFonts w:hint="eastAsia" w:ascii="宋体" w:hAnsi="宋体" w:eastAsia="宋体"/>
        </w:rPr>
        <w:t>严禁住养老人打开水，提饭车内热菜、粥桶，就餐时禁止打闹。</w:t>
      </w:r>
    </w:p>
    <w:p>
      <w:pPr>
        <w:pStyle w:val="73"/>
        <w:spacing w:before="0" w:beforeLines="0" w:after="0" w:afterLines="0"/>
        <w:rPr>
          <w:rFonts w:hint="eastAsia" w:ascii="宋体" w:hAnsi="宋体" w:eastAsia="宋体"/>
        </w:rPr>
      </w:pPr>
      <w:r>
        <w:rPr>
          <w:rFonts w:hint="eastAsia" w:ascii="宋体" w:hAnsi="宋体" w:eastAsia="宋体"/>
        </w:rPr>
        <w:t>洗澡时，工作人员调节好水温，方可给患病老人沐浴。</w:t>
      </w:r>
    </w:p>
    <w:p>
      <w:pPr>
        <w:pStyle w:val="73"/>
        <w:spacing w:before="0" w:beforeLines="0" w:after="0" w:afterLines="0"/>
        <w:rPr>
          <w:rFonts w:hint="eastAsia" w:ascii="宋体" w:hAnsi="宋体" w:eastAsia="宋体"/>
        </w:rPr>
      </w:pPr>
      <w:r>
        <w:rPr>
          <w:rFonts w:hint="eastAsia" w:ascii="宋体" w:hAnsi="宋体" w:eastAsia="宋体"/>
        </w:rPr>
        <w:t>吸烟定点定位，严禁卧床吸烟，不得私存火源。</w:t>
      </w:r>
    </w:p>
    <w:p>
      <w:pPr>
        <w:pStyle w:val="73"/>
        <w:spacing w:before="0" w:beforeLines="0" w:after="0" w:afterLines="0"/>
        <w:rPr>
          <w:rFonts w:hint="eastAsia" w:ascii="宋体" w:hAnsi="宋体" w:eastAsia="宋体"/>
        </w:rPr>
      </w:pPr>
      <w:r>
        <w:rPr>
          <w:rFonts w:hint="eastAsia" w:ascii="宋体" w:hAnsi="宋体" w:eastAsia="宋体"/>
        </w:rPr>
        <w:t>加强巡视，重点住养老人不离工作人员视线。</w:t>
      </w:r>
    </w:p>
    <w:p>
      <w:pPr>
        <w:pStyle w:val="51"/>
        <w:spacing w:before="120" w:after="120"/>
        <w:ind w:left="0"/>
        <w:rPr>
          <w:rFonts w:hint="eastAsia"/>
        </w:rPr>
      </w:pPr>
      <w:r>
        <w:rPr>
          <w:rFonts w:hint="eastAsia"/>
        </w:rPr>
        <w:t>应急处置：</w:t>
      </w:r>
    </w:p>
    <w:p>
      <w:pPr>
        <w:pStyle w:val="73"/>
        <w:spacing w:before="0" w:beforeLines="0" w:after="0" w:afterLines="0"/>
        <w:rPr>
          <w:rFonts w:hint="eastAsia" w:ascii="宋体" w:hAnsi="宋体" w:eastAsia="宋体"/>
        </w:rPr>
      </w:pPr>
      <w:r>
        <w:rPr>
          <w:rFonts w:hint="eastAsia" w:ascii="宋体" w:hAnsi="宋体" w:eastAsia="宋体"/>
        </w:rPr>
        <w:t>迅速撤离火源，扑灭身上明火。</w:t>
      </w:r>
    </w:p>
    <w:p>
      <w:pPr>
        <w:pStyle w:val="73"/>
        <w:spacing w:before="0" w:beforeLines="0" w:after="0" w:afterLines="0"/>
        <w:rPr>
          <w:rFonts w:hint="eastAsia" w:ascii="宋体" w:hAnsi="宋体" w:eastAsia="宋体"/>
        </w:rPr>
      </w:pPr>
      <w:r>
        <w:rPr>
          <w:rFonts w:hint="eastAsia" w:ascii="宋体" w:hAnsi="宋体" w:eastAsia="宋体"/>
        </w:rPr>
        <w:t>沸水烫伤后，将患肢立即浸入凉水中或用凉毛巾湿敷降温，阻止损伤的进一步发展。</w:t>
      </w:r>
    </w:p>
    <w:p>
      <w:pPr>
        <w:pStyle w:val="73"/>
        <w:spacing w:before="0" w:beforeLines="0" w:after="0" w:afterLines="0"/>
        <w:rPr>
          <w:rFonts w:hint="eastAsia" w:ascii="宋体" w:hAnsi="宋体" w:eastAsia="宋体"/>
        </w:rPr>
      </w:pPr>
      <w:r>
        <w:rPr>
          <w:rFonts w:hint="eastAsia" w:ascii="宋体" w:hAnsi="宋体" w:eastAsia="宋体"/>
        </w:rPr>
        <w:t>如伤者处于燃烧的室内，应立即用湿毛巾捂住口鼻，防止叫喊，以免热气吸入，造成呼吸道的烧伤。</w:t>
      </w:r>
    </w:p>
    <w:p>
      <w:pPr>
        <w:pStyle w:val="73"/>
        <w:spacing w:before="0" w:beforeLines="0" w:after="0" w:afterLines="0"/>
        <w:rPr>
          <w:rFonts w:hint="eastAsia" w:ascii="宋体" w:hAnsi="宋体" w:eastAsia="宋体"/>
        </w:rPr>
      </w:pPr>
      <w:r>
        <w:rPr>
          <w:rFonts w:hint="eastAsia" w:ascii="宋体" w:hAnsi="宋体" w:eastAsia="宋体"/>
        </w:rPr>
        <w:t>大面积烧伤立即转院，注意保护伤处不再被污染。</w:t>
      </w:r>
    </w:p>
    <w:p>
      <w:pPr>
        <w:pStyle w:val="73"/>
        <w:spacing w:before="0" w:beforeLines="0" w:after="0" w:afterLines="0"/>
        <w:rPr>
          <w:rFonts w:hint="eastAsia" w:ascii="宋体" w:hAnsi="宋体" w:eastAsia="宋体"/>
        </w:rPr>
      </w:pPr>
      <w:r>
        <w:rPr>
          <w:rFonts w:hint="eastAsia" w:ascii="宋体" w:hAnsi="宋体" w:eastAsia="宋体"/>
        </w:rPr>
        <w:t>严密观察生命体征变化。</w:t>
      </w:r>
    </w:p>
    <w:p>
      <w:pPr>
        <w:pStyle w:val="41"/>
        <w:spacing w:before="240" w:after="240"/>
        <w:rPr>
          <w:rFonts w:hint="eastAsia"/>
        </w:rPr>
      </w:pPr>
      <w:r>
        <w:rPr>
          <w:rFonts w:hint="eastAsia"/>
        </w:rPr>
        <w:t>住养老人外伤应急处理预案</w:t>
      </w:r>
    </w:p>
    <w:p>
      <w:pPr>
        <w:pStyle w:val="51"/>
        <w:spacing w:before="120" w:after="120"/>
        <w:ind w:left="0"/>
        <w:rPr>
          <w:rFonts w:hint="eastAsia"/>
        </w:rPr>
      </w:pPr>
      <w:r>
        <w:rPr>
          <w:rFonts w:hint="eastAsia"/>
        </w:rPr>
        <w:t>防范措施：</w:t>
      </w:r>
    </w:p>
    <w:p>
      <w:pPr>
        <w:pStyle w:val="73"/>
        <w:spacing w:before="0" w:beforeLines="0" w:after="0" w:afterLines="0"/>
        <w:rPr>
          <w:rFonts w:hint="eastAsia" w:ascii="宋体" w:hAnsi="宋体" w:eastAsia="宋体"/>
        </w:rPr>
      </w:pPr>
      <w:r>
        <w:rPr>
          <w:rFonts w:hint="eastAsia" w:ascii="宋体" w:hAnsi="宋体" w:eastAsia="宋体"/>
        </w:rPr>
        <w:t>每周进行一次安全检查，保证设施安全，走廊、居室无堆放物影响通行。</w:t>
      </w:r>
    </w:p>
    <w:p>
      <w:pPr>
        <w:pStyle w:val="73"/>
        <w:spacing w:before="0" w:beforeLines="0" w:after="0" w:afterLines="0"/>
        <w:rPr>
          <w:rFonts w:hint="eastAsia" w:ascii="宋体" w:hAnsi="宋体" w:eastAsia="宋体"/>
        </w:rPr>
      </w:pPr>
      <w:r>
        <w:rPr>
          <w:rFonts w:hint="eastAsia" w:ascii="宋体" w:hAnsi="宋体" w:eastAsia="宋体"/>
        </w:rPr>
        <w:t>地面保持清洁干燥，擦地时禁止住养老人走动。</w:t>
      </w:r>
    </w:p>
    <w:p>
      <w:pPr>
        <w:pStyle w:val="73"/>
        <w:spacing w:before="0" w:beforeLines="0" w:after="0" w:afterLines="0"/>
        <w:rPr>
          <w:rFonts w:hint="eastAsia" w:ascii="宋体" w:hAnsi="宋体" w:eastAsia="宋体"/>
        </w:rPr>
      </w:pPr>
      <w:r>
        <w:rPr>
          <w:rFonts w:hint="eastAsia" w:ascii="宋体" w:hAnsi="宋体" w:eastAsia="宋体"/>
        </w:rPr>
        <w:t>步态不稳、年老体弱者限制活动场地，做到如厕、洗澡不离人。</w:t>
      </w:r>
    </w:p>
    <w:p>
      <w:pPr>
        <w:pStyle w:val="73"/>
        <w:spacing w:before="0" w:beforeLines="0" w:after="0" w:afterLines="0"/>
        <w:rPr>
          <w:rFonts w:hint="eastAsia" w:ascii="宋体" w:hAnsi="宋体" w:eastAsia="宋体"/>
        </w:rPr>
      </w:pPr>
      <w:r>
        <w:rPr>
          <w:rFonts w:hint="eastAsia" w:ascii="宋体" w:hAnsi="宋体" w:eastAsia="宋体"/>
        </w:rPr>
        <w:t>各种危险物品严加保管，随时做好出入福利院住养老人的安全检查，并严禁住养老人进行登高等危险性活动。</w:t>
      </w:r>
    </w:p>
    <w:p>
      <w:pPr>
        <w:pStyle w:val="73"/>
        <w:spacing w:before="0" w:beforeLines="0" w:after="0" w:afterLines="0"/>
        <w:rPr>
          <w:rFonts w:hint="eastAsia" w:ascii="宋体" w:hAnsi="宋体" w:eastAsia="宋体"/>
        </w:rPr>
      </w:pPr>
      <w:r>
        <w:rPr>
          <w:rFonts w:hint="eastAsia" w:ascii="宋体" w:hAnsi="宋体" w:eastAsia="宋体"/>
        </w:rPr>
        <w:t>兴奋躁动的住养老人应专人看护，给予床档，必要时使用镇静剂及保护性约束。</w:t>
      </w:r>
    </w:p>
    <w:p>
      <w:pPr>
        <w:pStyle w:val="51"/>
        <w:spacing w:before="120" w:after="120"/>
        <w:ind w:left="0"/>
        <w:rPr>
          <w:rFonts w:hint="eastAsia"/>
        </w:rPr>
      </w:pPr>
      <w:r>
        <w:rPr>
          <w:rFonts w:hint="eastAsia"/>
        </w:rPr>
        <w:t>应急处置：</w:t>
      </w:r>
    </w:p>
    <w:p>
      <w:pPr>
        <w:pStyle w:val="73"/>
        <w:spacing w:before="0" w:beforeLines="0" w:after="0" w:afterLines="0"/>
        <w:rPr>
          <w:rFonts w:hint="eastAsia" w:ascii="宋体" w:hAnsi="宋体" w:eastAsia="宋体"/>
        </w:rPr>
      </w:pPr>
      <w:r>
        <w:rPr>
          <w:rFonts w:hint="eastAsia" w:ascii="宋体" w:hAnsi="宋体" w:eastAsia="宋体"/>
        </w:rPr>
        <w:t>当班人员发现住养老人受伤，立即进行保护，避免再次受伤。</w:t>
      </w:r>
    </w:p>
    <w:p>
      <w:pPr>
        <w:pStyle w:val="73"/>
        <w:spacing w:before="0" w:beforeLines="0" w:after="0" w:afterLines="0"/>
        <w:rPr>
          <w:rFonts w:hint="eastAsia" w:ascii="宋体" w:hAnsi="宋体" w:eastAsia="宋体"/>
        </w:rPr>
      </w:pPr>
      <w:r>
        <w:rPr>
          <w:rFonts w:hint="eastAsia" w:ascii="宋体" w:hAnsi="宋体" w:eastAsia="宋体"/>
        </w:rPr>
        <w:t>根据伤情采取适宜体位，迅速报告医生。</w:t>
      </w:r>
    </w:p>
    <w:p>
      <w:pPr>
        <w:pStyle w:val="73"/>
        <w:spacing w:before="0" w:beforeLines="0" w:after="0" w:afterLines="0"/>
        <w:rPr>
          <w:rFonts w:hint="eastAsia" w:ascii="宋体" w:hAnsi="宋体" w:eastAsia="宋体"/>
        </w:rPr>
      </w:pPr>
      <w:r>
        <w:rPr>
          <w:rFonts w:hint="eastAsia" w:ascii="宋体" w:hAnsi="宋体" w:eastAsia="宋体"/>
        </w:rPr>
        <w:t>伤情处理后，加强巡视，严密观察躯体、受伤部位、精神状态等情况。</w:t>
      </w:r>
    </w:p>
    <w:p>
      <w:pPr>
        <w:pStyle w:val="73"/>
        <w:spacing w:before="0" w:beforeLines="0" w:after="0" w:afterLines="0"/>
        <w:rPr>
          <w:rFonts w:hint="eastAsia" w:ascii="宋体" w:hAnsi="宋体" w:eastAsia="宋体"/>
        </w:rPr>
      </w:pPr>
      <w:r>
        <w:rPr>
          <w:rFonts w:hint="eastAsia" w:ascii="宋体" w:hAnsi="宋体" w:eastAsia="宋体"/>
        </w:rPr>
        <w:t>严格采取安全防范措施，防止再次发生意外。</w:t>
      </w:r>
    </w:p>
    <w:p>
      <w:pPr>
        <w:pStyle w:val="73"/>
        <w:spacing w:before="0" w:beforeLines="0" w:after="0" w:afterLines="0"/>
        <w:rPr>
          <w:rFonts w:hint="eastAsia" w:ascii="宋体" w:hAnsi="宋体" w:eastAsia="宋体"/>
        </w:rPr>
      </w:pPr>
      <w:r>
        <w:rPr>
          <w:rFonts w:hint="eastAsia" w:ascii="宋体" w:hAnsi="宋体" w:eastAsia="宋体"/>
        </w:rPr>
        <w:t>准确及时书写护理记录，严格交接班。</w:t>
      </w:r>
    </w:p>
    <w:p>
      <w:pPr>
        <w:pStyle w:val="73"/>
        <w:spacing w:before="0" w:beforeLines="0" w:after="0" w:afterLines="0"/>
        <w:rPr>
          <w:rFonts w:hint="eastAsia" w:ascii="宋体" w:hAnsi="宋体" w:eastAsia="宋体"/>
        </w:rPr>
      </w:pPr>
      <w:r>
        <w:rPr>
          <w:rFonts w:hint="eastAsia" w:ascii="宋体" w:hAnsi="宋体" w:eastAsia="宋体"/>
        </w:rPr>
        <w:t>填写差错事故报告表，如实上报护理部。</w:t>
      </w:r>
    </w:p>
    <w:p>
      <w:pPr>
        <w:pStyle w:val="51"/>
        <w:spacing w:before="120" w:after="120"/>
        <w:ind w:left="0"/>
        <w:rPr>
          <w:rFonts w:hint="eastAsia"/>
        </w:rPr>
      </w:pPr>
      <w:r>
        <w:rPr>
          <w:rFonts w:hint="eastAsia"/>
        </w:rPr>
        <w:t>突然摔倒应急处理流程</w:t>
      </w:r>
    </w:p>
    <w:p>
      <w:pPr>
        <w:pStyle w:val="24"/>
        <w:rPr>
          <w:rFonts w:hint="eastAsia"/>
        </w:rPr>
      </w:pPr>
      <w:r>
        <w:rPr>
          <w:rFonts w:hint="eastAsia"/>
        </w:rPr>
        <w:t>见图1。</w:t>
      </w:r>
    </w:p>
    <w:p>
      <w:pPr>
        <w:tabs>
          <w:tab w:val="left" w:pos="4200"/>
        </w:tabs>
        <w:spacing w:line="360" w:lineRule="auto"/>
        <w:rPr>
          <w:rFonts w:hint="eastAsia" w:ascii="宋体" w:hAnsi="宋体"/>
          <w:b/>
          <w:bCs/>
          <w:szCs w:val="21"/>
        </w:rPr>
      </w:pPr>
    </w:p>
    <w:p>
      <w:pPr>
        <w:tabs>
          <w:tab w:val="left" w:pos="4200"/>
        </w:tabs>
        <w:spacing w:line="360" w:lineRule="auto"/>
        <w:rPr>
          <w:rFonts w:hint="eastAsia" w:ascii="宋体" w:hAnsi="宋体"/>
          <w:b/>
          <w:bCs/>
          <w:szCs w:val="21"/>
        </w:rPr>
      </w:pPr>
    </w:p>
    <w:p>
      <w:pPr>
        <w:tabs>
          <w:tab w:val="left" w:pos="4200"/>
        </w:tabs>
        <w:spacing w:line="360" w:lineRule="auto"/>
        <w:rPr>
          <w:rFonts w:hint="eastAsia" w:ascii="宋体" w:hAnsi="宋体"/>
          <w:b/>
          <w:bCs/>
          <w:szCs w:val="21"/>
        </w:rPr>
      </w:pPr>
    </w:p>
    <w:p>
      <w:pPr>
        <w:tabs>
          <w:tab w:val="left" w:pos="4200"/>
        </w:tabs>
        <w:spacing w:line="360" w:lineRule="auto"/>
        <w:rPr>
          <w:rFonts w:hint="eastAsia" w:ascii="宋体" w:hAnsi="宋体"/>
          <w:b/>
          <w:bCs/>
          <w:szCs w:val="21"/>
        </w:rPr>
      </w:pPr>
    </w:p>
    <w:p>
      <w:pPr>
        <w:tabs>
          <w:tab w:val="left" w:pos="4200"/>
        </w:tabs>
        <w:spacing w:line="360" w:lineRule="auto"/>
        <w:rPr>
          <w:rFonts w:hint="eastAsia" w:ascii="宋体" w:hAnsi="宋体"/>
          <w:b/>
          <w:bCs/>
          <w:szCs w:val="21"/>
        </w:rPr>
      </w:pPr>
    </w:p>
    <w:p>
      <w:pPr>
        <w:tabs>
          <w:tab w:val="left" w:pos="4200"/>
        </w:tabs>
        <w:spacing w:line="360" w:lineRule="auto"/>
        <w:rPr>
          <w:rFonts w:hint="eastAsia" w:ascii="宋体" w:hAnsi="宋体"/>
          <w:b/>
          <w:bCs/>
          <w:szCs w:val="21"/>
        </w:rPr>
      </w:pPr>
      <w:r>
        <w:rPr>
          <w:rFonts w:hint="eastAsia"/>
          <w:b/>
          <w:spacing w:val="100"/>
          <w:szCs w:val="21"/>
          <w:lang/>
        </w:rPr>
        <mc:AlternateContent>
          <mc:Choice Requires="wps">
            <w:drawing>
              <wp:anchor distT="0" distB="0" distL="114300" distR="114300" simplePos="0" relativeHeight="251774976" behindDoc="0" locked="0" layoutInCell="1" allowOverlap="1">
                <wp:simplePos x="0" y="0"/>
                <wp:positionH relativeFrom="column">
                  <wp:posOffset>3886200</wp:posOffset>
                </wp:positionH>
                <wp:positionV relativeFrom="paragraph">
                  <wp:posOffset>0</wp:posOffset>
                </wp:positionV>
                <wp:extent cx="800100" cy="297180"/>
                <wp:effectExtent l="4445" t="4445" r="18415" b="18415"/>
                <wp:wrapNone/>
                <wp:docPr id="230" name="矩形 766"/>
                <wp:cNvGraphicFramePr/>
                <a:graphic xmlns:a="http://schemas.openxmlformats.org/drawingml/2006/main">
                  <a:graphicData uri="http://schemas.microsoft.com/office/word/2010/wordprocessingShape">
                    <wps:wsp>
                      <wps:cNvSpPr/>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报告医生</w:t>
                            </w:r>
                          </w:p>
                        </w:txbxContent>
                      </wps:txbx>
                      <wps:bodyPr wrap="square" upright="1"/>
                    </wps:wsp>
                  </a:graphicData>
                </a:graphic>
              </wp:anchor>
            </w:drawing>
          </mc:Choice>
          <mc:Fallback>
            <w:pict>
              <v:rect id="矩形 766" o:spid="_x0000_s1026" o:spt="1" style="position:absolute;left:0pt;margin-left:306pt;margin-top:0pt;height:23.4pt;width:63pt;z-index:251774976;mso-width-relative:page;mso-height-relative:page;" fillcolor="#FFFFFF" filled="t" stroked="t" coordsize="21600,21600" o:gfxdata="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fgyxnWAAAABwEAAA8AAAAAAAAAAQAgAAAAIgAAAGRycy9kb3ducmV2LnhtbFBLAQIU&#10;ABQAAAAIAIdO4kA9UAx39QEAAOwDAAAOAAAAAAAAAAEAIAAAACUBAABkcnMvZTJvRG9jLnhtbFBL&#10;BQYAAAAABgAGAFkBAACMBQAAAAA=&#10;">
                <v:fill on="t" focussize="0,0"/>
                <v:stroke color="#000000" joinstyle="miter"/>
                <v:imagedata o:title=""/>
                <o:lock v:ext="edit" aspectratio="f"/>
                <v:textbox>
                  <w:txbxContent>
                    <w:p>
                      <w:pPr>
                        <w:rPr>
                          <w:rFonts w:hint="eastAsia"/>
                          <w:szCs w:val="21"/>
                        </w:rPr>
                      </w:pPr>
                      <w:r>
                        <w:rPr>
                          <w:rFonts w:hint="eastAsia"/>
                          <w:szCs w:val="21"/>
                        </w:rPr>
                        <w:t>报告医生</w:t>
                      </w:r>
                    </w:p>
                  </w:txbxContent>
                </v:textbox>
              </v:rect>
            </w:pict>
          </mc:Fallback>
        </mc:AlternateContent>
      </w:r>
      <w:r>
        <w:rPr>
          <w:rFonts w:hint="eastAsia" w:ascii="黑体" w:eastAsia="黑体"/>
          <w:b/>
          <w:szCs w:val="21"/>
          <w:lang/>
        </w:rPr>
        <mc:AlternateContent>
          <mc:Choice Requires="wps">
            <w:drawing>
              <wp:anchor distT="0" distB="0" distL="114300" distR="114300" simplePos="0" relativeHeight="251773952" behindDoc="0" locked="0" layoutInCell="1" allowOverlap="1">
                <wp:simplePos x="0" y="0"/>
                <wp:positionH relativeFrom="column">
                  <wp:posOffset>3657600</wp:posOffset>
                </wp:positionH>
                <wp:positionV relativeFrom="paragraph">
                  <wp:posOffset>99060</wp:posOffset>
                </wp:positionV>
                <wp:extent cx="228600" cy="0"/>
                <wp:effectExtent l="0" t="0" r="0" b="0"/>
                <wp:wrapNone/>
                <wp:docPr id="229" name="直线 765"/>
                <wp:cNvGraphicFramePr/>
                <a:graphic xmlns:a="http://schemas.openxmlformats.org/drawingml/2006/main">
                  <a:graphicData uri="http://schemas.microsoft.com/office/word/2010/wordprocessingShape">
                    <wps:wsp>
                      <wps:cNvSpPr/>
                      <wps:spPr>
                        <a:xfrm>
                          <a:off x="0" y="0"/>
                          <a:ext cx="2286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65" o:spid="_x0000_s1026" o:spt="20" style="position:absolute;left:0pt;margin-left:288pt;margin-top:7.8pt;height:0pt;width:18pt;z-index:251773952;mso-width-relative:page;mso-height-relative:page;" filled="f" stroked="t" coordsize="21600,21600" o:gfxdata="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T9RHs1gAAAAkBAAAPAAAAAAAAAAEAIAAAACIAAABk&#10;cnMvZG93bnJldi54bWxQSwECFAAUAAAACACHTuJAeF/k088BAACQAwAADgAAAAAAAAABACAAAAAl&#10;AQAAZHJzL2Uyb0RvYy54bWxQSwUGAAAAAAYABgBZAQAAZgUAAAAA&#10;">
                <v:fill on="f" focussize="0,0"/>
                <v:stroke color="#000000" joinstyle="round"/>
                <v:imagedata o:title=""/>
                <o:lock v:ext="edit" aspectratio="f"/>
              </v:line>
            </w:pict>
          </mc:Fallback>
        </mc:AlternateContent>
      </w:r>
      <w:r>
        <w:rPr>
          <w:rFonts w:hint="eastAsia"/>
          <w:b/>
          <w:spacing w:val="100"/>
          <w:szCs w:val="21"/>
          <w:lang/>
        </w:rPr>
        <mc:AlternateContent>
          <mc:Choice Requires="wps">
            <w:drawing>
              <wp:anchor distT="0" distB="0" distL="114300" distR="114300" simplePos="0" relativeHeight="251772928" behindDoc="0" locked="0" layoutInCell="1" allowOverlap="1">
                <wp:simplePos x="0" y="0"/>
                <wp:positionH relativeFrom="column">
                  <wp:posOffset>2628900</wp:posOffset>
                </wp:positionH>
                <wp:positionV relativeFrom="paragraph">
                  <wp:posOffset>0</wp:posOffset>
                </wp:positionV>
                <wp:extent cx="1028700" cy="297180"/>
                <wp:effectExtent l="4445" t="4445" r="18415" b="18415"/>
                <wp:wrapNone/>
                <wp:docPr id="228" name="矩形 764"/>
                <wp:cNvGraphicFramePr/>
                <a:graphic xmlns:a="http://schemas.openxmlformats.org/drawingml/2006/main">
                  <a:graphicData uri="http://schemas.microsoft.com/office/word/2010/wordprocessingShape">
                    <wps:wsp>
                      <wps:cNvSpPr/>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查看判断伤情</w:t>
                            </w:r>
                          </w:p>
                        </w:txbxContent>
                      </wps:txbx>
                      <wps:bodyPr wrap="square" upright="1"/>
                    </wps:wsp>
                  </a:graphicData>
                </a:graphic>
              </wp:anchor>
            </w:drawing>
          </mc:Choice>
          <mc:Fallback>
            <w:pict>
              <v:rect id="矩形 764" o:spid="_x0000_s1026" o:spt="1" style="position:absolute;left:0pt;margin-left:207pt;margin-top:0pt;height:23.4pt;width:81pt;z-index:251772928;mso-width-relative:page;mso-height-relative:page;" fillcolor="#FFFFFF" filled="t" stroked="t" coordsize="21600,21600" o:gfxdata="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CxDPr1gAAAAcBAAAPAAAAAAAAAAEAIAAAACIAAABkcnMvZG93bnJldi54bWxQSwEC&#10;FAAUAAAACACHTuJAhsfB8fYBAADtAwAADgAAAAAAAAABACAAAAAlAQAAZHJzL2Uyb0RvYy54bWxQ&#10;SwUGAAAAAAYABgBZAQAAjQUAAAAA&#10;">
                <v:fill on="t" focussize="0,0"/>
                <v:stroke color="#000000" joinstyle="miter"/>
                <v:imagedata o:title=""/>
                <o:lock v:ext="edit" aspectratio="f"/>
                <v:textbox>
                  <w:txbxContent>
                    <w:p>
                      <w:pPr>
                        <w:rPr>
                          <w:rFonts w:hint="eastAsia"/>
                          <w:szCs w:val="21"/>
                        </w:rPr>
                      </w:pPr>
                      <w:r>
                        <w:rPr>
                          <w:rFonts w:hint="eastAsia"/>
                          <w:szCs w:val="21"/>
                        </w:rPr>
                        <w:t>查看判断伤情</w:t>
                      </w:r>
                    </w:p>
                  </w:txbxContent>
                </v:textbox>
              </v:rect>
            </w:pict>
          </mc:Fallback>
        </mc:AlternateContent>
      </w:r>
      <w:r>
        <w:rPr>
          <w:rFonts w:hint="eastAsia" w:ascii="黑体" w:eastAsia="黑体"/>
          <w:b/>
          <w:szCs w:val="21"/>
          <w:lang/>
        </w:rPr>
        <mc:AlternateContent>
          <mc:Choice Requires="wps">
            <w:drawing>
              <wp:anchor distT="0" distB="0" distL="114300" distR="114300" simplePos="0" relativeHeight="251771904" behindDoc="0" locked="0" layoutInCell="1" allowOverlap="1">
                <wp:simplePos x="0" y="0"/>
                <wp:positionH relativeFrom="column">
                  <wp:posOffset>2400300</wp:posOffset>
                </wp:positionH>
                <wp:positionV relativeFrom="paragraph">
                  <wp:posOffset>99060</wp:posOffset>
                </wp:positionV>
                <wp:extent cx="228600" cy="0"/>
                <wp:effectExtent l="0" t="0" r="0" b="0"/>
                <wp:wrapNone/>
                <wp:docPr id="227" name="直线 763"/>
                <wp:cNvGraphicFramePr/>
                <a:graphic xmlns:a="http://schemas.openxmlformats.org/drawingml/2006/main">
                  <a:graphicData uri="http://schemas.microsoft.com/office/word/2010/wordprocessingShape">
                    <wps:wsp>
                      <wps:cNvSpPr/>
                      <wps:spPr>
                        <a:xfrm>
                          <a:off x="0" y="0"/>
                          <a:ext cx="2286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63" o:spid="_x0000_s1026" o:spt="20" style="position:absolute;left:0pt;margin-left:189pt;margin-top:7.8pt;height:0pt;width:18pt;z-index:251771904;mso-width-relative:page;mso-height-relative:page;" filled="f" stroked="t" coordsize="21600,21600" o:gfxdata="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n6x7XtYAAAAJAQAADwAAAAAAAAABACAAAAAiAAAA&#10;ZHJzL2Rvd25yZXYueG1sUEsBAhQAFAAAAAgAh07iQDa4Qk/QAQAAkAMAAA4AAAAAAAAAAQAgAAAA&#10;JQEAAGRycy9lMm9Eb2MueG1sUEsFBgAAAAAGAAYAWQEAAGcFAAAAAA==&#10;">
                <v:fill on="f" focussize="0,0"/>
                <v:stroke color="#000000" joinstyle="round"/>
                <v:imagedata o:title=""/>
                <o:lock v:ext="edit" aspectratio="f"/>
              </v:line>
            </w:pict>
          </mc:Fallback>
        </mc:AlternateContent>
      </w:r>
      <w:r>
        <w:rPr>
          <w:rFonts w:hint="eastAsia"/>
          <w:b/>
          <w:spacing w:val="100"/>
          <w:szCs w:val="21"/>
          <w:lang/>
        </w:rPr>
        <mc:AlternateContent>
          <mc:Choice Requires="wps">
            <w:drawing>
              <wp:anchor distT="0" distB="0" distL="114300" distR="114300" simplePos="0" relativeHeight="251770880" behindDoc="0" locked="0" layoutInCell="1" allowOverlap="1">
                <wp:simplePos x="0" y="0"/>
                <wp:positionH relativeFrom="column">
                  <wp:posOffset>1371600</wp:posOffset>
                </wp:positionH>
                <wp:positionV relativeFrom="paragraph">
                  <wp:posOffset>0</wp:posOffset>
                </wp:positionV>
                <wp:extent cx="1028700" cy="332740"/>
                <wp:effectExtent l="4445" t="4445" r="18415" b="13335"/>
                <wp:wrapNone/>
                <wp:docPr id="226" name="矩形 762"/>
                <wp:cNvGraphicFramePr/>
                <a:graphic xmlns:a="http://schemas.openxmlformats.org/drawingml/2006/main">
                  <a:graphicData uri="http://schemas.microsoft.com/office/word/2010/wordprocessingShape">
                    <wps:wsp>
                      <wps:cNvSpPr/>
                      <wps:spPr>
                        <a:xfrm>
                          <a:off x="0" y="0"/>
                          <a:ext cx="1028700" cy="3327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立即赶到现场</w:t>
                            </w:r>
                          </w:p>
                        </w:txbxContent>
                      </wps:txbx>
                      <wps:bodyPr wrap="square" upright="1"/>
                    </wps:wsp>
                  </a:graphicData>
                </a:graphic>
              </wp:anchor>
            </w:drawing>
          </mc:Choice>
          <mc:Fallback>
            <w:pict>
              <v:rect id="矩形 762" o:spid="_x0000_s1026" o:spt="1" style="position:absolute;left:0pt;margin-left:108pt;margin-top:0pt;height:26.2pt;width:81pt;z-index:251770880;mso-width-relative:page;mso-height-relative:page;" fillcolor="#FFFFFF" filled="t" stroked="t" coordsize="21600,21600" o:gfxdata="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AAtqtcAAAAHAQAADwAAAAAAAAABACAAAAAiAAAAZHJzL2Rvd25yZXYueG1sUEsB&#10;AhQAFAAAAAgAh07iQBS4Xb72AQAA7QMAAA4AAAAAAAAAAQAgAAAAJgEAAGRycy9lMm9Eb2MueG1s&#10;UEsFBgAAAAAGAAYAWQEAAI4FAAAAAA==&#10;">
                <v:fill on="t" focussize="0,0"/>
                <v:stroke color="#000000" joinstyle="miter"/>
                <v:imagedata o:title=""/>
                <o:lock v:ext="edit" aspectratio="f"/>
                <v:textbox>
                  <w:txbxContent>
                    <w:p>
                      <w:pPr>
                        <w:rPr>
                          <w:rFonts w:hint="eastAsia"/>
                          <w:szCs w:val="21"/>
                        </w:rPr>
                      </w:pPr>
                      <w:r>
                        <w:rPr>
                          <w:rFonts w:hint="eastAsia"/>
                          <w:szCs w:val="21"/>
                        </w:rPr>
                        <w:t>立即赶到现场</w:t>
                      </w:r>
                    </w:p>
                  </w:txbxContent>
                </v:textbox>
              </v:rect>
            </w:pict>
          </mc:Fallback>
        </mc:AlternateContent>
      </w:r>
      <w:r>
        <w:rPr>
          <w:rFonts w:hint="eastAsia"/>
          <w:b/>
          <w:spacing w:val="100"/>
          <w:szCs w:val="21"/>
          <w:lang/>
        </w:rPr>
        <mc:AlternateContent>
          <mc:Choice Requires="wps">
            <w:drawing>
              <wp:anchor distT="0" distB="0" distL="114300" distR="114300" simplePos="0" relativeHeight="251766784" behindDoc="0" locked="0" layoutInCell="1" allowOverlap="1">
                <wp:simplePos x="0" y="0"/>
                <wp:positionH relativeFrom="column">
                  <wp:posOffset>685800</wp:posOffset>
                </wp:positionH>
                <wp:positionV relativeFrom="paragraph">
                  <wp:posOffset>0</wp:posOffset>
                </wp:positionV>
                <wp:extent cx="342900" cy="1981200"/>
                <wp:effectExtent l="4445" t="5080" r="18415" b="10160"/>
                <wp:wrapNone/>
                <wp:docPr id="222" name="矩形 758"/>
                <wp:cNvGraphicFramePr/>
                <a:graphic xmlns:a="http://schemas.openxmlformats.org/drawingml/2006/main">
                  <a:graphicData uri="http://schemas.microsoft.com/office/word/2010/wordprocessingShape">
                    <wps:wsp>
                      <wps:cNvSpPr/>
                      <wps:spPr>
                        <a:xfrm>
                          <a:off x="0" y="0"/>
                          <a:ext cx="342900" cy="1981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600" w:lineRule="auto"/>
                              <w:rPr>
                                <w:rFonts w:hint="eastAsia"/>
                                <w:szCs w:val="21"/>
                              </w:rPr>
                            </w:pPr>
                            <w:r>
                              <w:rPr>
                                <w:rFonts w:hint="eastAsia"/>
                                <w:szCs w:val="21"/>
                              </w:rPr>
                              <w:t>发生摔伤</w:t>
                            </w:r>
                          </w:p>
                        </w:txbxContent>
                      </wps:txbx>
                      <wps:bodyPr wrap="square" upright="1"/>
                    </wps:wsp>
                  </a:graphicData>
                </a:graphic>
              </wp:anchor>
            </w:drawing>
          </mc:Choice>
          <mc:Fallback>
            <w:pict>
              <v:rect id="矩形 758" o:spid="_x0000_s1026" o:spt="1" style="position:absolute;left:0pt;margin-left:54pt;margin-top:0pt;height:156pt;width:27pt;z-index:251766784;mso-width-relative:page;mso-height-relative:page;" fillcolor="#FFFFFF" filled="t" stroked="t" coordsize="21600,21600" o:gfxdata="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qn/LzUAAAACAEAAA8AAAAAAAAAAQAgAAAAIgAAAGRycy9kb3ducmV2LnhtbFBLAQIUABQAAAAI&#10;AIdO4kCN5Pjq8QEAAO0DAAAOAAAAAAAAAAEAIAAAACMBAABkcnMvZTJvRG9jLnhtbFBLBQYAAAAA&#10;BgAGAFkBAACGBQAAAAA=&#10;">
                <v:fill on="t" focussize="0,0"/>
                <v:stroke color="#000000" joinstyle="miter"/>
                <v:imagedata o:title=""/>
                <o:lock v:ext="edit" aspectratio="f"/>
                <v:textbox>
                  <w:txbxContent>
                    <w:p>
                      <w:pPr>
                        <w:spacing w:line="600" w:lineRule="auto"/>
                        <w:rPr>
                          <w:rFonts w:hint="eastAsia"/>
                          <w:szCs w:val="21"/>
                        </w:rPr>
                      </w:pPr>
                      <w:r>
                        <w:rPr>
                          <w:rFonts w:hint="eastAsia"/>
                          <w:szCs w:val="21"/>
                        </w:rPr>
                        <w:t>发生摔伤</w:t>
                      </w:r>
                    </w:p>
                  </w:txbxContent>
                </v:textbox>
              </v:rect>
            </w:pict>
          </mc:Fallback>
        </mc:AlternateContent>
      </w:r>
      <w:r>
        <w:rPr>
          <w:rFonts w:hint="eastAsia" w:ascii="黑体" w:eastAsia="黑体"/>
          <w:b/>
          <w:szCs w:val="21"/>
          <w:lang/>
        </w:rPr>
        <mc:AlternateContent>
          <mc:Choice Requires="wps">
            <w:drawing>
              <wp:anchor distT="0" distB="0" distL="114300" distR="114300" simplePos="0" relativeHeight="251769856" behindDoc="0" locked="0" layoutInCell="1" allowOverlap="1">
                <wp:simplePos x="0" y="0"/>
                <wp:positionH relativeFrom="column">
                  <wp:posOffset>1257300</wp:posOffset>
                </wp:positionH>
                <wp:positionV relativeFrom="paragraph">
                  <wp:posOffset>198120</wp:posOffset>
                </wp:positionV>
                <wp:extent cx="114300" cy="0"/>
                <wp:effectExtent l="0" t="0" r="0" b="0"/>
                <wp:wrapNone/>
                <wp:docPr id="225" name="直线 761"/>
                <wp:cNvGraphicFramePr/>
                <a:graphic xmlns:a="http://schemas.openxmlformats.org/drawingml/2006/main">
                  <a:graphicData uri="http://schemas.microsoft.com/office/word/2010/wordprocessingShape">
                    <wps:wsp>
                      <wps:cNvSpPr/>
                      <wps:spPr>
                        <a:xfrm>
                          <a:off x="0" y="0"/>
                          <a:ext cx="1143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61" o:spid="_x0000_s1026" o:spt="20" style="position:absolute;left:0pt;margin-left:99pt;margin-top:15.6pt;height:0pt;width:9pt;z-index:251769856;mso-width-relative:page;mso-height-relative:page;" filled="f" stroked="t" coordsize="21600,21600" o:gfxdata="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BZHoQNUAAAAJAQAADwAAAAAAAAABACAAAAAiAAAAZHJz&#10;L2Rvd25yZXYueG1sUEsBAhQAFAAAAAgAh07iQKxhDNbOAQAAkAMAAA4AAAAAAAAAAQAgAAAAJAEA&#10;AGRycy9lMm9Eb2MueG1sUEsFBgAAAAAGAAYAWQEAAGQFAAAAAA==&#10;">
                <v:fill on="f" focussize="0,0"/>
                <v:stroke color="#000000" joinstyle="round"/>
                <v:imagedata o:title=""/>
                <o:lock v:ext="edit" aspectratio="f"/>
              </v:line>
            </w:pict>
          </mc:Fallback>
        </mc:AlternateContent>
      </w:r>
      <w:r>
        <w:rPr>
          <w:rFonts w:hint="eastAsia"/>
          <w:b/>
          <w:spacing w:val="100"/>
          <w:szCs w:val="21"/>
          <w:lang/>
        </w:rPr>
        <mc:AlternateContent>
          <mc:Choice Requires="wps">
            <w:drawing>
              <wp:anchor distT="0" distB="0" distL="114300" distR="114300" simplePos="0" relativeHeight="251767808" behindDoc="0" locked="0" layoutInCell="1" allowOverlap="1">
                <wp:simplePos x="0" y="0"/>
                <wp:positionH relativeFrom="column">
                  <wp:posOffset>1257300</wp:posOffset>
                </wp:positionH>
                <wp:positionV relativeFrom="paragraph">
                  <wp:posOffset>198120</wp:posOffset>
                </wp:positionV>
                <wp:extent cx="0" cy="3462020"/>
                <wp:effectExtent l="4445" t="0" r="10795" b="12700"/>
                <wp:wrapNone/>
                <wp:docPr id="223" name="直线 759"/>
                <wp:cNvGraphicFramePr/>
                <a:graphic xmlns:a="http://schemas.openxmlformats.org/drawingml/2006/main">
                  <a:graphicData uri="http://schemas.microsoft.com/office/word/2010/wordprocessingShape">
                    <wps:wsp>
                      <wps:cNvSpPr/>
                      <wps:spPr>
                        <a:xfrm>
                          <a:off x="0" y="0"/>
                          <a:ext cx="0" cy="34620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59" o:spid="_x0000_s1026" o:spt="20" style="position:absolute;left:0pt;margin-left:99pt;margin-top:15.6pt;height:272.6pt;width:0pt;z-index:251767808;mso-width-relative:page;mso-height-relative:page;" filled="f" stroked="t" coordsize="21600,21600" o:gfxdata="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KGXfX9cAAAAKAQAADwAAAAAAAAABACAAAAAi&#10;AAAAZHJzL2Rvd25yZXYueG1sUEsBAhQAFAAAAAgAh07iQH8E/H/SAQAAkQMAAA4AAAAAAAAAAQAg&#10;AAAAJgEAAGRycy9lMm9Eb2MueG1sUEsFBgAAAAAGAAYAWQEAAGoFAAAAAA==&#10;">
                <v:fill on="f" focussize="0,0"/>
                <v:stroke color="#000000" joinstyle="round"/>
                <v:imagedata o:title=""/>
                <o:lock v:ext="edit" aspectratio="f"/>
              </v:line>
            </w:pict>
          </mc:Fallback>
        </mc:AlternateContent>
      </w:r>
    </w:p>
    <w:p>
      <w:pPr>
        <w:tabs>
          <w:tab w:val="left" w:pos="4200"/>
        </w:tabs>
        <w:spacing w:line="360" w:lineRule="auto"/>
        <w:rPr>
          <w:rFonts w:hint="eastAsia" w:ascii="宋体" w:hAnsi="宋体"/>
          <w:b/>
          <w:bCs/>
          <w:szCs w:val="21"/>
        </w:rPr>
      </w:pPr>
      <w:r>
        <w:rPr>
          <w:rFonts w:hint="eastAsia"/>
          <w:b/>
          <w:spacing w:val="100"/>
          <w:szCs w:val="21"/>
          <w:lang/>
        </w:rPr>
        <mc:AlternateContent>
          <mc:Choice Requires="wps">
            <w:drawing>
              <wp:anchor distT="0" distB="0" distL="114300" distR="114300" simplePos="0" relativeHeight="251776000" behindDoc="0" locked="0" layoutInCell="1" allowOverlap="1">
                <wp:simplePos x="0" y="0"/>
                <wp:positionH relativeFrom="column">
                  <wp:posOffset>3086100</wp:posOffset>
                </wp:positionH>
                <wp:positionV relativeFrom="paragraph">
                  <wp:posOffset>0</wp:posOffset>
                </wp:positionV>
                <wp:extent cx="0" cy="198120"/>
                <wp:effectExtent l="4445" t="0" r="10795" b="0"/>
                <wp:wrapNone/>
                <wp:docPr id="231" name="直线 767"/>
                <wp:cNvGraphicFramePr/>
                <a:graphic xmlns:a="http://schemas.openxmlformats.org/drawingml/2006/main">
                  <a:graphicData uri="http://schemas.microsoft.com/office/word/2010/wordprocessingShape">
                    <wps:wsp>
                      <wps:cNvSpPr/>
                      <wps:spPr>
                        <a:xfrm>
                          <a:off x="0" y="0"/>
                          <a:ext cx="0"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67" o:spid="_x0000_s1026" o:spt="20" style="position:absolute;left:0pt;margin-left:243pt;margin-top:0pt;height:15.6pt;width:0pt;z-index:251776000;mso-width-relative:page;mso-height-relative:page;" filled="f" stroked="t" coordsize="21600,21600" o:gfxdata="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92901tUAAAAHAQAADwAAAAAAAAABACAAAAAiAAAA&#10;ZHJzL2Rvd25yZXYueG1sUEsBAhQAFAAAAAgAh07iQHC6t9vRAQAAkAMAAA4AAAAAAAAAAQAgAAAA&#10;JAEAAGRycy9lMm9Eb2MueG1sUEsFBgAAAAAGAAYAWQEAAGcFAAAAAA==&#10;">
                <v:fill on="f" focussize="0,0"/>
                <v:stroke color="#000000" joinstyle="round"/>
                <v:imagedata o:title=""/>
                <o:lock v:ext="edit" aspectratio="f"/>
              </v:line>
            </w:pict>
          </mc:Fallback>
        </mc:AlternateContent>
      </w:r>
      <w:r>
        <w:rPr>
          <w:rFonts w:hint="eastAsia"/>
          <w:b/>
          <w:spacing w:val="100"/>
          <w:szCs w:val="21"/>
          <w:lang/>
        </w:rPr>
        <mc:AlternateContent>
          <mc:Choice Requires="wps">
            <w:drawing>
              <wp:anchor distT="0" distB="0" distL="114300" distR="114300" simplePos="0" relativeHeight="251777024" behindDoc="0" locked="0" layoutInCell="1" allowOverlap="1">
                <wp:simplePos x="0" y="0"/>
                <wp:positionH relativeFrom="column">
                  <wp:posOffset>1371600</wp:posOffset>
                </wp:positionH>
                <wp:positionV relativeFrom="paragraph">
                  <wp:posOffset>198120</wp:posOffset>
                </wp:positionV>
                <wp:extent cx="3314700" cy="396240"/>
                <wp:effectExtent l="4445" t="4445" r="18415" b="10795"/>
                <wp:wrapNone/>
                <wp:docPr id="232" name="矩形 768"/>
                <wp:cNvGraphicFramePr/>
                <a:graphic xmlns:a="http://schemas.openxmlformats.org/drawingml/2006/main">
                  <a:graphicData uri="http://schemas.microsoft.com/office/word/2010/wordprocessingShape">
                    <wps:wsp>
                      <wps:cNvSpPr/>
                      <wps:spPr>
                        <a:xfrm>
                          <a:off x="0" y="0"/>
                          <a:ext cx="33147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神志、受伤部位、程度、全身状况、摔伤原因、病因</w:t>
                            </w:r>
                          </w:p>
                        </w:txbxContent>
                      </wps:txbx>
                      <wps:bodyPr wrap="square" upright="1"/>
                    </wps:wsp>
                  </a:graphicData>
                </a:graphic>
              </wp:anchor>
            </w:drawing>
          </mc:Choice>
          <mc:Fallback>
            <w:pict>
              <v:rect id="矩形 768" o:spid="_x0000_s1026" o:spt="1" style="position:absolute;left:0pt;margin-left:108pt;margin-top:15.6pt;height:31.2pt;width:261pt;z-index:251777024;mso-width-relative:page;mso-height-relative:page;" fillcolor="#FFFFFF" filled="t" stroked="t" coordsize="21600,21600" o:gfxdata="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1fZBdgAAAAJAQAADwAAAAAAAAABACAAAAAiAAAAZHJzL2Rvd25yZXYueG1s&#10;UEsBAhQAFAAAAAgAh07iQJCXYzL4AQAA7QMAAA4AAAAAAAAAAQAgAAAAJwEAAGRycy9lMm9Eb2Mu&#10;eG1sUEsFBgAAAAAGAAYAWQEAAJEFAAAAAA==&#10;">
                <v:fill on="t" focussize="0,0"/>
                <v:stroke color="#000000" joinstyle="miter"/>
                <v:imagedata o:title=""/>
                <o:lock v:ext="edit" aspectratio="f"/>
                <v:textbox>
                  <w:txbxContent>
                    <w:p>
                      <w:pPr>
                        <w:rPr>
                          <w:rFonts w:hint="eastAsia"/>
                          <w:szCs w:val="21"/>
                        </w:rPr>
                      </w:pPr>
                      <w:r>
                        <w:rPr>
                          <w:rFonts w:hint="eastAsia"/>
                          <w:szCs w:val="21"/>
                        </w:rPr>
                        <w:t>神志、受伤部位、程度、全身状况、摔伤原因、病因</w:t>
                      </w:r>
                    </w:p>
                  </w:txbxContent>
                </v:textbox>
              </v:rect>
            </w:pict>
          </mc:Fallback>
        </mc:AlternateContent>
      </w:r>
    </w:p>
    <w:p>
      <w:pPr>
        <w:tabs>
          <w:tab w:val="left" w:pos="4200"/>
        </w:tabs>
        <w:spacing w:line="360" w:lineRule="auto"/>
        <w:rPr>
          <w:rFonts w:hint="eastAsia" w:ascii="宋体" w:hAnsi="宋体"/>
          <w:b/>
          <w:bCs/>
          <w:szCs w:val="21"/>
        </w:rPr>
      </w:pPr>
      <w:r>
        <w:rPr>
          <w:rFonts w:hint="eastAsia"/>
          <w:b/>
          <w:spacing w:val="100"/>
          <w:szCs w:val="21"/>
          <w:lang/>
        </w:rPr>
        <mc:AlternateContent>
          <mc:Choice Requires="wps">
            <w:drawing>
              <wp:anchor distT="0" distB="0" distL="114300" distR="114300" simplePos="0" relativeHeight="251976704" behindDoc="0" locked="0" layoutInCell="1" allowOverlap="1">
                <wp:simplePos x="0" y="0"/>
                <wp:positionH relativeFrom="column">
                  <wp:posOffset>404495</wp:posOffset>
                </wp:positionH>
                <wp:positionV relativeFrom="paragraph">
                  <wp:posOffset>21590</wp:posOffset>
                </wp:positionV>
                <wp:extent cx="281305" cy="0"/>
                <wp:effectExtent l="0" t="0" r="0" b="0"/>
                <wp:wrapNone/>
                <wp:docPr id="427" name="自选图形 2170"/>
                <wp:cNvGraphicFramePr/>
                <a:graphic xmlns:a="http://schemas.openxmlformats.org/drawingml/2006/main">
                  <a:graphicData uri="http://schemas.microsoft.com/office/word/2010/wordprocessingShape">
                    <wps:wsp>
                      <wps:cNvCnPr/>
                      <wps:spPr>
                        <a:xfrm>
                          <a:off x="0" y="0"/>
                          <a:ext cx="28130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170" o:spid="_x0000_s1026" o:spt="32" type="#_x0000_t32" style="position:absolute;left:0pt;margin-left:31.85pt;margin-top:1.7pt;height:0pt;width:22.15pt;z-index:251976704;mso-width-relative:page;mso-height-relative:page;" filled="f" stroked="t" coordsize="21600,21600" o:gfxdata="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xh3+7UAAAABgEAAA8AAAAAAAAA&#10;AQAgAAAAIgAAAGRycy9kb3ducmV2LnhtbFBLAQIUABQAAAAIAIdO4kDuDP1Y3AEAAJkDAAAOAAAA&#10;AAAAAAEAIAAAACMBAABkcnMvZTJvRG9jLnhtbFBLBQYAAAAABgAGAFkBAABxBQAAAAA=&#10;">
                <v:fill on="f" focussize="0,0"/>
                <v:stroke color="#000000" joinstyle="round"/>
                <v:imagedata o:title=""/>
                <o:lock v:ext="edit" aspectratio="f"/>
              </v:shape>
            </w:pict>
          </mc:Fallback>
        </mc:AlternateContent>
      </w:r>
      <w:r>
        <w:rPr>
          <w:rFonts w:hint="eastAsia"/>
          <w:b/>
          <w:spacing w:val="100"/>
          <w:szCs w:val="21"/>
          <w:lang/>
        </w:rPr>
        <mc:AlternateContent>
          <mc:Choice Requires="wps">
            <w:drawing>
              <wp:anchor distT="0" distB="0" distL="114300" distR="114300" simplePos="0" relativeHeight="251974656" behindDoc="0" locked="0" layoutInCell="1" allowOverlap="1">
                <wp:simplePos x="0" y="0"/>
                <wp:positionH relativeFrom="column">
                  <wp:posOffset>404495</wp:posOffset>
                </wp:positionH>
                <wp:positionV relativeFrom="paragraph">
                  <wp:posOffset>21590</wp:posOffset>
                </wp:positionV>
                <wp:extent cx="0" cy="2804795"/>
                <wp:effectExtent l="4445" t="0" r="10795" b="14605"/>
                <wp:wrapNone/>
                <wp:docPr id="425" name="自选图形 2168"/>
                <wp:cNvGraphicFramePr/>
                <a:graphic xmlns:a="http://schemas.openxmlformats.org/drawingml/2006/main">
                  <a:graphicData uri="http://schemas.microsoft.com/office/word/2010/wordprocessingShape">
                    <wps:wsp>
                      <wps:cNvCnPr/>
                      <wps:spPr>
                        <a:xfrm>
                          <a:off x="0" y="0"/>
                          <a:ext cx="0" cy="280479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168" o:spid="_x0000_s1026" o:spt="32" type="#_x0000_t32" style="position:absolute;left:0pt;margin-left:31.85pt;margin-top:1.7pt;height:220.85pt;width:0pt;z-index:251974656;mso-width-relative:page;mso-height-relative:page;" filled="f" stroked="t" coordsize="21600,21600" o:gfxdata="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5LVJ41QAAAAcBAAAPAAAAAAAA&#10;AAEAIAAAACIAAABkcnMvZG93bnJldi54bWxQSwECFAAUAAAACACHTuJAXDPRz9wBAACaAwAADgAA&#10;AAAAAAABACAAAAAkAQAAZHJzL2Uyb0RvYy54bWxQSwUGAAAAAAYABgBZAQAAcgUAAAAA&#10;">
                <v:fill on="f" focussize="0,0"/>
                <v:stroke color="#000000" joinstyle="round"/>
                <v:imagedata o:title=""/>
                <o:lock v:ext="edit" aspectratio="f"/>
              </v:shape>
            </w:pict>
          </mc:Fallback>
        </mc:AlternateContent>
      </w:r>
      <w:r>
        <w:rPr>
          <w:rFonts w:hint="eastAsia"/>
          <w:b/>
          <w:spacing w:val="100"/>
          <w:szCs w:val="21"/>
          <w:lang/>
        </w:rPr>
        <mc:AlternateContent>
          <mc:Choice Requires="wps">
            <w:drawing>
              <wp:anchor distT="0" distB="0" distL="114300" distR="114300" simplePos="0" relativeHeight="251765760" behindDoc="0" locked="0" layoutInCell="1" allowOverlap="1">
                <wp:simplePos x="0" y="0"/>
                <wp:positionH relativeFrom="column">
                  <wp:posOffset>-176530</wp:posOffset>
                </wp:positionH>
                <wp:positionV relativeFrom="paragraph">
                  <wp:posOffset>21590</wp:posOffset>
                </wp:positionV>
                <wp:extent cx="342900" cy="3962400"/>
                <wp:effectExtent l="4445" t="4445" r="18415" b="10795"/>
                <wp:wrapNone/>
                <wp:docPr id="221" name="矩形 754"/>
                <wp:cNvGraphicFramePr/>
                <a:graphic xmlns:a="http://schemas.openxmlformats.org/drawingml/2006/main">
                  <a:graphicData uri="http://schemas.microsoft.com/office/word/2010/wordprocessingShape">
                    <wps:wsp>
                      <wps:cNvSpPr/>
                      <wps:spPr>
                        <a:xfrm>
                          <a:off x="0" y="0"/>
                          <a:ext cx="342900" cy="3962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700" w:lineRule="exact"/>
                              <w:rPr>
                                <w:rFonts w:hint="eastAsia" w:ascii="宋体" w:hAnsi="宋体"/>
                                <w:szCs w:val="21"/>
                              </w:rPr>
                            </w:pPr>
                            <w:r>
                              <w:rPr>
                                <w:rFonts w:hint="eastAsia" w:ascii="宋体" w:hAnsi="宋体"/>
                                <w:szCs w:val="21"/>
                              </w:rPr>
                              <w:t>启动应急处理预案</w:t>
                            </w:r>
                          </w:p>
                        </w:txbxContent>
                      </wps:txbx>
                      <wps:bodyPr wrap="square" upright="1"/>
                    </wps:wsp>
                  </a:graphicData>
                </a:graphic>
              </wp:anchor>
            </w:drawing>
          </mc:Choice>
          <mc:Fallback>
            <w:pict>
              <v:rect id="矩形 754" o:spid="_x0000_s1026" o:spt="1" style="position:absolute;left:0pt;margin-left:-13.9pt;margin-top:1.7pt;height:312pt;width:27pt;z-index:251765760;mso-width-relative:page;mso-height-relative:page;" fillcolor="#FFFFFF" filled="t" stroked="t" coordsize="21600,21600" o:gfxdata="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JXrcnXAAAACAEAAA8AAAAAAAAAAQAgAAAAIgAAAGRycy9kb3ducmV2LnhtbFBLAQIU&#10;ABQAAAAIAIdO4kDVUN5u9AEAAO0DAAAOAAAAAAAAAAEAIAAAACYBAABkcnMvZTJvRG9jLnhtbFBL&#10;BQYAAAAABgAGAFkBAACMBQAAAAA=&#10;">
                <v:fill on="t" focussize="0,0"/>
                <v:stroke color="#000000" joinstyle="miter"/>
                <v:imagedata o:title=""/>
                <o:lock v:ext="edit" aspectratio="f"/>
                <v:textbox>
                  <w:txbxContent>
                    <w:p>
                      <w:pPr>
                        <w:spacing w:line="700" w:lineRule="exact"/>
                        <w:rPr>
                          <w:rFonts w:hint="eastAsia" w:ascii="宋体" w:hAnsi="宋体"/>
                          <w:szCs w:val="21"/>
                        </w:rPr>
                      </w:pPr>
                      <w:r>
                        <w:rPr>
                          <w:rFonts w:hint="eastAsia" w:ascii="宋体" w:hAnsi="宋体"/>
                          <w:szCs w:val="21"/>
                        </w:rPr>
                        <w:t>启动应急处理预案</w:t>
                      </w:r>
                    </w:p>
                  </w:txbxContent>
                </v:textbox>
              </v:rect>
            </w:pict>
          </mc:Fallback>
        </mc:AlternateContent>
      </w:r>
    </w:p>
    <w:p>
      <w:pPr>
        <w:tabs>
          <w:tab w:val="left" w:pos="4200"/>
        </w:tabs>
        <w:spacing w:line="360" w:lineRule="auto"/>
        <w:rPr>
          <w:rFonts w:hint="eastAsia" w:ascii="宋体" w:hAnsi="宋体"/>
          <w:b/>
          <w:bCs/>
          <w:szCs w:val="21"/>
        </w:rPr>
      </w:pPr>
      <w:r>
        <w:rPr>
          <w:rFonts w:hint="eastAsia"/>
          <w:b/>
          <w:spacing w:val="100"/>
          <w:szCs w:val="21"/>
          <w:lang/>
        </w:rPr>
        <mc:AlternateContent>
          <mc:Choice Requires="wps">
            <w:drawing>
              <wp:anchor distT="0" distB="0" distL="114300" distR="114300" simplePos="0" relativeHeight="251780096" behindDoc="0" locked="0" layoutInCell="1" allowOverlap="1">
                <wp:simplePos x="0" y="0"/>
                <wp:positionH relativeFrom="column">
                  <wp:posOffset>2266950</wp:posOffset>
                </wp:positionH>
                <wp:positionV relativeFrom="paragraph">
                  <wp:posOffset>252095</wp:posOffset>
                </wp:positionV>
                <wp:extent cx="2971800" cy="297180"/>
                <wp:effectExtent l="4445" t="4445" r="10795" b="18415"/>
                <wp:wrapNone/>
                <wp:docPr id="235" name="矩形 773"/>
                <wp:cNvGraphicFramePr/>
                <a:graphic xmlns:a="http://schemas.openxmlformats.org/drawingml/2006/main">
                  <a:graphicData uri="http://schemas.microsoft.com/office/word/2010/wordprocessingShape">
                    <wps:wsp>
                      <wps:cNvSpPr/>
                      <wps:spPr>
                        <a:xfrm>
                          <a:off x="0" y="0"/>
                          <a:ext cx="29718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轻伤：扶回房间休息，测生命体征、继续观察</w:t>
                            </w:r>
                          </w:p>
                        </w:txbxContent>
                      </wps:txbx>
                      <wps:bodyPr wrap="square" upright="1"/>
                    </wps:wsp>
                  </a:graphicData>
                </a:graphic>
              </wp:anchor>
            </w:drawing>
          </mc:Choice>
          <mc:Fallback>
            <w:pict>
              <v:rect id="矩形 773" o:spid="_x0000_s1026" o:spt="1" style="position:absolute;left:0pt;margin-left:178.5pt;margin-top:19.85pt;height:23.4pt;width:234pt;z-index:251780096;mso-width-relative:page;mso-height-relative:page;" fillcolor="#FFFFFF" filled="t" stroked="t" coordsize="21600,21600" o:gfxdata="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Nnf2nYAAAACQEAAA8AAAAAAAAAAQAgAAAAIgAAAGRycy9kb3ducmV2LnhtbFBLAQIUABQA&#10;AAAIAIdO4kCDtWVK8AEAAO0DAAAOAAAAAAAAAAEAIAAAACcBAABkcnMvZTJvRG9jLnhtbFBLBQYA&#10;AAAABgAGAFkBAACJBQAAAAA=&#10;">
                <v:fill on="t" focussize="0,0"/>
                <v:stroke color="#000000" joinstyle="miter"/>
                <v:imagedata o:title=""/>
                <o:lock v:ext="edit" aspectratio="f"/>
                <v:textbox>
                  <w:txbxContent>
                    <w:p>
                      <w:pPr>
                        <w:rPr>
                          <w:rFonts w:hint="eastAsia"/>
                          <w:szCs w:val="21"/>
                        </w:rPr>
                      </w:pPr>
                      <w:r>
                        <w:rPr>
                          <w:rFonts w:hint="eastAsia"/>
                          <w:szCs w:val="21"/>
                        </w:rPr>
                        <w:t>轻伤：扶回房间休息，测生命体征、继续观察</w:t>
                      </w:r>
                    </w:p>
                  </w:txbxContent>
                </v:textbox>
              </v:rect>
            </w:pict>
          </mc:Fallback>
        </mc:AlternateContent>
      </w:r>
      <w:r>
        <w:rPr>
          <w:rFonts w:hint="eastAsia"/>
          <w:b/>
          <w:spacing w:val="100"/>
          <w:szCs w:val="21"/>
          <w:lang/>
        </w:rPr>
        <mc:AlternateContent>
          <mc:Choice Requires="wps">
            <w:drawing>
              <wp:anchor distT="0" distB="0" distL="114300" distR="114300" simplePos="0" relativeHeight="251768832" behindDoc="0" locked="0" layoutInCell="1" allowOverlap="1">
                <wp:simplePos x="0" y="0"/>
                <wp:positionH relativeFrom="column">
                  <wp:posOffset>1028700</wp:posOffset>
                </wp:positionH>
                <wp:positionV relativeFrom="paragraph">
                  <wp:posOffset>99060</wp:posOffset>
                </wp:positionV>
                <wp:extent cx="228600" cy="0"/>
                <wp:effectExtent l="0" t="0" r="0" b="0"/>
                <wp:wrapNone/>
                <wp:docPr id="224" name="直线 760"/>
                <wp:cNvGraphicFramePr/>
                <a:graphic xmlns:a="http://schemas.openxmlformats.org/drawingml/2006/main">
                  <a:graphicData uri="http://schemas.microsoft.com/office/word/2010/wordprocessingShape">
                    <wps:wsp>
                      <wps:cNvSpPr/>
                      <wps:spPr>
                        <a:xfrm>
                          <a:off x="0" y="0"/>
                          <a:ext cx="2286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60" o:spid="_x0000_s1026" o:spt="20" style="position:absolute;left:0pt;margin-left:81pt;margin-top:7.8pt;height:0pt;width:18pt;z-index:251768832;mso-width-relative:page;mso-height-relative:page;" filled="f" stroked="t" coordsize="21600,21600" o:gfxdata="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6QvBvTAAAACQEAAA8AAAAAAAAAAQAgAAAAIgAAAGRycy9k&#10;b3ducmV2LnhtbFBLAQIUABQAAAAIAIdO4kAPa52PzgEAAJADAAAOAAAAAAAAAAEAIAAAACIBAABk&#10;cnMvZTJvRG9jLnhtbFBLBQYAAAAABgAGAFkBAABiBQAAAAA=&#10;">
                <v:fill on="f" focussize="0,0"/>
                <v:stroke color="#000000" joinstyle="round"/>
                <v:imagedata o:title=""/>
                <o:lock v:ext="edit" aspectratio="f"/>
              </v:line>
            </w:pict>
          </mc:Fallback>
        </mc:AlternateContent>
      </w:r>
    </w:p>
    <w:p>
      <w:pPr>
        <w:tabs>
          <w:tab w:val="left" w:pos="4200"/>
        </w:tabs>
        <w:spacing w:line="360" w:lineRule="auto"/>
        <w:rPr>
          <w:rFonts w:hint="eastAsia" w:ascii="宋体" w:hAnsi="宋体"/>
          <w:b/>
          <w:bCs/>
          <w:szCs w:val="21"/>
        </w:rPr>
      </w:pPr>
      <w:r>
        <w:rPr>
          <w:rFonts w:hint="eastAsia" w:ascii="宋体" w:hAnsi="宋体"/>
          <w:b/>
          <w:bCs/>
          <w:szCs w:val="21"/>
          <w:lang/>
        </w:rPr>
        <mc:AlternateContent>
          <mc:Choice Requires="wps">
            <w:drawing>
              <wp:anchor distT="0" distB="0" distL="114300" distR="114300" simplePos="0" relativeHeight="251982848" behindDoc="0" locked="0" layoutInCell="1" allowOverlap="1">
                <wp:simplePos x="0" y="0"/>
                <wp:positionH relativeFrom="column">
                  <wp:posOffset>2004695</wp:posOffset>
                </wp:positionH>
                <wp:positionV relativeFrom="paragraph">
                  <wp:posOffset>145415</wp:posOffset>
                </wp:positionV>
                <wp:extent cx="228600" cy="0"/>
                <wp:effectExtent l="0" t="0" r="0" b="0"/>
                <wp:wrapNone/>
                <wp:docPr id="433" name="自选图形 2177"/>
                <wp:cNvGraphicFramePr/>
                <a:graphic xmlns:a="http://schemas.openxmlformats.org/drawingml/2006/main">
                  <a:graphicData uri="http://schemas.microsoft.com/office/word/2010/wordprocessingShape">
                    <wps:wsp>
                      <wps:cNvCnPr/>
                      <wps:spPr>
                        <a:xfrm>
                          <a:off x="0" y="0"/>
                          <a:ext cx="2286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177" o:spid="_x0000_s1026" o:spt="32" type="#_x0000_t32" style="position:absolute;left:0pt;margin-left:157.85pt;margin-top:11.45pt;height:0pt;width:18pt;z-index:251982848;mso-width-relative:page;mso-height-relative:page;" filled="f" stroked="t" coordsize="21600,21600" o:gfxdata="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yOsnf1gAAAAkBAAAPAAAA&#10;AAAAAAEAIAAAACIAAABkcnMvZG93bnJldi54bWxQSwECFAAUAAAACACHTuJA5X7oGN4BAACZAwAA&#10;DgAAAAAAAAABACAAAAAlAQAAZHJzL2Uyb0RvYy54bWxQSwUGAAAAAAYABgBZAQAAdQUAAAAA&#10;">
                <v:fill on="f" focussize="0,0"/>
                <v:stroke color="#000000" joinstyle="round"/>
                <v:imagedata o:title=""/>
                <o:lock v:ext="edit" aspectratio="f"/>
              </v:shape>
            </w:pict>
          </mc:Fallback>
        </mc:AlternateContent>
      </w:r>
      <w:r>
        <w:rPr>
          <w:rFonts w:hint="eastAsia" w:ascii="宋体" w:hAnsi="宋体"/>
          <w:b/>
          <w:bCs/>
          <w:szCs w:val="21"/>
          <w:lang/>
        </w:rPr>
        <mc:AlternateContent>
          <mc:Choice Requires="wps">
            <w:drawing>
              <wp:anchor distT="0" distB="0" distL="114300" distR="114300" simplePos="0" relativeHeight="251981824" behindDoc="0" locked="0" layoutInCell="1" allowOverlap="1">
                <wp:simplePos x="0" y="0"/>
                <wp:positionH relativeFrom="column">
                  <wp:posOffset>2004695</wp:posOffset>
                </wp:positionH>
                <wp:positionV relativeFrom="paragraph">
                  <wp:posOffset>145415</wp:posOffset>
                </wp:positionV>
                <wp:extent cx="0" cy="3844925"/>
                <wp:effectExtent l="4445" t="0" r="10795" b="10795"/>
                <wp:wrapNone/>
                <wp:docPr id="432" name="自选图形 2176"/>
                <wp:cNvGraphicFramePr/>
                <a:graphic xmlns:a="http://schemas.openxmlformats.org/drawingml/2006/main">
                  <a:graphicData uri="http://schemas.microsoft.com/office/word/2010/wordprocessingShape">
                    <wps:wsp>
                      <wps:cNvCnPr/>
                      <wps:spPr>
                        <a:xfrm>
                          <a:off x="0" y="0"/>
                          <a:ext cx="0" cy="38449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176" o:spid="_x0000_s1026" o:spt="32" type="#_x0000_t32" style="position:absolute;left:0pt;margin-left:157.85pt;margin-top:11.45pt;height:302.75pt;width:0pt;z-index:251981824;mso-width-relative:page;mso-height-relative:page;" filled="f" stroked="t" coordsize="21600,21600" o:gfxdata="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DI0NgAAAAKAQAADwAA&#10;AAAAAAABACAAAAAiAAAAZHJzL2Rvd25yZXYueG1sUEsBAhQAFAAAAAgAh07iQEOSFF/dAQAAmgMA&#10;AA4AAAAAAAAAAQAgAAAAJwEAAGRycy9lMm9Eb2MueG1sUEsFBgAAAAAGAAYAWQEAAHYFAAAAAA==&#10;">
                <v:fill on="f" focussize="0,0"/>
                <v:stroke color="#000000" joinstyle="round"/>
                <v:imagedata o:title=""/>
                <o:lock v:ext="edit" aspectratio="f"/>
              </v:shape>
            </w:pict>
          </mc:Fallback>
        </mc:AlternateContent>
      </w:r>
    </w:p>
    <w:p>
      <w:pPr>
        <w:tabs>
          <w:tab w:val="left" w:pos="4200"/>
        </w:tabs>
        <w:spacing w:line="360" w:lineRule="auto"/>
        <w:rPr>
          <w:rFonts w:hint="eastAsia" w:ascii="宋体" w:hAnsi="宋体"/>
          <w:b/>
          <w:bCs/>
          <w:szCs w:val="21"/>
        </w:rPr>
      </w:pPr>
      <w:r>
        <w:rPr>
          <w:rFonts w:hint="eastAsia"/>
          <w:b/>
          <w:spacing w:val="100"/>
          <w:szCs w:val="21"/>
          <w:lang/>
        </w:rPr>
        <mc:AlternateContent>
          <mc:Choice Requires="wps">
            <w:drawing>
              <wp:anchor distT="0" distB="0" distL="114300" distR="114300" simplePos="0" relativeHeight="251781120" behindDoc="0" locked="0" layoutInCell="1" allowOverlap="1">
                <wp:simplePos x="0" y="0"/>
                <wp:positionH relativeFrom="column">
                  <wp:posOffset>2286000</wp:posOffset>
                </wp:positionH>
                <wp:positionV relativeFrom="paragraph">
                  <wp:posOffset>99060</wp:posOffset>
                </wp:positionV>
                <wp:extent cx="2971800" cy="297180"/>
                <wp:effectExtent l="4445" t="4445" r="10795" b="18415"/>
                <wp:wrapNone/>
                <wp:docPr id="236" name="矩形 774"/>
                <wp:cNvGraphicFramePr/>
                <a:graphic xmlns:a="http://schemas.openxmlformats.org/drawingml/2006/main">
                  <a:graphicData uri="http://schemas.microsoft.com/office/word/2010/wordprocessingShape">
                    <wps:wsp>
                      <wps:cNvSpPr/>
                      <wps:spPr>
                        <a:xfrm>
                          <a:off x="0" y="0"/>
                          <a:ext cx="29718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皮肤瘀斑：局部冷敷、敷后勤观察</w:t>
                            </w:r>
                          </w:p>
                        </w:txbxContent>
                      </wps:txbx>
                      <wps:bodyPr wrap="square" upright="1"/>
                    </wps:wsp>
                  </a:graphicData>
                </a:graphic>
              </wp:anchor>
            </w:drawing>
          </mc:Choice>
          <mc:Fallback>
            <w:pict>
              <v:rect id="矩形 774" o:spid="_x0000_s1026" o:spt="1" style="position:absolute;left:0pt;margin-left:180pt;margin-top:7.8pt;height:23.4pt;width:234pt;z-index:251781120;mso-width-relative:page;mso-height-relative:page;" fillcolor="#FFFFFF" filled="t" stroked="t" coordsize="21600,21600" o:gfxdata="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cUrNktcAAAAJAQAADwAAAAAAAAABACAAAAAiAAAAZHJzL2Rvd25yZXYueG1sUEsBAhQAFAAA&#10;AAgAh07iQGIxI1nwAQAA7QMAAA4AAAAAAAAAAQAgAAAAJgEAAGRycy9lMm9Eb2MueG1sUEsFBgAA&#10;AAAGAAYAWQEAAIgFAAAAAA==&#10;">
                <v:fill on="t" focussize="0,0"/>
                <v:stroke color="#000000" joinstyle="miter"/>
                <v:imagedata o:title=""/>
                <o:lock v:ext="edit" aspectratio="f"/>
                <v:textbox>
                  <w:txbxContent>
                    <w:p>
                      <w:pPr>
                        <w:rPr>
                          <w:rFonts w:hint="eastAsia"/>
                          <w:szCs w:val="21"/>
                        </w:rPr>
                      </w:pPr>
                      <w:r>
                        <w:rPr>
                          <w:rFonts w:hint="eastAsia"/>
                          <w:szCs w:val="21"/>
                        </w:rPr>
                        <w:t>皮肤瘀斑：局部冷敷、敷后勤观察</w:t>
                      </w:r>
                    </w:p>
                  </w:txbxContent>
                </v:textbox>
              </v:rect>
            </w:pict>
          </mc:Fallback>
        </mc:AlternateContent>
      </w:r>
    </w:p>
    <w:p>
      <w:pPr>
        <w:tabs>
          <w:tab w:val="left" w:pos="4200"/>
        </w:tabs>
        <w:spacing w:line="360" w:lineRule="auto"/>
        <w:rPr>
          <w:rFonts w:hint="eastAsia" w:ascii="宋体" w:hAnsi="宋体"/>
          <w:b/>
          <w:bCs/>
          <w:szCs w:val="21"/>
        </w:rPr>
      </w:pPr>
      <w:r>
        <w:rPr>
          <w:rFonts w:hint="eastAsia" w:ascii="宋体" w:hAnsi="宋体"/>
          <w:b/>
          <w:bCs/>
          <w:szCs w:val="21"/>
          <w:lang/>
        </w:rPr>
        <mc:AlternateContent>
          <mc:Choice Requires="wps">
            <w:drawing>
              <wp:anchor distT="0" distB="0" distL="114300" distR="114300" simplePos="0" relativeHeight="251983872" behindDoc="0" locked="0" layoutInCell="1" allowOverlap="1">
                <wp:simplePos x="0" y="0"/>
                <wp:positionH relativeFrom="column">
                  <wp:posOffset>2004695</wp:posOffset>
                </wp:positionH>
                <wp:positionV relativeFrom="paragraph">
                  <wp:posOffset>7620</wp:posOffset>
                </wp:positionV>
                <wp:extent cx="281305" cy="0"/>
                <wp:effectExtent l="0" t="0" r="0" b="0"/>
                <wp:wrapNone/>
                <wp:docPr id="434" name="自选图形 2178"/>
                <wp:cNvGraphicFramePr/>
                <a:graphic xmlns:a="http://schemas.openxmlformats.org/drawingml/2006/main">
                  <a:graphicData uri="http://schemas.microsoft.com/office/word/2010/wordprocessingShape">
                    <wps:wsp>
                      <wps:cNvCnPr/>
                      <wps:spPr>
                        <a:xfrm>
                          <a:off x="0" y="0"/>
                          <a:ext cx="28130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178" o:spid="_x0000_s1026" o:spt="32" type="#_x0000_t32" style="position:absolute;left:0pt;margin-left:157.85pt;margin-top:0.6pt;height:0pt;width:22.15pt;z-index:251983872;mso-width-relative:page;mso-height-relative:page;" filled="f" stroked="t" coordsize="21600,21600" o:gfxdata="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R8+hh1QAAAAcBAAAPAAAA&#10;AAAAAAEAIAAAACIAAABkcnMvZG93bnJldi54bWxQSwECFAAUAAAACACHTuJAfp6BYN8BAACZAwAA&#10;DgAAAAAAAAABACAAAAAkAQAAZHJzL2Uyb0RvYy54bWxQSwUGAAAAAAYABgBZAQAAdQUAAAAA&#10;">
                <v:fill on="f" focussize="0,0"/>
                <v:stroke color="#000000" joinstyle="round"/>
                <v:imagedata o:title=""/>
                <o:lock v:ext="edit" aspectratio="f"/>
              </v:shape>
            </w:pict>
          </mc:Fallback>
        </mc:AlternateContent>
      </w:r>
    </w:p>
    <w:p>
      <w:pPr>
        <w:tabs>
          <w:tab w:val="left" w:pos="4200"/>
        </w:tabs>
        <w:spacing w:line="360" w:lineRule="auto"/>
        <w:rPr>
          <w:rFonts w:hint="eastAsia" w:ascii="宋体" w:hAnsi="宋体"/>
          <w:b/>
          <w:bCs/>
          <w:szCs w:val="21"/>
        </w:rPr>
      </w:pPr>
      <w:r>
        <w:rPr>
          <w:rFonts w:hint="eastAsia"/>
          <w:b/>
          <w:spacing w:val="100"/>
          <w:szCs w:val="21"/>
          <w:lang/>
        </w:rPr>
        <mc:AlternateContent>
          <mc:Choice Requires="wps">
            <w:drawing>
              <wp:anchor distT="0" distB="0" distL="114300" distR="114300" simplePos="0" relativeHeight="251782144" behindDoc="0" locked="0" layoutInCell="1" allowOverlap="1">
                <wp:simplePos x="0" y="0"/>
                <wp:positionH relativeFrom="column">
                  <wp:posOffset>2057400</wp:posOffset>
                </wp:positionH>
                <wp:positionV relativeFrom="paragraph">
                  <wp:posOffset>198120</wp:posOffset>
                </wp:positionV>
                <wp:extent cx="228600" cy="0"/>
                <wp:effectExtent l="0" t="0" r="0" b="0"/>
                <wp:wrapNone/>
                <wp:docPr id="237" name="直线 775"/>
                <wp:cNvGraphicFramePr/>
                <a:graphic xmlns:a="http://schemas.openxmlformats.org/drawingml/2006/main">
                  <a:graphicData uri="http://schemas.microsoft.com/office/word/2010/wordprocessingShape">
                    <wps:wsp>
                      <wps:cNvSpPr/>
                      <wps:spPr>
                        <a:xfrm flipH="1">
                          <a:off x="0" y="0"/>
                          <a:ext cx="2286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75" o:spid="_x0000_s1026" o:spt="20" style="position:absolute;left:0pt;flip:x;margin-left:162pt;margin-top:15.6pt;height:0pt;width:18pt;z-index:251782144;mso-width-relative:page;mso-height-relative:page;" filled="f" stroked="t" coordsize="21600,21600" o:gfxdata="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VRv7LVAAAACQEAAA8AAAAAAAAAAQAg&#10;AAAAIgAAAGRycy9kb3ducmV2LnhtbFBLAQIUABQAAAAIAIdO4kBNHLUg2AEAAJoDAAAOAAAAAAAA&#10;AAEAIAAAACQBAABkcnMvZTJvRG9jLnhtbFBLBQYAAAAABgAGAFkBAABuBQAAAAA=&#10;">
                <v:fill on="f" focussize="0,0"/>
                <v:stroke color="#000000" joinstyle="round"/>
                <v:imagedata o:title=""/>
                <o:lock v:ext="edit" aspectratio="f"/>
              </v:line>
            </w:pict>
          </mc:Fallback>
        </mc:AlternateContent>
      </w:r>
      <w:r>
        <w:rPr>
          <w:rFonts w:hint="eastAsia"/>
          <w:b/>
          <w:spacing w:val="100"/>
          <w:szCs w:val="21"/>
          <w:lang/>
        </w:rPr>
        <mc:AlternateContent>
          <mc:Choice Requires="wps">
            <w:drawing>
              <wp:anchor distT="0" distB="0" distL="114300" distR="114300" simplePos="0" relativeHeight="251783168" behindDoc="0" locked="0" layoutInCell="1" allowOverlap="1">
                <wp:simplePos x="0" y="0"/>
                <wp:positionH relativeFrom="column">
                  <wp:posOffset>2286000</wp:posOffset>
                </wp:positionH>
                <wp:positionV relativeFrom="paragraph">
                  <wp:posOffset>0</wp:posOffset>
                </wp:positionV>
                <wp:extent cx="2971800" cy="297180"/>
                <wp:effectExtent l="4445" t="4445" r="10795" b="18415"/>
                <wp:wrapNone/>
                <wp:docPr id="238" name="矩形 776"/>
                <wp:cNvGraphicFramePr/>
                <a:graphic xmlns:a="http://schemas.openxmlformats.org/drawingml/2006/main">
                  <a:graphicData uri="http://schemas.microsoft.com/office/word/2010/wordprocessingShape">
                    <wps:wsp>
                      <wps:cNvSpPr/>
                      <wps:spPr>
                        <a:xfrm>
                          <a:off x="0" y="0"/>
                          <a:ext cx="29718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皮肤损伤、清创、缝合、无菌包扎</w:t>
                            </w:r>
                          </w:p>
                        </w:txbxContent>
                      </wps:txbx>
                      <wps:bodyPr wrap="square" upright="1"/>
                    </wps:wsp>
                  </a:graphicData>
                </a:graphic>
              </wp:anchor>
            </w:drawing>
          </mc:Choice>
          <mc:Fallback>
            <w:pict>
              <v:rect id="矩形 776" o:spid="_x0000_s1026" o:spt="1" style="position:absolute;left:0pt;margin-left:180pt;margin-top:0pt;height:23.4pt;width:234pt;z-index:251783168;mso-width-relative:page;mso-height-relative:page;" fillcolor="#FFFFFF" filled="t" stroked="t" coordsize="21600,21600" o:gfxdata="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dSTrv1gAAAAcBAAAPAAAAAAAAAAEAIAAAACIAAABkcnMvZG93bnJldi54bWxQSwECFAAUAAAA&#10;CACHTuJA2rCB4vABAADtAwAADgAAAAAAAAABACAAAAAlAQAAZHJzL2Uyb0RvYy54bWxQSwUGAAAA&#10;AAYABgBZAQAAhwUAAAAA&#10;">
                <v:fill on="t" focussize="0,0"/>
                <v:stroke color="#000000" joinstyle="miter"/>
                <v:imagedata o:title=""/>
                <o:lock v:ext="edit" aspectratio="f"/>
                <v:textbox>
                  <w:txbxContent>
                    <w:p>
                      <w:pPr>
                        <w:rPr>
                          <w:rFonts w:hint="eastAsia"/>
                          <w:szCs w:val="21"/>
                        </w:rPr>
                      </w:pPr>
                      <w:r>
                        <w:rPr>
                          <w:rFonts w:hint="eastAsia"/>
                          <w:szCs w:val="21"/>
                        </w:rPr>
                        <w:t>皮肤损伤、清创、缝合、无菌包扎</w:t>
                      </w:r>
                    </w:p>
                  </w:txbxContent>
                </v:textbox>
              </v:rect>
            </w:pict>
          </mc:Fallback>
        </mc:AlternateContent>
      </w:r>
      <w:r>
        <w:rPr>
          <w:rFonts w:hint="eastAsia"/>
          <w:b/>
          <w:spacing w:val="100"/>
          <w:szCs w:val="21"/>
          <w:lang/>
        </w:rPr>
        <mc:AlternateContent>
          <mc:Choice Requires="wps">
            <w:drawing>
              <wp:anchor distT="0" distB="0" distL="114300" distR="114300" simplePos="0" relativeHeight="251779072" behindDoc="0" locked="0" layoutInCell="1" allowOverlap="1">
                <wp:simplePos x="0" y="0"/>
                <wp:positionH relativeFrom="column">
                  <wp:posOffset>1485900</wp:posOffset>
                </wp:positionH>
                <wp:positionV relativeFrom="paragraph">
                  <wp:posOffset>198120</wp:posOffset>
                </wp:positionV>
                <wp:extent cx="342900" cy="3070860"/>
                <wp:effectExtent l="5080" t="4445" r="17780" b="18415"/>
                <wp:wrapNone/>
                <wp:docPr id="234" name="矩形 770"/>
                <wp:cNvGraphicFramePr/>
                <a:graphic xmlns:a="http://schemas.openxmlformats.org/drawingml/2006/main">
                  <a:graphicData uri="http://schemas.microsoft.com/office/word/2010/wordprocessingShape">
                    <wps:wsp>
                      <wps:cNvSpPr/>
                      <wps:spPr>
                        <a:xfrm>
                          <a:off x="0" y="0"/>
                          <a:ext cx="342900" cy="307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600" w:lineRule="auto"/>
                              <w:rPr>
                                <w:rFonts w:hint="eastAsia"/>
                                <w:szCs w:val="21"/>
                              </w:rPr>
                            </w:pPr>
                            <w:r>
                              <w:rPr>
                                <w:rFonts w:hint="eastAsia"/>
                                <w:szCs w:val="21"/>
                              </w:rPr>
                              <w:t>协助医生施救</w:t>
                            </w:r>
                          </w:p>
                        </w:txbxContent>
                      </wps:txbx>
                      <wps:bodyPr wrap="square" upright="1"/>
                    </wps:wsp>
                  </a:graphicData>
                </a:graphic>
              </wp:anchor>
            </w:drawing>
          </mc:Choice>
          <mc:Fallback>
            <w:pict>
              <v:rect id="矩形 770" o:spid="_x0000_s1026" o:spt="1" style="position:absolute;left:0pt;margin-left:117pt;margin-top:15.6pt;height:241.8pt;width:27pt;z-index:251779072;mso-width-relative:page;mso-height-relative:page;" fillcolor="#FFFFFF" filled="t" stroked="t" coordsize="21600,21600" o:gfxdata="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gbtPjZAAAACgEAAA8AAAAAAAAAAQAgAAAAIgAAAGRycy9kb3ducmV2LnhtbFBL&#10;AQIUABQAAAAIAIdO4kCGAIo89QEAAO0DAAAOAAAAAAAAAAEAIAAAACgBAABkcnMvZTJvRG9jLnht&#10;bFBLBQYAAAAABgAGAFkBAACPBQAAAAA=&#10;">
                <v:fill on="t" focussize="0,0"/>
                <v:stroke color="#000000" joinstyle="miter"/>
                <v:imagedata o:title=""/>
                <o:lock v:ext="edit" aspectratio="f"/>
                <v:textbox>
                  <w:txbxContent>
                    <w:p>
                      <w:pPr>
                        <w:spacing w:line="600" w:lineRule="auto"/>
                        <w:rPr>
                          <w:rFonts w:hint="eastAsia"/>
                          <w:szCs w:val="21"/>
                        </w:rPr>
                      </w:pPr>
                      <w:r>
                        <w:rPr>
                          <w:rFonts w:hint="eastAsia"/>
                          <w:szCs w:val="21"/>
                        </w:rPr>
                        <w:t>协助医生施救</w:t>
                      </w:r>
                    </w:p>
                  </w:txbxContent>
                </v:textbox>
              </v:rect>
            </w:pict>
          </mc:Fallback>
        </mc:AlternateContent>
      </w:r>
    </w:p>
    <w:p>
      <w:pPr>
        <w:tabs>
          <w:tab w:val="left" w:pos="4200"/>
        </w:tabs>
        <w:spacing w:line="360" w:lineRule="auto"/>
        <w:rPr>
          <w:rFonts w:hint="eastAsia" w:ascii="宋体" w:hAnsi="宋体"/>
          <w:b/>
          <w:bCs/>
          <w:szCs w:val="21"/>
        </w:rPr>
      </w:pPr>
      <w:r>
        <w:rPr>
          <w:rFonts w:hint="eastAsia"/>
          <w:b/>
          <w:spacing w:val="100"/>
          <w:szCs w:val="21"/>
          <w:lang/>
        </w:rPr>
        <mc:AlternateContent>
          <mc:Choice Requires="wps">
            <w:drawing>
              <wp:anchor distT="0" distB="0" distL="114300" distR="114300" simplePos="0" relativeHeight="251975680" behindDoc="0" locked="0" layoutInCell="1" allowOverlap="1">
                <wp:simplePos x="0" y="0"/>
                <wp:positionH relativeFrom="column">
                  <wp:posOffset>166370</wp:posOffset>
                </wp:positionH>
                <wp:positionV relativeFrom="paragraph">
                  <wp:posOffset>99060</wp:posOffset>
                </wp:positionV>
                <wp:extent cx="238125" cy="0"/>
                <wp:effectExtent l="0" t="0" r="0" b="0"/>
                <wp:wrapNone/>
                <wp:docPr id="426" name="自选图形 2169"/>
                <wp:cNvGraphicFramePr/>
                <a:graphic xmlns:a="http://schemas.openxmlformats.org/drawingml/2006/main">
                  <a:graphicData uri="http://schemas.microsoft.com/office/word/2010/wordprocessingShape">
                    <wps:wsp>
                      <wps:cNvCnPr/>
                      <wps:spPr>
                        <a:xfrm>
                          <a:off x="0" y="0"/>
                          <a:ext cx="23812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169" o:spid="_x0000_s1026" o:spt="32" type="#_x0000_t32" style="position:absolute;left:0pt;margin-left:13.1pt;margin-top:7.8pt;height:0pt;width:18.75pt;z-index:251975680;mso-width-relative:page;mso-height-relative:page;" filled="f" stroked="t" coordsize="21600,21600" o:gfxdata="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ezOmv1AAAAAcBAAAPAAAAAAAA&#10;AAEAIAAAACIAAABkcnMvZG93bnJldi54bWxQSwECFAAUAAAACACHTuJAOR7yCN0BAACZAwAADgAA&#10;AAAAAAABACAAAAAjAQAAZHJzL2Uyb0RvYy54bWxQSwUGAAAAAAYABgBZAQAAcgUAAAAA&#10;">
                <v:fill on="f" focussize="0,0"/>
                <v:stroke color="#000000" joinstyle="round"/>
                <v:imagedata o:title=""/>
                <o:lock v:ext="edit" aspectratio="f"/>
              </v:shape>
            </w:pict>
          </mc:Fallback>
        </mc:AlternateContent>
      </w:r>
      <w:r>
        <w:rPr>
          <w:rFonts w:hint="eastAsia"/>
          <w:b/>
          <w:spacing w:val="100"/>
          <w:szCs w:val="21"/>
          <w:lang/>
        </w:rPr>
        <mc:AlternateContent>
          <mc:Choice Requires="wps">
            <w:drawing>
              <wp:anchor distT="0" distB="0" distL="114300" distR="114300" simplePos="0" relativeHeight="251784192" behindDoc="0" locked="0" layoutInCell="1" allowOverlap="1">
                <wp:simplePos x="0" y="0"/>
                <wp:positionH relativeFrom="column">
                  <wp:posOffset>2286000</wp:posOffset>
                </wp:positionH>
                <wp:positionV relativeFrom="paragraph">
                  <wp:posOffset>99060</wp:posOffset>
                </wp:positionV>
                <wp:extent cx="2971800" cy="396240"/>
                <wp:effectExtent l="4445" t="4445" r="10795" b="10795"/>
                <wp:wrapNone/>
                <wp:docPr id="239" name="矩形 777"/>
                <wp:cNvGraphicFramePr/>
                <a:graphic xmlns:a="http://schemas.openxmlformats.org/drawingml/2006/main">
                  <a:graphicData uri="http://schemas.microsoft.com/office/word/2010/wordprocessingShape">
                    <wps:wsp>
                      <wps:cNvSpPr/>
                      <wps:spPr>
                        <a:xfrm>
                          <a:off x="0" y="0"/>
                          <a:ext cx="29718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必要时注射TAT（皮试后）</w:t>
                            </w:r>
                          </w:p>
                        </w:txbxContent>
                      </wps:txbx>
                      <wps:bodyPr wrap="square" upright="1"/>
                    </wps:wsp>
                  </a:graphicData>
                </a:graphic>
              </wp:anchor>
            </w:drawing>
          </mc:Choice>
          <mc:Fallback>
            <w:pict>
              <v:rect id="矩形 777" o:spid="_x0000_s1026" o:spt="1" style="position:absolute;left:0pt;margin-left:180pt;margin-top:7.8pt;height:31.2pt;width:234pt;z-index:251784192;mso-width-relative:page;mso-height-relative:page;" fillcolor="#FFFFFF" filled="t" stroked="t" coordsize="21600,21600" o:gfxdata="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zZGqz1wAAAAkBAAAPAAAAAAAAAAEAIAAAACIAAABkcnMvZG93bnJldi54bWxQ&#10;SwECFAAUAAAACACHTuJAvMymE/gBAADtAwAADgAAAAAAAAABACAAAAAmAQAAZHJzL2Uyb0RvYy54&#10;bWxQSwUGAAAAAAYABgBZAQAAkAUAAAAA&#10;">
                <v:fill on="t" focussize="0,0"/>
                <v:stroke color="#000000" joinstyle="miter"/>
                <v:imagedata o:title=""/>
                <o:lock v:ext="edit" aspectratio="f"/>
                <v:textbox>
                  <w:txbxContent>
                    <w:p>
                      <w:pPr>
                        <w:rPr>
                          <w:rFonts w:hint="eastAsia"/>
                          <w:szCs w:val="21"/>
                        </w:rPr>
                      </w:pPr>
                      <w:r>
                        <w:rPr>
                          <w:rFonts w:hint="eastAsia"/>
                          <w:szCs w:val="21"/>
                        </w:rPr>
                        <w:t>必要时注射TAT（皮试后）</w:t>
                      </w:r>
                    </w:p>
                  </w:txbxContent>
                </v:textbox>
              </v:rect>
            </w:pict>
          </mc:Fallback>
        </mc:AlternateContent>
      </w:r>
    </w:p>
    <w:p>
      <w:pPr>
        <w:tabs>
          <w:tab w:val="left" w:pos="4200"/>
        </w:tabs>
        <w:spacing w:line="360" w:lineRule="auto"/>
        <w:rPr>
          <w:rFonts w:hint="eastAsia" w:ascii="宋体" w:hAnsi="宋体"/>
          <w:b/>
          <w:bCs/>
          <w:szCs w:val="21"/>
        </w:rPr>
      </w:pPr>
      <w:r>
        <w:rPr>
          <w:rFonts w:hint="eastAsia"/>
          <w:b/>
          <w:spacing w:val="100"/>
          <w:szCs w:val="21"/>
          <w:lang/>
        </w:rPr>
        <mc:AlternateContent>
          <mc:Choice Requires="wps">
            <w:drawing>
              <wp:anchor distT="0" distB="0" distL="114300" distR="114300" simplePos="0" relativeHeight="251800576" behindDoc="0" locked="0" layoutInCell="1" allowOverlap="1">
                <wp:simplePos x="0" y="0"/>
                <wp:positionH relativeFrom="column">
                  <wp:posOffset>623570</wp:posOffset>
                </wp:positionH>
                <wp:positionV relativeFrom="paragraph">
                  <wp:posOffset>235585</wp:posOffset>
                </wp:positionV>
                <wp:extent cx="342900" cy="1089660"/>
                <wp:effectExtent l="5080" t="4445" r="17780" b="18415"/>
                <wp:wrapNone/>
                <wp:docPr id="255" name="矩形 795"/>
                <wp:cNvGraphicFramePr/>
                <a:graphic xmlns:a="http://schemas.openxmlformats.org/drawingml/2006/main">
                  <a:graphicData uri="http://schemas.microsoft.com/office/word/2010/wordprocessingShape">
                    <wps:wsp>
                      <wps:cNvSpPr/>
                      <wps:spPr>
                        <a:xfrm>
                          <a:off x="0" y="0"/>
                          <a:ext cx="342900" cy="10896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textAlignment w:val="baseline"/>
                              <w:rPr>
                                <w:rFonts w:hint="eastAsia"/>
                                <w:spacing w:val="126"/>
                                <w:position w:val="6"/>
                                <w:szCs w:val="21"/>
                              </w:rPr>
                            </w:pPr>
                            <w:r>
                              <w:rPr>
                                <w:rFonts w:hint="eastAsia"/>
                                <w:spacing w:val="126"/>
                                <w:position w:val="6"/>
                                <w:szCs w:val="21"/>
                              </w:rPr>
                              <w:t>防范措施</w:t>
                            </w:r>
                          </w:p>
                        </w:txbxContent>
                      </wps:txbx>
                      <wps:bodyPr wrap="square" upright="1"/>
                    </wps:wsp>
                  </a:graphicData>
                </a:graphic>
              </wp:anchor>
            </w:drawing>
          </mc:Choice>
          <mc:Fallback>
            <w:pict>
              <v:rect id="矩形 795" o:spid="_x0000_s1026" o:spt="1" style="position:absolute;left:0pt;margin-left:49.1pt;margin-top:18.55pt;height:85.8pt;width:27pt;z-index:251800576;mso-width-relative:page;mso-height-relative:page;" fillcolor="#FFFFFF" filled="t" stroked="t" coordsize="21600,21600" o:gfxdata="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447WdcAAAAJAQAADwAAAAAAAAABACAAAAAiAAAAZHJzL2Rvd25yZXYueG1sUEsB&#10;AhQAFAAAAAgAh07iQDTXIRb2AQAA7QMAAA4AAAAAAAAAAQAgAAAAJgEAAGRycy9lMm9Eb2MueG1s&#10;UEsFBgAAAAAGAAYAWQEAAI4FAAAAAA==&#10;">
                <v:fill on="t" focussize="0,0"/>
                <v:stroke color="#000000" joinstyle="miter"/>
                <v:imagedata o:title=""/>
                <o:lock v:ext="edit" aspectratio="f"/>
                <v:textbox>
                  <w:txbxContent>
                    <w:p>
                      <w:pPr>
                        <w:spacing w:line="400" w:lineRule="exact"/>
                        <w:textAlignment w:val="baseline"/>
                        <w:rPr>
                          <w:rFonts w:hint="eastAsia"/>
                          <w:spacing w:val="126"/>
                          <w:position w:val="6"/>
                          <w:szCs w:val="21"/>
                        </w:rPr>
                      </w:pPr>
                      <w:r>
                        <w:rPr>
                          <w:rFonts w:hint="eastAsia"/>
                          <w:spacing w:val="126"/>
                          <w:position w:val="6"/>
                          <w:szCs w:val="21"/>
                        </w:rPr>
                        <w:t>防范措施</w:t>
                      </w:r>
                    </w:p>
                  </w:txbxContent>
                </v:textbox>
              </v:rect>
            </w:pict>
          </mc:Fallback>
        </mc:AlternateContent>
      </w:r>
    </w:p>
    <w:p>
      <w:pPr>
        <w:tabs>
          <w:tab w:val="left" w:pos="4200"/>
        </w:tabs>
        <w:spacing w:line="360" w:lineRule="auto"/>
        <w:rPr>
          <w:rFonts w:hint="eastAsia" w:ascii="宋体" w:hAnsi="宋体"/>
          <w:b/>
          <w:bCs/>
          <w:szCs w:val="21"/>
        </w:rPr>
      </w:pPr>
      <w:r>
        <w:rPr>
          <w:rFonts w:hint="eastAsia"/>
          <w:b/>
          <w:spacing w:val="100"/>
          <w:szCs w:val="21"/>
          <w:lang/>
        </w:rPr>
        <mc:AlternateContent>
          <mc:Choice Requires="wps">
            <w:drawing>
              <wp:anchor distT="0" distB="0" distL="114300" distR="114300" simplePos="0" relativeHeight="251785216" behindDoc="0" locked="0" layoutInCell="1" allowOverlap="1">
                <wp:simplePos x="0" y="0"/>
                <wp:positionH relativeFrom="column">
                  <wp:posOffset>2266950</wp:posOffset>
                </wp:positionH>
                <wp:positionV relativeFrom="paragraph">
                  <wp:posOffset>189230</wp:posOffset>
                </wp:positionV>
                <wp:extent cx="914400" cy="297180"/>
                <wp:effectExtent l="4445" t="4445" r="10795" b="18415"/>
                <wp:wrapNone/>
                <wp:docPr id="240" name="矩形 778"/>
                <wp:cNvGraphicFramePr/>
                <a:graphic xmlns:a="http://schemas.openxmlformats.org/drawingml/2006/main">
                  <a:graphicData uri="http://schemas.microsoft.com/office/word/2010/wordprocessingShape">
                    <wps:wsp>
                      <wps:cNvSpPr/>
                      <wps:spPr>
                        <a:xfrm>
                          <a:off x="0" y="0"/>
                          <a:ext cx="9144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疑似骨折</w:t>
                            </w:r>
                          </w:p>
                        </w:txbxContent>
                      </wps:txbx>
                      <wps:bodyPr wrap="square" upright="1"/>
                    </wps:wsp>
                  </a:graphicData>
                </a:graphic>
              </wp:anchor>
            </w:drawing>
          </mc:Choice>
          <mc:Fallback>
            <w:pict>
              <v:rect id="矩形 778" o:spid="_x0000_s1026" o:spt="1" style="position:absolute;left:0pt;margin-left:178.5pt;margin-top:14.9pt;height:23.4pt;width:72pt;z-index:251785216;mso-width-relative:page;mso-height-relative:page;" fillcolor="#FFFFFF" filled="t" stroked="t" coordsize="21600,21600" o:gfxdata="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DbpEtgAAAAJAQAADwAAAAAAAAABACAAAAAiAAAAZHJzL2Rvd25yZXYueG1sUEsB&#10;AhQAFAAAAAgAh07iQJqWuff1AQAA7AMAAA4AAAAAAAAAAQAgAAAAJwEAAGRycy9lMm9Eb2MueG1s&#10;UEsFBgAAAAAGAAYAWQEAAI4FAAAAAA==&#10;">
                <v:fill on="t" focussize="0,0"/>
                <v:stroke color="#000000" joinstyle="miter"/>
                <v:imagedata o:title=""/>
                <o:lock v:ext="edit" aspectratio="f"/>
                <v:textbox>
                  <w:txbxContent>
                    <w:p>
                      <w:pPr>
                        <w:rPr>
                          <w:rFonts w:hint="eastAsia"/>
                          <w:szCs w:val="21"/>
                        </w:rPr>
                      </w:pPr>
                      <w:r>
                        <w:rPr>
                          <w:rFonts w:hint="eastAsia"/>
                          <w:szCs w:val="21"/>
                        </w:rPr>
                        <w:t>疑似骨折</w:t>
                      </w:r>
                    </w:p>
                  </w:txbxContent>
                </v:textbox>
              </v:rect>
            </w:pict>
          </mc:Fallback>
        </mc:AlternateContent>
      </w:r>
      <w:r>
        <w:rPr>
          <w:rFonts w:hint="eastAsia"/>
          <w:b/>
          <w:spacing w:val="100"/>
          <w:szCs w:val="21"/>
          <w:lang/>
        </w:rPr>
        <mc:AlternateContent>
          <mc:Choice Requires="wps">
            <w:drawing>
              <wp:anchor distT="0" distB="0" distL="114300" distR="114300" simplePos="0" relativeHeight="251787264" behindDoc="0" locked="0" layoutInCell="1" allowOverlap="1">
                <wp:simplePos x="0" y="0"/>
                <wp:positionH relativeFrom="column">
                  <wp:posOffset>3657600</wp:posOffset>
                </wp:positionH>
                <wp:positionV relativeFrom="paragraph">
                  <wp:posOffset>113665</wp:posOffset>
                </wp:positionV>
                <wp:extent cx="1409700" cy="297180"/>
                <wp:effectExtent l="4445" t="4445" r="18415" b="18415"/>
                <wp:wrapNone/>
                <wp:docPr id="242" name="矩形 780"/>
                <wp:cNvGraphicFramePr/>
                <a:graphic xmlns:a="http://schemas.openxmlformats.org/drawingml/2006/main">
                  <a:graphicData uri="http://schemas.microsoft.com/office/word/2010/wordprocessingShape">
                    <wps:wsp>
                      <wps:cNvSpPr/>
                      <wps:spPr>
                        <a:xfrm>
                          <a:off x="0" y="0"/>
                          <a:ext cx="1409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采取相应的搬运方法</w:t>
                            </w:r>
                          </w:p>
                        </w:txbxContent>
                      </wps:txbx>
                      <wps:bodyPr wrap="square" upright="1"/>
                    </wps:wsp>
                  </a:graphicData>
                </a:graphic>
              </wp:anchor>
            </w:drawing>
          </mc:Choice>
          <mc:Fallback>
            <w:pict>
              <v:rect id="矩形 780" o:spid="_x0000_s1026" o:spt="1" style="position:absolute;left:0pt;margin-left:288pt;margin-top:8.95pt;height:23.4pt;width:111pt;z-index:251787264;mso-width-relative:page;mso-height-relative:page;" fillcolor="#FFFFFF" filled="t" stroked="t" coordsize="21600,21600" o:gfxdata="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kqYFp2AAAAAkBAAAPAAAAAAAAAAEAIAAAACIAAABkcnMvZG93bnJldi54bWxQSwEC&#10;FAAUAAAACACHTuJAETM0zvQBAADtAwAADgAAAAAAAAABACAAAAAnAQAAZHJzL2Uyb0RvYy54bWxQ&#10;SwUGAAAAAAYABgBZAQAAjQUAAAAA&#10;">
                <v:fill on="t" focussize="0,0"/>
                <v:stroke color="#000000" joinstyle="miter"/>
                <v:imagedata o:title=""/>
                <o:lock v:ext="edit" aspectratio="f"/>
                <v:textbox>
                  <w:txbxContent>
                    <w:p>
                      <w:pPr>
                        <w:rPr>
                          <w:rFonts w:hint="eastAsia"/>
                          <w:szCs w:val="21"/>
                        </w:rPr>
                      </w:pPr>
                      <w:r>
                        <w:rPr>
                          <w:rFonts w:hint="eastAsia"/>
                          <w:szCs w:val="21"/>
                        </w:rPr>
                        <w:t>采取相应的搬运方法</w:t>
                      </w:r>
                    </w:p>
                  </w:txbxContent>
                </v:textbox>
              </v:rect>
            </w:pict>
          </mc:Fallback>
        </mc:AlternateContent>
      </w:r>
    </w:p>
    <w:p>
      <w:pPr>
        <w:tabs>
          <w:tab w:val="left" w:pos="4200"/>
        </w:tabs>
        <w:spacing w:line="360" w:lineRule="auto"/>
        <w:rPr>
          <w:rFonts w:hint="eastAsia" w:ascii="宋体" w:hAnsi="宋体"/>
          <w:b/>
          <w:bCs/>
          <w:szCs w:val="21"/>
        </w:rPr>
      </w:pPr>
      <w:r>
        <w:rPr>
          <w:rFonts w:hint="eastAsia" w:ascii="黑体" w:eastAsia="黑体"/>
          <w:b/>
          <w:szCs w:val="21"/>
          <w:lang/>
        </w:rPr>
        <mc:AlternateContent>
          <mc:Choice Requires="wps">
            <w:drawing>
              <wp:anchor distT="0" distB="0" distL="114300" distR="114300" simplePos="0" relativeHeight="251786240" behindDoc="0" locked="0" layoutInCell="1" allowOverlap="1">
                <wp:simplePos x="0" y="0"/>
                <wp:positionH relativeFrom="column">
                  <wp:posOffset>3181350</wp:posOffset>
                </wp:positionH>
                <wp:positionV relativeFrom="paragraph">
                  <wp:posOffset>62865</wp:posOffset>
                </wp:positionV>
                <wp:extent cx="457200" cy="0"/>
                <wp:effectExtent l="0" t="0" r="0" b="0"/>
                <wp:wrapNone/>
                <wp:docPr id="241" name="直线 779"/>
                <wp:cNvGraphicFramePr/>
                <a:graphic xmlns:a="http://schemas.openxmlformats.org/drawingml/2006/main">
                  <a:graphicData uri="http://schemas.microsoft.com/office/word/2010/wordprocessingShape">
                    <wps:wsp>
                      <wps:cNvSpPr/>
                      <wps:spPr>
                        <a:xfrm>
                          <a:off x="0" y="0"/>
                          <a:ext cx="4572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79" o:spid="_x0000_s1026" o:spt="20" style="position:absolute;left:0pt;margin-left:250.5pt;margin-top:4.95pt;height:0pt;width:36pt;z-index:251786240;mso-width-relative:page;mso-height-relative:page;" filled="f" stroked="t" coordsize="21600,21600" o:gfxdata="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&#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ym9kzUAAAABwEAAA8AAAAAAAAAAQAgAAAAIgAAAGRy&#10;cy9kb3ducmV2LnhtbFBLAQIUABQAAAAIAIdO4kBufuN/0AEAAJADAAAOAAAAAAAAAAEAIAAAACMB&#10;AABkcnMvZTJvRG9jLnhtbFBLBQYAAAAABgAGAFkBAABlBQAAAAA=&#10;">
                <v:fill on="f" focussize="0,0"/>
                <v:stroke color="#000000" joinstyle="round"/>
                <v:imagedata o:title=""/>
                <o:lock v:ext="edit" aspectratio="f"/>
              </v:line>
            </w:pict>
          </mc:Fallback>
        </mc:AlternateContent>
      </w:r>
      <w:r>
        <w:rPr>
          <w:rFonts w:hint="eastAsia" w:ascii="黑体" w:eastAsia="黑体"/>
          <w:b/>
          <w:szCs w:val="21"/>
          <w:lang/>
        </w:rPr>
        <mc:AlternateContent>
          <mc:Choice Requires="wps">
            <w:drawing>
              <wp:anchor distT="0" distB="0" distL="114300" distR="114300" simplePos="0" relativeHeight="251984896" behindDoc="0" locked="0" layoutInCell="1" allowOverlap="1">
                <wp:simplePos x="0" y="0"/>
                <wp:positionH relativeFrom="column">
                  <wp:posOffset>2004695</wp:posOffset>
                </wp:positionH>
                <wp:positionV relativeFrom="paragraph">
                  <wp:posOffset>0</wp:posOffset>
                </wp:positionV>
                <wp:extent cx="247650" cy="0"/>
                <wp:effectExtent l="0" t="0" r="0" b="0"/>
                <wp:wrapNone/>
                <wp:docPr id="435" name="自选图形 2179"/>
                <wp:cNvGraphicFramePr/>
                <a:graphic xmlns:a="http://schemas.openxmlformats.org/drawingml/2006/main">
                  <a:graphicData uri="http://schemas.microsoft.com/office/word/2010/wordprocessingShape">
                    <wps:wsp>
                      <wps:cNvCnPr/>
                      <wps:spPr>
                        <a:xfrm>
                          <a:off x="0" y="0"/>
                          <a:ext cx="2476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179" o:spid="_x0000_s1026" o:spt="32" type="#_x0000_t32" style="position:absolute;left:0pt;margin-left:157.85pt;margin-top:0pt;height:0pt;width:19.5pt;z-index:251984896;mso-width-relative:page;mso-height-relative:page;" filled="f" stroked="t" coordsize="21600,21600" o:gfxdata="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dv8a3UAAAABQEAAA8AAAAA&#10;AAAAAQAgAAAAIgAAAGRycy9kb3ducmV2LnhtbFBLAQIUABQAAAAIAIdO4kDpM9oT3wEAAJkDAAAO&#10;AAAAAAAAAAEAIAAAACMBAABkcnMvZTJvRG9jLnhtbFBLBQYAAAAABgAGAFkBAAB0BQAAAAA=&#10;">
                <v:fill on="f" focussize="0,0"/>
                <v:stroke color="#000000" joinstyle="round"/>
                <v:imagedata o:title=""/>
                <o:lock v:ext="edit" aspectratio="f"/>
              </v:shape>
            </w:pict>
          </mc:Fallback>
        </mc:AlternateContent>
      </w:r>
      <w:r>
        <w:rPr>
          <w:rFonts w:hint="eastAsia" w:ascii="黑体" w:eastAsia="黑体"/>
          <w:b/>
          <w:szCs w:val="21"/>
          <w:lang/>
        </w:rPr>
        <mc:AlternateContent>
          <mc:Choice Requires="wps">
            <w:drawing>
              <wp:anchor distT="0" distB="0" distL="114300" distR="114300" simplePos="0" relativeHeight="251788288" behindDoc="0" locked="0" layoutInCell="1" allowOverlap="1">
                <wp:simplePos x="0" y="0"/>
                <wp:positionH relativeFrom="column">
                  <wp:posOffset>4233545</wp:posOffset>
                </wp:positionH>
                <wp:positionV relativeFrom="paragraph">
                  <wp:posOffset>151130</wp:posOffset>
                </wp:positionV>
                <wp:extent cx="0" cy="179070"/>
                <wp:effectExtent l="4445" t="0" r="10795" b="3810"/>
                <wp:wrapNone/>
                <wp:docPr id="243" name="直线 781"/>
                <wp:cNvGraphicFramePr/>
                <a:graphic xmlns:a="http://schemas.openxmlformats.org/drawingml/2006/main">
                  <a:graphicData uri="http://schemas.microsoft.com/office/word/2010/wordprocessingShape">
                    <wps:wsp>
                      <wps:cNvSpPr/>
                      <wps:spPr>
                        <a:xfrm>
                          <a:off x="0" y="0"/>
                          <a:ext cx="0" cy="1790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81" o:spid="_x0000_s1026" o:spt="20" style="position:absolute;left:0pt;margin-left:333.35pt;margin-top:11.9pt;height:14.1pt;width:0pt;z-index:251788288;mso-width-relative:page;mso-height-relative:page;" filled="f" stroked="t" coordsize="21600,21600" o:gfxdata="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A8MT21QAAAAkBAAAPAAAAAAAAAAEAIAAAACIAAABk&#10;cnMvZG93bnJldi54bWxQSwECFAAUAAAACACHTuJA5L3EUtABAACQAwAADgAAAAAAAAABACAAAAAk&#10;AQAAZHJzL2Uyb0RvYy54bWxQSwUGAAAAAAYABgBZAQAAZgUAAAAA&#10;">
                <v:fill on="f" focussize="0,0"/>
                <v:stroke color="#000000" joinstyle="round"/>
                <v:imagedata o:title=""/>
                <o:lock v:ext="edit" aspectratio="f"/>
              </v:line>
            </w:pict>
          </mc:Fallback>
        </mc:AlternateContent>
      </w:r>
    </w:p>
    <w:p>
      <w:pPr>
        <w:tabs>
          <w:tab w:val="left" w:pos="4200"/>
        </w:tabs>
        <w:spacing w:line="360" w:lineRule="auto"/>
        <w:rPr>
          <w:rFonts w:hint="eastAsia" w:ascii="宋体" w:hAnsi="宋体"/>
          <w:b/>
          <w:bCs/>
          <w:szCs w:val="21"/>
        </w:rPr>
      </w:pPr>
      <w:r>
        <w:rPr>
          <w:rFonts w:hint="eastAsia"/>
          <w:b/>
          <w:spacing w:val="100"/>
          <w:szCs w:val="21"/>
          <w:lang/>
        </w:rPr>
        <mc:AlternateContent>
          <mc:Choice Requires="wps">
            <w:drawing>
              <wp:anchor distT="0" distB="0" distL="114300" distR="114300" simplePos="0" relativeHeight="251977728" behindDoc="0" locked="0" layoutInCell="1" allowOverlap="1">
                <wp:simplePos x="0" y="0"/>
                <wp:positionH relativeFrom="column">
                  <wp:posOffset>404495</wp:posOffset>
                </wp:positionH>
                <wp:positionV relativeFrom="paragraph">
                  <wp:posOffset>232410</wp:posOffset>
                </wp:positionV>
                <wp:extent cx="219075" cy="0"/>
                <wp:effectExtent l="0" t="0" r="0" b="0"/>
                <wp:wrapNone/>
                <wp:docPr id="428" name="自选图形 2171"/>
                <wp:cNvGraphicFramePr/>
                <a:graphic xmlns:a="http://schemas.openxmlformats.org/drawingml/2006/main">
                  <a:graphicData uri="http://schemas.microsoft.com/office/word/2010/wordprocessingShape">
                    <wps:wsp>
                      <wps:cNvCnPr/>
                      <wps:spPr>
                        <a:xfrm>
                          <a:off x="0" y="0"/>
                          <a:ext cx="21907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171" o:spid="_x0000_s1026" o:spt="32" type="#_x0000_t32" style="position:absolute;left:0pt;margin-left:31.85pt;margin-top:18.3pt;height:0pt;width:17.25pt;z-index:251977728;mso-width-relative:page;mso-height-relative:page;" filled="f" stroked="t" coordsize="21600,21600" o:gfxdata="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c9md59UAAAAHAQAADwAAAAAA&#10;AAABACAAAAAiAAAAZHJzL2Rvd25yZXYueG1sUEsBAhQAFAAAAAgAh07iQDVNBGvdAQAAmQMAAA4A&#10;AAAAAAAAAQAgAAAAJAEAAGRycy9lMm9Eb2MueG1sUEsFBgAAAAAGAAYAWQEAAHMFAAAAAA==&#10;">
                <v:fill on="f" focussize="0,0"/>
                <v:stroke color="#000000" joinstyle="round"/>
                <v:imagedata o:title=""/>
                <o:lock v:ext="edit" aspectratio="f"/>
              </v:shape>
            </w:pict>
          </mc:Fallback>
        </mc:AlternateContent>
      </w:r>
      <w:r>
        <w:rPr>
          <w:rFonts w:hint="eastAsia"/>
          <w:b/>
          <w:spacing w:val="100"/>
          <w:szCs w:val="21"/>
          <w:lang/>
        </w:rPr>
        <mc:AlternateContent>
          <mc:Choice Requires="wps">
            <w:drawing>
              <wp:anchor distT="0" distB="0" distL="114300" distR="114300" simplePos="0" relativeHeight="251789312" behindDoc="0" locked="0" layoutInCell="1" allowOverlap="1">
                <wp:simplePos x="0" y="0"/>
                <wp:positionH relativeFrom="column">
                  <wp:posOffset>3409950</wp:posOffset>
                </wp:positionH>
                <wp:positionV relativeFrom="paragraph">
                  <wp:posOffset>99060</wp:posOffset>
                </wp:positionV>
                <wp:extent cx="1714500" cy="319405"/>
                <wp:effectExtent l="4445" t="4445" r="18415" b="11430"/>
                <wp:wrapNone/>
                <wp:docPr id="244" name="矩形 782"/>
                <wp:cNvGraphicFramePr/>
                <a:graphic xmlns:a="http://schemas.openxmlformats.org/drawingml/2006/main">
                  <a:graphicData uri="http://schemas.microsoft.com/office/word/2010/wordprocessingShape">
                    <wps:wsp>
                      <wps:cNvSpPr/>
                      <wps:spPr>
                        <a:xfrm>
                          <a:off x="0" y="0"/>
                          <a:ext cx="1714500" cy="3194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拍X片确定后做相应处理</w:t>
                            </w:r>
                          </w:p>
                        </w:txbxContent>
                      </wps:txbx>
                      <wps:bodyPr wrap="square" upright="1"/>
                    </wps:wsp>
                  </a:graphicData>
                </a:graphic>
              </wp:anchor>
            </w:drawing>
          </mc:Choice>
          <mc:Fallback>
            <w:pict>
              <v:rect id="矩形 782" o:spid="_x0000_s1026" o:spt="1" style="position:absolute;left:0pt;margin-left:268.5pt;margin-top:7.8pt;height:25.15pt;width:135pt;z-index:251789312;mso-width-relative:page;mso-height-relative:page;" fillcolor="#FFFFFF" filled="t" stroked="t" coordsize="21600,21600" o:gfxdata="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c7yoNcAAAAJAQAADwAAAAAAAAABACAAAAAiAAAAZHJzL2Rvd25yZXYueG1sUEsBAhQA&#10;FAAAAAgAh07iQNJtkobzAQAA7QMAAA4AAAAAAAAAAQAgAAAAJgEAAGRycy9lMm9Eb2MueG1sUEsF&#10;BgAAAAAGAAYAWQEAAIsFAAAAAA==&#10;">
                <v:fill on="t" focussize="0,0"/>
                <v:stroke color="#000000" joinstyle="miter"/>
                <v:imagedata o:title=""/>
                <o:lock v:ext="edit" aspectratio="f"/>
                <v:textbox>
                  <w:txbxContent>
                    <w:p>
                      <w:pPr>
                        <w:rPr>
                          <w:rFonts w:hint="eastAsia"/>
                          <w:szCs w:val="21"/>
                        </w:rPr>
                      </w:pPr>
                      <w:r>
                        <w:rPr>
                          <w:rFonts w:hint="eastAsia"/>
                          <w:szCs w:val="21"/>
                        </w:rPr>
                        <w:t>拍X片确定后做相应处理</w:t>
                      </w:r>
                    </w:p>
                  </w:txbxContent>
                </v:textbox>
              </v:rect>
            </w:pict>
          </mc:Fallback>
        </mc:AlternateContent>
      </w:r>
    </w:p>
    <w:p>
      <w:pPr>
        <w:tabs>
          <w:tab w:val="left" w:pos="4200"/>
        </w:tabs>
        <w:spacing w:line="360" w:lineRule="auto"/>
        <w:rPr>
          <w:rFonts w:hint="eastAsia" w:ascii="宋体" w:hAnsi="宋体"/>
          <w:b/>
          <w:bCs/>
          <w:szCs w:val="21"/>
        </w:rPr>
      </w:pPr>
      <w:r>
        <w:rPr>
          <w:rFonts w:hint="eastAsia"/>
          <w:b/>
          <w:spacing w:val="100"/>
          <w:szCs w:val="21"/>
          <w:lang/>
        </w:rPr>
        <mc:AlternateContent>
          <mc:Choice Requires="wps">
            <w:drawing>
              <wp:anchor distT="0" distB="0" distL="114300" distR="114300" simplePos="0" relativeHeight="251790336" behindDoc="0" locked="0" layoutInCell="1" allowOverlap="1">
                <wp:simplePos x="0" y="0"/>
                <wp:positionH relativeFrom="column">
                  <wp:posOffset>2305050</wp:posOffset>
                </wp:positionH>
                <wp:positionV relativeFrom="paragraph">
                  <wp:posOffset>287655</wp:posOffset>
                </wp:positionV>
                <wp:extent cx="781050" cy="306705"/>
                <wp:effectExtent l="4445" t="4445" r="6985" b="8890"/>
                <wp:wrapNone/>
                <wp:docPr id="245" name="矩形 783"/>
                <wp:cNvGraphicFramePr/>
                <a:graphic xmlns:a="http://schemas.openxmlformats.org/drawingml/2006/main">
                  <a:graphicData uri="http://schemas.microsoft.com/office/word/2010/wordprocessingShape">
                    <wps:wsp>
                      <wps:cNvSpPr/>
                      <wps:spPr>
                        <a:xfrm>
                          <a:off x="0" y="0"/>
                          <a:ext cx="781050" cy="3067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头部外伤</w:t>
                            </w:r>
                          </w:p>
                        </w:txbxContent>
                      </wps:txbx>
                      <wps:bodyPr wrap="square" upright="1"/>
                    </wps:wsp>
                  </a:graphicData>
                </a:graphic>
              </wp:anchor>
            </w:drawing>
          </mc:Choice>
          <mc:Fallback>
            <w:pict>
              <v:rect id="矩形 783" o:spid="_x0000_s1026" o:spt="1" style="position:absolute;left:0pt;margin-left:181.5pt;margin-top:22.65pt;height:24.15pt;width:61.5pt;z-index:251790336;mso-width-relative:page;mso-height-relative:page;" fillcolor="#FFFFFF" filled="t" stroked="t" coordsize="21600,21600" o:gfxdata="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uwntItgAAAAJAQAADwAAAAAAAAABACAAAAAiAAAAZHJzL2Rvd25yZXYueG1sUEsBAhQA&#10;FAAAAAgAh07iQDrD9BzyAQAA7AMAAA4AAAAAAAAAAQAgAAAAJwEAAGRycy9lMm9Eb2MueG1sUEsF&#10;BgAAAAAGAAYAWQEAAIsFAAAAAA==&#10;">
                <v:fill on="t" focussize="0,0"/>
                <v:stroke color="#000000" joinstyle="miter"/>
                <v:imagedata o:title=""/>
                <o:lock v:ext="edit" aspectratio="f"/>
                <v:textbox>
                  <w:txbxContent>
                    <w:p>
                      <w:pPr>
                        <w:rPr>
                          <w:rFonts w:hint="eastAsia"/>
                          <w:szCs w:val="21"/>
                        </w:rPr>
                      </w:pPr>
                      <w:r>
                        <w:rPr>
                          <w:rFonts w:hint="eastAsia"/>
                          <w:szCs w:val="21"/>
                        </w:rPr>
                        <w:t>头部外伤</w:t>
                      </w:r>
                    </w:p>
                  </w:txbxContent>
                </v:textbox>
              </v:rect>
            </w:pict>
          </mc:Fallback>
        </mc:AlternateContent>
      </w:r>
    </w:p>
    <w:p>
      <w:pPr>
        <w:tabs>
          <w:tab w:val="left" w:pos="4200"/>
        </w:tabs>
        <w:spacing w:line="360" w:lineRule="auto"/>
        <w:rPr>
          <w:rFonts w:hint="eastAsia" w:ascii="宋体" w:hAnsi="宋体"/>
          <w:b/>
          <w:bCs/>
          <w:szCs w:val="21"/>
        </w:rPr>
      </w:pPr>
      <w:r>
        <w:rPr>
          <w:rFonts w:hint="eastAsia"/>
          <w:b/>
          <w:spacing w:val="100"/>
          <w:szCs w:val="21"/>
          <w:lang/>
        </w:rPr>
        <mc:AlternateContent>
          <mc:Choice Requires="wps">
            <w:drawing>
              <wp:anchor distT="0" distB="0" distL="114300" distR="114300" simplePos="0" relativeHeight="251791360" behindDoc="0" locked="0" layoutInCell="1" allowOverlap="1">
                <wp:simplePos x="0" y="0"/>
                <wp:positionH relativeFrom="column">
                  <wp:posOffset>3086100</wp:posOffset>
                </wp:positionH>
                <wp:positionV relativeFrom="paragraph">
                  <wp:posOffset>199390</wp:posOffset>
                </wp:positionV>
                <wp:extent cx="228600" cy="0"/>
                <wp:effectExtent l="0" t="0" r="0" b="0"/>
                <wp:wrapNone/>
                <wp:docPr id="246" name="直线 784"/>
                <wp:cNvGraphicFramePr/>
                <a:graphic xmlns:a="http://schemas.openxmlformats.org/drawingml/2006/main">
                  <a:graphicData uri="http://schemas.microsoft.com/office/word/2010/wordprocessingShape">
                    <wps:wsp>
                      <wps:cNvSpPr/>
                      <wps:spPr>
                        <a:xfrm flipV="1">
                          <a:off x="0" y="0"/>
                          <a:ext cx="2286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84" o:spid="_x0000_s1026" o:spt="20" style="position:absolute;left:0pt;flip:y;margin-left:243pt;margin-top:15.7pt;height:0pt;width:18pt;z-index:251791360;mso-width-relative:page;mso-height-relative:page;" filled="f" stroked="t" coordsize="21600,21600" o:gfxdata="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74mtXWAAAACQEAAA8AAAAAAAAAAQAg&#10;AAAAIgAAAGRycy9kb3ducmV2LnhtbFBLAQIUABQAAAAIAIdO4kDrrcp+1wEAAJoDAAAOAAAAAAAA&#10;AAEAIAAAACUBAABkcnMvZTJvRG9jLnhtbFBLBQYAAAAABgAGAFkBAABuBQAAAAA=&#10;">
                <v:fill on="f" focussize="0,0"/>
                <v:stroke color="#000000" joinstyle="round"/>
                <v:imagedata o:title=""/>
                <o:lock v:ext="edit" aspectratio="f"/>
              </v:line>
            </w:pict>
          </mc:Fallback>
        </mc:AlternateContent>
      </w:r>
      <w:r>
        <w:rPr>
          <w:rFonts w:hint="eastAsia" w:ascii="黑体" w:eastAsia="黑体"/>
          <w:b/>
          <w:szCs w:val="21"/>
          <w:lang/>
        </w:rPr>
        <mc:AlternateContent>
          <mc:Choice Requires="wps">
            <w:drawing>
              <wp:anchor distT="0" distB="0" distL="114300" distR="114300" simplePos="0" relativeHeight="251978752" behindDoc="0" locked="0" layoutInCell="1" allowOverlap="1">
                <wp:simplePos x="0" y="0"/>
                <wp:positionH relativeFrom="column">
                  <wp:posOffset>814070</wp:posOffset>
                </wp:positionH>
                <wp:positionV relativeFrom="paragraph">
                  <wp:posOffset>28575</wp:posOffset>
                </wp:positionV>
                <wp:extent cx="0" cy="240030"/>
                <wp:effectExtent l="4445" t="0" r="10795" b="3810"/>
                <wp:wrapNone/>
                <wp:docPr id="429" name="自选图形 2172"/>
                <wp:cNvGraphicFramePr/>
                <a:graphic xmlns:a="http://schemas.openxmlformats.org/drawingml/2006/main">
                  <a:graphicData uri="http://schemas.microsoft.com/office/word/2010/wordprocessingShape">
                    <wps:wsp>
                      <wps:cNvCnPr/>
                      <wps:spPr>
                        <a:xfrm>
                          <a:off x="0" y="0"/>
                          <a:ext cx="0" cy="24003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172" o:spid="_x0000_s1026" o:spt="32" type="#_x0000_t32" style="position:absolute;left:0pt;margin-left:64.1pt;margin-top:2.25pt;height:18.9pt;width:0pt;z-index:251978752;mso-width-relative:page;mso-height-relative:page;" filled="f" stroked="t" coordsize="21600,21600" o:gfxdata="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oxzhL9QAAAAIAQAADwAAAAAA&#10;AAABACAAAAAiAAAAZHJzL2Rvd25yZXYueG1sUEsBAhQAFAAAAAgAh07iQPZzZy7eAQAAmQMAAA4A&#10;AAAAAAAAAQAgAAAAIwEAAGRycy9lMm9Eb2MueG1sUEsFBgAAAAAGAAYAWQEAAHMFAAAAAA==&#10;">
                <v:fill on="f" focussize="0,0"/>
                <v:stroke color="#000000" joinstyle="round"/>
                <v:imagedata o:title=""/>
                <o:lock v:ext="edit" aspectratio="f"/>
              </v:shape>
            </w:pict>
          </mc:Fallback>
        </mc:AlternateContent>
      </w:r>
      <w:r>
        <w:rPr>
          <w:rFonts w:hint="eastAsia" w:ascii="黑体" w:eastAsia="黑体"/>
          <w:b/>
          <w:szCs w:val="21"/>
          <w:lang/>
        </w:rPr>
        <mc:AlternateContent>
          <mc:Choice Requires="wps">
            <w:drawing>
              <wp:anchor distT="0" distB="0" distL="114300" distR="114300" simplePos="0" relativeHeight="251778048" behindDoc="0" locked="0" layoutInCell="1" allowOverlap="1">
                <wp:simplePos x="0" y="0"/>
                <wp:positionH relativeFrom="column">
                  <wp:posOffset>1257300</wp:posOffset>
                </wp:positionH>
                <wp:positionV relativeFrom="paragraph">
                  <wp:posOffset>28575</wp:posOffset>
                </wp:positionV>
                <wp:extent cx="228600" cy="0"/>
                <wp:effectExtent l="0" t="0" r="0" b="0"/>
                <wp:wrapNone/>
                <wp:docPr id="233" name="直线 769"/>
                <wp:cNvGraphicFramePr/>
                <a:graphic xmlns:a="http://schemas.openxmlformats.org/drawingml/2006/main">
                  <a:graphicData uri="http://schemas.microsoft.com/office/word/2010/wordprocessingShape">
                    <wps:wsp>
                      <wps:cNvSpPr/>
                      <wps:spPr>
                        <a:xfrm>
                          <a:off x="0" y="0"/>
                          <a:ext cx="2286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69" o:spid="_x0000_s1026" o:spt="20" style="position:absolute;left:0pt;margin-left:99pt;margin-top:2.25pt;height:0pt;width:18pt;z-index:251778048;mso-width-relative:page;mso-height-relative:page;" filled="f" stroked="t" coordsize="21600,21600" o:gfxdata="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&#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LZmfLUAAAABwEAAA8AAAAAAAAAAQAgAAAAIgAAAGRy&#10;cy9kb3ducmV2LnhtbFBLAQIUABQAAAAIAIdO4kDHYRkx0AEAAJADAAAOAAAAAAAAAAEAIAAAACMB&#10;AABkcnMvZTJvRG9jLnhtbFBLBQYAAAAABgAGAFkBAABlBQAAAAA=&#10;">
                <v:fill on="f" focussize="0,0"/>
                <v:stroke color="#000000" joinstyle="round"/>
                <v:imagedata o:title=""/>
                <o:lock v:ext="edit" aspectratio="f"/>
              </v:line>
            </w:pict>
          </mc:Fallback>
        </mc:AlternateContent>
      </w:r>
      <w:r>
        <w:rPr>
          <w:rFonts w:hint="eastAsia"/>
          <w:b/>
          <w:spacing w:val="100"/>
          <w:szCs w:val="21"/>
          <w:lang/>
        </w:rPr>
        <mc:AlternateContent>
          <mc:Choice Requires="wps">
            <w:drawing>
              <wp:anchor distT="0" distB="0" distL="114300" distR="114300" simplePos="0" relativeHeight="251792384" behindDoc="0" locked="0" layoutInCell="1" allowOverlap="1">
                <wp:simplePos x="0" y="0"/>
                <wp:positionH relativeFrom="column">
                  <wp:posOffset>3314700</wp:posOffset>
                </wp:positionH>
                <wp:positionV relativeFrom="paragraph">
                  <wp:posOffset>0</wp:posOffset>
                </wp:positionV>
                <wp:extent cx="1828800" cy="396240"/>
                <wp:effectExtent l="4445" t="4445" r="10795" b="10795"/>
                <wp:wrapNone/>
                <wp:docPr id="247" name="矩形 785"/>
                <wp:cNvGraphicFramePr/>
                <a:graphic xmlns:a="http://schemas.openxmlformats.org/drawingml/2006/main">
                  <a:graphicData uri="http://schemas.microsoft.com/office/word/2010/wordprocessingShape">
                    <wps:wsp>
                      <wps:cNvSpPr/>
                      <wps:spPr>
                        <a:xfrm>
                          <a:off x="0" y="0"/>
                          <a:ext cx="18288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搬运方法正确，测生命体征</w:t>
                            </w:r>
                          </w:p>
                        </w:txbxContent>
                      </wps:txbx>
                      <wps:bodyPr wrap="square" upright="1"/>
                    </wps:wsp>
                  </a:graphicData>
                </a:graphic>
              </wp:anchor>
            </w:drawing>
          </mc:Choice>
          <mc:Fallback>
            <w:pict>
              <v:rect id="矩形 785" o:spid="_x0000_s1026" o:spt="1" style="position:absolute;left:0pt;margin-left:261pt;margin-top:0pt;height:31.2pt;width:144pt;z-index:251792384;mso-width-relative:page;mso-height-relative:page;" fillcolor="#FFFFFF" filled="t" stroked="t" coordsize="21600,21600" o:gfxdata="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sFsVNYAAAAHAQAADwAAAAAAAAABACAAAAAiAAAAZHJzL2Rvd25yZXYueG1sUEsB&#10;AhQAFAAAAAgAh07iQDQW64v3AQAA7QMAAA4AAAAAAAAAAQAgAAAAJQEAAGRycy9lMm9Eb2MueG1s&#10;UEsFBgAAAAAGAAYAWQEAAI4FAAAAAA==&#10;">
                <v:fill on="t" focussize="0,0"/>
                <v:stroke color="#000000" joinstyle="miter"/>
                <v:imagedata o:title=""/>
                <o:lock v:ext="edit" aspectratio="f"/>
                <v:textbox>
                  <w:txbxContent>
                    <w:p>
                      <w:pPr>
                        <w:rPr>
                          <w:rFonts w:hint="eastAsia"/>
                          <w:szCs w:val="21"/>
                        </w:rPr>
                      </w:pPr>
                      <w:r>
                        <w:rPr>
                          <w:rFonts w:hint="eastAsia"/>
                          <w:szCs w:val="21"/>
                        </w:rPr>
                        <w:t>搬运方法正确，测生命体征</w:t>
                      </w:r>
                    </w:p>
                  </w:txbxContent>
                </v:textbox>
              </v:rect>
            </w:pict>
          </mc:Fallback>
        </mc:AlternateContent>
      </w:r>
    </w:p>
    <w:p>
      <w:pPr>
        <w:tabs>
          <w:tab w:val="left" w:pos="4200"/>
        </w:tabs>
        <w:spacing w:line="360" w:lineRule="auto"/>
        <w:rPr>
          <w:rFonts w:hint="eastAsia" w:ascii="宋体" w:hAnsi="宋体"/>
          <w:b/>
          <w:bCs/>
          <w:szCs w:val="21"/>
        </w:rPr>
      </w:pPr>
      <w:r>
        <w:rPr>
          <w:rFonts w:hint="eastAsia"/>
          <w:b/>
          <w:spacing w:val="100"/>
          <w:szCs w:val="21"/>
          <w:lang/>
        </w:rPr>
        <mc:AlternateContent>
          <mc:Choice Requires="wps">
            <w:drawing>
              <wp:anchor distT="0" distB="0" distL="114300" distR="114300" simplePos="0" relativeHeight="251986944" behindDoc="0" locked="0" layoutInCell="1" allowOverlap="1">
                <wp:simplePos x="0" y="0"/>
                <wp:positionH relativeFrom="column">
                  <wp:posOffset>4347845</wp:posOffset>
                </wp:positionH>
                <wp:positionV relativeFrom="paragraph">
                  <wp:posOffset>136525</wp:posOffset>
                </wp:positionV>
                <wp:extent cx="0" cy="122555"/>
                <wp:effectExtent l="4445" t="0" r="10795" b="14605"/>
                <wp:wrapNone/>
                <wp:docPr id="437" name="自选图形 2181"/>
                <wp:cNvGraphicFramePr/>
                <a:graphic xmlns:a="http://schemas.openxmlformats.org/drawingml/2006/main">
                  <a:graphicData uri="http://schemas.microsoft.com/office/word/2010/wordprocessingShape">
                    <wps:wsp>
                      <wps:cNvCnPr/>
                      <wps:spPr>
                        <a:xfrm>
                          <a:off x="0" y="0"/>
                          <a:ext cx="0" cy="12255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181" o:spid="_x0000_s1026" o:spt="32" type="#_x0000_t32" style="position:absolute;left:0pt;margin-left:342.35pt;margin-top:10.75pt;height:9.65pt;width:0pt;z-index:251986944;mso-width-relative:page;mso-height-relative:page;" filled="f" stroked="t" coordsize="21600,21600" o:gfxdata="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2kRg9dcAAAAJAQAADwAAAAAA&#10;AAABACAAAAAiAAAAZHJzL2Rvd25yZXYueG1sUEsBAhQAFAAAAAgAh07iQJgLGtDbAQAAmQMAAA4A&#10;AAAAAAAAAQAgAAAAJgEAAGRycy9lMm9Eb2MueG1sUEsFBgAAAAAGAAYAWQEAAHMFAAAAAA==&#10;">
                <v:fill on="f" focussize="0,0"/>
                <v:stroke color="#000000" joinstyle="round"/>
                <v:imagedata o:title=""/>
                <o:lock v:ext="edit" aspectratio="f"/>
              </v:shape>
            </w:pict>
          </mc:Fallback>
        </mc:AlternateContent>
      </w:r>
      <w:r>
        <w:rPr>
          <w:rFonts w:hint="eastAsia"/>
          <w:b/>
          <w:spacing w:val="100"/>
          <w:szCs w:val="21"/>
          <w:lang/>
        </w:rPr>
        <mc:AlternateContent>
          <mc:Choice Requires="wps">
            <w:drawing>
              <wp:anchor distT="0" distB="0" distL="114300" distR="114300" simplePos="0" relativeHeight="251985920" behindDoc="0" locked="0" layoutInCell="1" allowOverlap="1">
                <wp:simplePos x="0" y="0"/>
                <wp:positionH relativeFrom="column">
                  <wp:posOffset>2004695</wp:posOffset>
                </wp:positionH>
                <wp:positionV relativeFrom="paragraph">
                  <wp:posOffset>8890</wp:posOffset>
                </wp:positionV>
                <wp:extent cx="300355" cy="0"/>
                <wp:effectExtent l="0" t="0" r="0" b="0"/>
                <wp:wrapNone/>
                <wp:docPr id="436" name="自选图形 2180"/>
                <wp:cNvGraphicFramePr/>
                <a:graphic xmlns:a="http://schemas.openxmlformats.org/drawingml/2006/main">
                  <a:graphicData uri="http://schemas.microsoft.com/office/word/2010/wordprocessingShape">
                    <wps:wsp>
                      <wps:cNvCnPr/>
                      <wps:spPr>
                        <a:xfrm>
                          <a:off x="0" y="0"/>
                          <a:ext cx="30035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180" o:spid="_x0000_s1026" o:spt="32" type="#_x0000_t32" style="position:absolute;left:0pt;margin-left:157.85pt;margin-top:0.7pt;height:0pt;width:23.65pt;z-index:251985920;mso-width-relative:page;mso-height-relative:page;" filled="f" stroked="t" coordsize="21600,21600" o:gfxdata="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yr3eD1QAAAAcBAAAPAAAAAAAA&#10;AAEAIAAAACIAAABkcnMvZG93bnJldi54bWxQSwECFAAUAAAACACHTuJAn0gprtwBAACZAwAADgAA&#10;AAAAAAABACAAAAAkAQAAZHJzL2Uyb0RvYy54bWxQSwUGAAAAAAYABgBZAQAAcgUAAAAA&#10;">
                <v:fill on="f" focussize="0,0"/>
                <v:stroke color="#000000" joinstyle="round"/>
                <v:imagedata o:title=""/>
                <o:lock v:ext="edit" aspectratio="f"/>
              </v:shape>
            </w:pict>
          </mc:Fallback>
        </mc:AlternateContent>
      </w:r>
      <w:r>
        <w:rPr>
          <w:rFonts w:hint="eastAsia"/>
          <w:b/>
          <w:spacing w:val="100"/>
          <w:szCs w:val="21"/>
          <w:lang/>
        </w:rPr>
        <mc:AlternateContent>
          <mc:Choice Requires="wps">
            <w:drawing>
              <wp:anchor distT="0" distB="0" distL="114300" distR="114300" simplePos="0" relativeHeight="251801600" behindDoc="0" locked="0" layoutInCell="1" allowOverlap="1">
                <wp:simplePos x="0" y="0"/>
                <wp:positionH relativeFrom="column">
                  <wp:posOffset>571500</wp:posOffset>
                </wp:positionH>
                <wp:positionV relativeFrom="paragraph">
                  <wp:posOffset>8890</wp:posOffset>
                </wp:positionV>
                <wp:extent cx="571500" cy="1287780"/>
                <wp:effectExtent l="4445" t="4445" r="18415" b="18415"/>
                <wp:wrapNone/>
                <wp:docPr id="256" name="矩形 797"/>
                <wp:cNvGraphicFramePr/>
                <a:graphic xmlns:a="http://schemas.openxmlformats.org/drawingml/2006/main">
                  <a:graphicData uri="http://schemas.microsoft.com/office/word/2010/wordprocessingShape">
                    <wps:wsp>
                      <wps:cNvSpPr/>
                      <wps:spPr>
                        <a:xfrm>
                          <a:off x="0" y="0"/>
                          <a:ext cx="571500" cy="1287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distribute"/>
                              <w:rPr>
                                <w:rFonts w:hint="eastAsia"/>
                                <w:szCs w:val="21"/>
                              </w:rPr>
                            </w:pPr>
                            <w:r>
                              <w:rPr>
                                <w:rFonts w:hint="eastAsia"/>
                                <w:szCs w:val="21"/>
                              </w:rPr>
                              <w:t>强化安全防范意识及责任心</w:t>
                            </w:r>
                          </w:p>
                        </w:txbxContent>
                      </wps:txbx>
                      <wps:bodyPr wrap="square" upright="1"/>
                    </wps:wsp>
                  </a:graphicData>
                </a:graphic>
              </wp:anchor>
            </w:drawing>
          </mc:Choice>
          <mc:Fallback>
            <w:pict>
              <v:rect id="矩形 797" o:spid="_x0000_s1026" o:spt="1" style="position:absolute;left:0pt;margin-left:45pt;margin-top:0.7pt;height:101.4pt;width:45pt;z-index:251801600;mso-width-relative:page;mso-height-relative:page;" fillcolor="#FFFFFF" filled="t" stroked="t" coordsize="21600,21600" o:gfxdata="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0WRsO1QAAAAgBAAAPAAAAAAAAAAEAIAAAACIAAABkcnMvZG93bnJldi54bWxQSwEC&#10;FAAUAAAACACHTuJAGrxYz/cBAADtAwAADgAAAAAAAAABACAAAAAkAQAAZHJzL2Uyb0RvYy54bWxQ&#10;SwUGAAAAAAYABgBZAQAAjQUAAAAA&#10;">
                <v:fill on="t" focussize="0,0"/>
                <v:stroke color="#000000" joinstyle="miter"/>
                <v:imagedata o:title=""/>
                <o:lock v:ext="edit" aspectratio="f"/>
                <v:textbox>
                  <w:txbxContent>
                    <w:p>
                      <w:pPr>
                        <w:jc w:val="distribute"/>
                        <w:rPr>
                          <w:rFonts w:hint="eastAsia"/>
                          <w:szCs w:val="21"/>
                        </w:rPr>
                      </w:pPr>
                      <w:r>
                        <w:rPr>
                          <w:rFonts w:hint="eastAsia"/>
                          <w:szCs w:val="21"/>
                        </w:rPr>
                        <w:t>强化安全防范意识及责任心</w:t>
                      </w:r>
                    </w:p>
                  </w:txbxContent>
                </v:textbox>
              </v:rect>
            </w:pict>
          </mc:Fallback>
        </mc:AlternateContent>
      </w:r>
      <w:r>
        <w:rPr>
          <w:rFonts w:hint="eastAsia"/>
          <w:b/>
          <w:spacing w:val="100"/>
          <w:szCs w:val="21"/>
          <w:lang/>
        </w:rPr>
        <mc:AlternateContent>
          <mc:Choice Requires="wps">
            <w:drawing>
              <wp:anchor distT="0" distB="0" distL="114300" distR="114300" simplePos="0" relativeHeight="251793408" behindDoc="0" locked="0" layoutInCell="1" allowOverlap="1">
                <wp:simplePos x="0" y="0"/>
                <wp:positionH relativeFrom="column">
                  <wp:posOffset>4457700</wp:posOffset>
                </wp:positionH>
                <wp:positionV relativeFrom="paragraph">
                  <wp:posOffset>179070</wp:posOffset>
                </wp:positionV>
                <wp:extent cx="0" cy="19050"/>
                <wp:effectExtent l="0" t="0" r="0" b="0"/>
                <wp:wrapNone/>
                <wp:docPr id="248" name="直线 786"/>
                <wp:cNvGraphicFramePr/>
                <a:graphic xmlns:a="http://schemas.openxmlformats.org/drawingml/2006/main">
                  <a:graphicData uri="http://schemas.microsoft.com/office/word/2010/wordprocessingShape">
                    <wps:wsp>
                      <wps:cNvSpPr/>
                      <wps:spPr>
                        <a:xfrm flipV="1">
                          <a:off x="0" y="0"/>
                          <a:ext cx="0" cy="190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86" o:spid="_x0000_s1026" o:spt="20" style="position:absolute;left:0pt;flip:y;margin-left:351pt;margin-top:14.1pt;height:1.5pt;width:0pt;z-index:251793408;mso-width-relative:page;mso-height-relative:page;" filled="f" stroked="t" coordsize="21600,21600" o:gfxdata="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sUXj+1QAAAAkBAAAPAAAAAAAAAAEAIAAA&#10;ACIAAABkcnMvZG93bnJldi54bWxQSwECFAAUAAAACACHTuJA+hanZNYBAACZAwAADgAAAAAAAAAB&#10;ACAAAAAkAQAAZHJzL2Uyb0RvYy54bWxQSwUGAAAAAAYABgBZAQAAbAUAAAAA&#10;">
                <v:fill on="f" focussize="0,0"/>
                <v:stroke color="#000000" joinstyle="round"/>
                <v:imagedata o:title=""/>
                <o:lock v:ext="edit" aspectratio="f"/>
              </v:line>
            </w:pict>
          </mc:Fallback>
        </mc:AlternateContent>
      </w:r>
    </w:p>
    <w:p>
      <w:pPr>
        <w:tabs>
          <w:tab w:val="left" w:pos="4200"/>
        </w:tabs>
        <w:spacing w:line="360" w:lineRule="auto"/>
        <w:rPr>
          <w:rFonts w:hint="eastAsia" w:ascii="宋体" w:hAnsi="宋体"/>
          <w:b/>
          <w:bCs/>
          <w:szCs w:val="21"/>
        </w:rPr>
      </w:pPr>
      <w:r>
        <w:rPr>
          <w:rFonts w:hint="eastAsia" w:ascii="黑体" w:eastAsia="黑体"/>
          <w:b/>
          <w:szCs w:val="21"/>
          <w:lang/>
        </w:rPr>
        <mc:AlternateContent>
          <mc:Choice Requires="wps">
            <w:drawing>
              <wp:anchor distT="0" distB="0" distL="114300" distR="114300" simplePos="0" relativeHeight="251794432" behindDoc="0" locked="0" layoutInCell="1" allowOverlap="1">
                <wp:simplePos x="0" y="0"/>
                <wp:positionH relativeFrom="column">
                  <wp:posOffset>3314700</wp:posOffset>
                </wp:positionH>
                <wp:positionV relativeFrom="paragraph">
                  <wp:posOffset>0</wp:posOffset>
                </wp:positionV>
                <wp:extent cx="2076450" cy="297180"/>
                <wp:effectExtent l="4445" t="4445" r="6985" b="18415"/>
                <wp:wrapNone/>
                <wp:docPr id="249" name="矩形 787"/>
                <wp:cNvGraphicFramePr/>
                <a:graphic xmlns:a="http://schemas.openxmlformats.org/drawingml/2006/main">
                  <a:graphicData uri="http://schemas.microsoft.com/office/word/2010/wordprocessingShape">
                    <wps:wsp>
                      <wps:cNvSpPr/>
                      <wps:spPr>
                        <a:xfrm>
                          <a:off x="0" y="0"/>
                          <a:ext cx="20764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严密观察生命体征、瞳孔、意识</w:t>
                            </w:r>
                          </w:p>
                        </w:txbxContent>
                      </wps:txbx>
                      <wps:bodyPr wrap="square" upright="1"/>
                    </wps:wsp>
                  </a:graphicData>
                </a:graphic>
              </wp:anchor>
            </w:drawing>
          </mc:Choice>
          <mc:Fallback>
            <w:pict>
              <v:rect id="矩形 787" o:spid="_x0000_s1026" o:spt="1" style="position:absolute;left:0pt;margin-left:261pt;margin-top:0pt;height:23.4pt;width:163.5pt;z-index:251794432;mso-width-relative:page;mso-height-relative:page;" fillcolor="#FFFFFF" filled="t" stroked="t" coordsize="21600,21600" o:gfxdata="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2V/ybXAAAABwEAAA8AAAAAAAAAAQAgAAAAIgAAAGRycy9kb3ducmV2LnhtbFBL&#10;AQIUABQAAAAIAIdO4kBQEAr39wEAAO0DAAAOAAAAAAAAAAEAIAAAACYBAABkcnMvZTJvRG9jLnht&#10;bFBLBQYAAAAABgAGAFkBAACPBQAAAAA=&#10;">
                <v:fill on="t" focussize="0,0"/>
                <v:stroke color="#000000" joinstyle="miter"/>
                <v:imagedata o:title=""/>
                <o:lock v:ext="edit" aspectratio="f"/>
                <v:textbox>
                  <w:txbxContent>
                    <w:p>
                      <w:pPr>
                        <w:rPr>
                          <w:rFonts w:hint="eastAsia"/>
                          <w:szCs w:val="21"/>
                        </w:rPr>
                      </w:pPr>
                      <w:r>
                        <w:rPr>
                          <w:rFonts w:hint="eastAsia"/>
                          <w:szCs w:val="21"/>
                        </w:rPr>
                        <w:t>严密观察生命体征、瞳孔、意识</w:t>
                      </w:r>
                    </w:p>
                  </w:txbxContent>
                </v:textbox>
              </v:rect>
            </w:pict>
          </mc:Fallback>
        </mc:AlternateContent>
      </w:r>
      <w:r>
        <w:rPr>
          <w:rFonts w:hint="eastAsia"/>
          <w:lang/>
        </w:rPr>
        <mc:AlternateContent>
          <mc:Choice Requires="wps">
            <w:drawing>
              <wp:anchor distT="0" distB="0" distL="114300" distR="114300" simplePos="0" relativeHeight="251797504" behindDoc="0" locked="0" layoutInCell="1" allowOverlap="1">
                <wp:simplePos x="0" y="0"/>
                <wp:positionH relativeFrom="column">
                  <wp:posOffset>2266950</wp:posOffset>
                </wp:positionH>
                <wp:positionV relativeFrom="paragraph">
                  <wp:posOffset>38735</wp:posOffset>
                </wp:positionV>
                <wp:extent cx="342900" cy="1645285"/>
                <wp:effectExtent l="4445" t="4445" r="18415" b="11430"/>
                <wp:wrapNone/>
                <wp:docPr id="252" name="矩形 791"/>
                <wp:cNvGraphicFramePr/>
                <a:graphic xmlns:a="http://schemas.openxmlformats.org/drawingml/2006/main">
                  <a:graphicData uri="http://schemas.microsoft.com/office/word/2010/wordprocessingShape">
                    <wps:wsp>
                      <wps:cNvSpPr/>
                      <wps:spPr>
                        <a:xfrm>
                          <a:off x="0" y="0"/>
                          <a:ext cx="342900" cy="1645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rFonts w:hint="eastAsia"/>
                                <w:szCs w:val="21"/>
                              </w:rPr>
                            </w:pPr>
                            <w:r>
                              <w:rPr>
                                <w:rFonts w:hint="eastAsia"/>
                                <w:szCs w:val="21"/>
                              </w:rPr>
                              <w:t>准确记录严格交班</w:t>
                            </w:r>
                          </w:p>
                        </w:txbxContent>
                      </wps:txbx>
                      <wps:bodyPr wrap="square" upright="1"/>
                    </wps:wsp>
                  </a:graphicData>
                </a:graphic>
              </wp:anchor>
            </w:drawing>
          </mc:Choice>
          <mc:Fallback>
            <w:pict>
              <v:rect id="矩形 791" o:spid="_x0000_s1026" o:spt="1" style="position:absolute;left:0pt;margin-left:178.5pt;margin-top:3.05pt;height:129.55pt;width:27pt;z-index:251797504;mso-width-relative:page;mso-height-relative:page;" fillcolor="#FFFFFF" filled="t" stroked="t" coordsize="21600,21600" o:gfxdata="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KbHJa9cAAAAJAQAADwAAAAAAAAABACAAAAAiAAAAZHJzL2Rvd25yZXYueG1sUEsBAhQA&#10;FAAAAAgAh07iQBSO7LbzAQAA7QMAAA4AAAAAAAAAAQAgAAAAJgEAAGRycy9lMm9Eb2MueG1sUEsF&#10;BgAAAAAGAAYAWQEAAIsFAAAAAA==&#10;">
                <v:fill on="t" focussize="0,0"/>
                <v:stroke color="#000000" joinstyle="miter"/>
                <v:imagedata o:title=""/>
                <o:lock v:ext="edit" aspectratio="f"/>
                <v:textbox>
                  <w:txbxContent>
                    <w:p>
                      <w:pPr>
                        <w:spacing w:line="300" w:lineRule="exact"/>
                        <w:rPr>
                          <w:rFonts w:hint="eastAsia"/>
                          <w:szCs w:val="21"/>
                        </w:rPr>
                      </w:pPr>
                      <w:r>
                        <w:rPr>
                          <w:rFonts w:hint="eastAsia"/>
                          <w:szCs w:val="21"/>
                        </w:rPr>
                        <w:t>准确记录严格交班</w:t>
                      </w:r>
                    </w:p>
                  </w:txbxContent>
                </v:textbox>
              </v:rect>
            </w:pict>
          </mc:Fallback>
        </mc:AlternateContent>
      </w:r>
    </w:p>
    <w:p>
      <w:pPr>
        <w:tabs>
          <w:tab w:val="left" w:pos="4200"/>
        </w:tabs>
        <w:spacing w:line="360" w:lineRule="auto"/>
        <w:rPr>
          <w:rFonts w:hint="eastAsia" w:ascii="宋体" w:hAnsi="宋体"/>
          <w:b/>
          <w:bCs/>
          <w:szCs w:val="21"/>
        </w:rPr>
      </w:pPr>
      <w:r>
        <w:rPr>
          <w:rFonts w:hint="eastAsia"/>
          <w:lang/>
        </w:rPr>
        <mc:AlternateContent>
          <mc:Choice Requires="wps">
            <w:drawing>
              <wp:anchor distT="0" distB="0" distL="114300" distR="114300" simplePos="0" relativeHeight="251795456" behindDoc="0" locked="0" layoutInCell="1" allowOverlap="1">
                <wp:simplePos x="0" y="0"/>
                <wp:positionH relativeFrom="column">
                  <wp:posOffset>4347845</wp:posOffset>
                </wp:positionH>
                <wp:positionV relativeFrom="paragraph">
                  <wp:posOffset>37465</wp:posOffset>
                </wp:positionV>
                <wp:extent cx="0" cy="179070"/>
                <wp:effectExtent l="4445" t="0" r="10795" b="3810"/>
                <wp:wrapNone/>
                <wp:docPr id="250" name="直线 788"/>
                <wp:cNvGraphicFramePr/>
                <a:graphic xmlns:a="http://schemas.openxmlformats.org/drawingml/2006/main">
                  <a:graphicData uri="http://schemas.microsoft.com/office/word/2010/wordprocessingShape">
                    <wps:wsp>
                      <wps:cNvSpPr/>
                      <wps:spPr>
                        <a:xfrm>
                          <a:off x="0" y="0"/>
                          <a:ext cx="0" cy="1790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88" o:spid="_x0000_s1026" o:spt="20" style="position:absolute;left:0pt;margin-left:342.35pt;margin-top:2.95pt;height:14.1pt;width:0pt;z-index:251795456;mso-width-relative:page;mso-height-relative:page;" filled="f" stroked="t" coordsize="21600,21600" o:gfxdata="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KsLwq9YAAAAIAQAADwAAAAAAAAABACAAAAAiAAAA&#10;ZHJzL2Rvd25yZXYueG1sUEsBAhQAFAAAAAgAh07iQLIXzGLQAQAAkAMAAA4AAAAAAAAAAQAgAAAA&#10;JQEAAGRycy9lMm9Eb2MueG1sUEsFBgAAAAAGAAYAWQEAAGcFAAAAAA==&#10;">
                <v:fill on="f" focussize="0,0"/>
                <v:stroke color="#000000" joinstyle="round"/>
                <v:imagedata o:title=""/>
                <o:lock v:ext="edit" aspectratio="f"/>
              </v:line>
            </w:pict>
          </mc:Fallback>
        </mc:AlternateContent>
      </w:r>
      <w:r>
        <w:rPr>
          <w:rFonts w:hint="eastAsia"/>
          <w:b/>
          <w:spacing w:val="100"/>
          <w:szCs w:val="21"/>
          <w:lang/>
        </w:rPr>
        <mc:AlternateContent>
          <mc:Choice Requires="wps">
            <w:drawing>
              <wp:anchor distT="0" distB="0" distL="114300" distR="114300" simplePos="0" relativeHeight="251796480" behindDoc="0" locked="0" layoutInCell="1" allowOverlap="1">
                <wp:simplePos x="0" y="0"/>
                <wp:positionH relativeFrom="column">
                  <wp:posOffset>3695700</wp:posOffset>
                </wp:positionH>
                <wp:positionV relativeFrom="paragraph">
                  <wp:posOffset>158750</wp:posOffset>
                </wp:positionV>
                <wp:extent cx="1371600" cy="297180"/>
                <wp:effectExtent l="4445" t="4445" r="10795" b="18415"/>
                <wp:wrapNone/>
                <wp:docPr id="251" name="矩形 789"/>
                <wp:cNvGraphicFramePr/>
                <a:graphic xmlns:a="http://schemas.openxmlformats.org/drawingml/2006/main">
                  <a:graphicData uri="http://schemas.microsoft.com/office/word/2010/wordprocessingShape">
                    <wps:wsp>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采取应急救治措施</w:t>
                            </w:r>
                          </w:p>
                        </w:txbxContent>
                      </wps:txbx>
                      <wps:bodyPr wrap="square" upright="1"/>
                    </wps:wsp>
                  </a:graphicData>
                </a:graphic>
              </wp:anchor>
            </w:drawing>
          </mc:Choice>
          <mc:Fallback>
            <w:pict>
              <v:rect id="矩形 789" o:spid="_x0000_s1026" o:spt="1" style="position:absolute;left:0pt;margin-left:291pt;margin-top:12.5pt;height:23.4pt;width:108pt;z-index:251796480;mso-width-relative:page;mso-height-relative:page;" fillcolor="#FFFFFF" filled="t" stroked="t" coordsize="21600,21600" o:gfxdata="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mej+PXAAAACQEAAA8AAAAAAAAAAQAgAAAAIgAAAGRycy9kb3ducmV2LnhtbFBL&#10;AQIUABQAAAAIAIdO4kAgdn+09wEAAO0DAAAOAAAAAAAAAAEAIAAAACYBAABkcnMvZTJvRG9jLnht&#10;bFBLBQYAAAAABgAGAFkBAACPBQAAAAA=&#10;">
                <v:fill on="t" focussize="0,0"/>
                <v:stroke color="#000000" joinstyle="miter"/>
                <v:imagedata o:title=""/>
                <o:lock v:ext="edit" aspectratio="f"/>
                <v:textbox>
                  <w:txbxContent>
                    <w:p>
                      <w:pPr>
                        <w:rPr>
                          <w:rFonts w:hint="eastAsia"/>
                          <w:szCs w:val="21"/>
                        </w:rPr>
                      </w:pPr>
                      <w:r>
                        <w:rPr>
                          <w:rFonts w:hint="eastAsia"/>
                          <w:szCs w:val="21"/>
                        </w:rPr>
                        <w:t>采取应急救治措施</w:t>
                      </w:r>
                    </w:p>
                  </w:txbxContent>
                </v:textbox>
              </v:rect>
            </w:pict>
          </mc:Fallback>
        </mc:AlternateContent>
      </w:r>
    </w:p>
    <w:p>
      <w:pPr>
        <w:tabs>
          <w:tab w:val="left" w:pos="4200"/>
        </w:tabs>
        <w:spacing w:line="360" w:lineRule="auto"/>
        <w:rPr>
          <w:rFonts w:hint="eastAsia" w:ascii="宋体" w:hAnsi="宋体"/>
          <w:b/>
          <w:bCs/>
          <w:szCs w:val="21"/>
        </w:rPr>
      </w:pPr>
    </w:p>
    <w:p>
      <w:pPr>
        <w:tabs>
          <w:tab w:val="left" w:pos="4200"/>
        </w:tabs>
        <w:spacing w:line="360" w:lineRule="auto"/>
        <w:rPr>
          <w:rFonts w:hint="eastAsia" w:ascii="宋体" w:hAnsi="宋体"/>
          <w:b/>
          <w:bCs/>
          <w:szCs w:val="21"/>
        </w:rPr>
      </w:pPr>
      <w:r>
        <w:rPr>
          <w:rFonts w:hint="eastAsia"/>
          <w:b/>
          <w:spacing w:val="100"/>
          <w:szCs w:val="21"/>
          <w:lang/>
        </w:rPr>
        <mc:AlternateContent>
          <mc:Choice Requires="wps">
            <w:drawing>
              <wp:anchor distT="0" distB="0" distL="114300" distR="114300" simplePos="0" relativeHeight="251987968" behindDoc="0" locked="0" layoutInCell="1" allowOverlap="1">
                <wp:simplePos x="0" y="0"/>
                <wp:positionH relativeFrom="column">
                  <wp:posOffset>2004695</wp:posOffset>
                </wp:positionH>
                <wp:positionV relativeFrom="paragraph">
                  <wp:posOffset>116205</wp:posOffset>
                </wp:positionV>
                <wp:extent cx="247650" cy="0"/>
                <wp:effectExtent l="0" t="0" r="0" b="0"/>
                <wp:wrapNone/>
                <wp:docPr id="438" name="自选图形 2182"/>
                <wp:cNvGraphicFramePr/>
                <a:graphic xmlns:a="http://schemas.openxmlformats.org/drawingml/2006/main">
                  <a:graphicData uri="http://schemas.microsoft.com/office/word/2010/wordprocessingShape">
                    <wps:wsp>
                      <wps:cNvCnPr/>
                      <wps:spPr>
                        <a:xfrm>
                          <a:off x="0" y="0"/>
                          <a:ext cx="2476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182" o:spid="_x0000_s1026" o:spt="32" type="#_x0000_t32" style="position:absolute;left:0pt;margin-left:157.85pt;margin-top:9.15pt;height:0pt;width:19.5pt;z-index:251987968;mso-width-relative:page;mso-height-relative:page;" filled="f" stroked="t" coordsize="21600,21600" o:gfxdata="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kZFaQ9YAAAAJAQAADwAA&#10;AAAAAAABACAAAAAiAAAAZHJzL2Rvd25yZXYueG1sUEsBAhQAFAAAAAgAh07iQClskcrfAQAAmQMA&#10;AA4AAAAAAAAAAQAgAAAAJQEAAGRycy9lMm9Eb2MueG1sUEsFBgAAAAAGAAYAWQEAAHYFAAAAAA==&#10;">
                <v:fill on="f" focussize="0,0"/>
                <v:stroke color="#000000" joinstyle="round"/>
                <v:imagedata o:title=""/>
                <o:lock v:ext="edit" aspectratio="f"/>
              </v:shape>
            </w:pict>
          </mc:Fallback>
        </mc:AlternateContent>
      </w:r>
      <w:r>
        <w:rPr>
          <w:rFonts w:hint="eastAsia"/>
          <w:b/>
          <w:spacing w:val="100"/>
          <w:szCs w:val="21"/>
          <w:lang/>
        </w:rPr>
        <mc:AlternateContent>
          <mc:Choice Requires="wps">
            <w:drawing>
              <wp:anchor distT="0" distB="0" distL="114300" distR="114300" simplePos="0" relativeHeight="251799552" behindDoc="0" locked="0" layoutInCell="1" allowOverlap="1">
                <wp:simplePos x="0" y="0"/>
                <wp:positionH relativeFrom="column">
                  <wp:posOffset>3314700</wp:posOffset>
                </wp:positionH>
                <wp:positionV relativeFrom="paragraph">
                  <wp:posOffset>99060</wp:posOffset>
                </wp:positionV>
                <wp:extent cx="2209800" cy="396240"/>
                <wp:effectExtent l="4445" t="4445" r="10795" b="10795"/>
                <wp:wrapNone/>
                <wp:docPr id="254" name="矩形 793"/>
                <wp:cNvGraphicFramePr/>
                <a:graphic xmlns:a="http://schemas.openxmlformats.org/drawingml/2006/main">
                  <a:graphicData uri="http://schemas.microsoft.com/office/word/2010/wordprocessingShape">
                    <wps:wsp>
                      <wps:cNvSpPr/>
                      <wps:spPr>
                        <a:xfrm>
                          <a:off x="0" y="0"/>
                          <a:ext cx="22098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distribute"/>
                              <w:rPr>
                                <w:rFonts w:hint="eastAsia"/>
                                <w:szCs w:val="21"/>
                              </w:rPr>
                            </w:pPr>
                            <w:r>
                              <w:rPr>
                                <w:rFonts w:hint="eastAsia"/>
                                <w:szCs w:val="21"/>
                              </w:rPr>
                              <w:t>各班勤观察、勤巡视，及时处理</w:t>
                            </w:r>
                          </w:p>
                        </w:txbxContent>
                      </wps:txbx>
                      <wps:bodyPr wrap="square" upright="1"/>
                    </wps:wsp>
                  </a:graphicData>
                </a:graphic>
              </wp:anchor>
            </w:drawing>
          </mc:Choice>
          <mc:Fallback>
            <w:pict>
              <v:rect id="矩形 793" o:spid="_x0000_s1026" o:spt="1" style="position:absolute;left:0pt;margin-left:261pt;margin-top:7.8pt;height:31.2pt;width:174pt;z-index:251799552;mso-width-relative:page;mso-height-relative:page;" fillcolor="#FFFFFF" filled="t" stroked="t" coordsize="21600,21600" o:gfxdata="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lNMGe1wAAAAkBAAAPAAAAAAAAAAEAIAAAACIAAABkcnMvZG93bnJldi54bWxQ&#10;SwECFAAUAAAACACHTuJAprae6fgBAADtAwAADgAAAAAAAAABACAAAAAmAQAAZHJzL2Uyb0RvYy54&#10;bWxQSwUGAAAAAAYABgBZAQAAkAUAAAAA&#10;">
                <v:fill on="t" focussize="0,0"/>
                <v:stroke color="#000000" joinstyle="miter"/>
                <v:imagedata o:title=""/>
                <o:lock v:ext="edit" aspectratio="f"/>
                <v:textbox>
                  <w:txbxContent>
                    <w:p>
                      <w:pPr>
                        <w:jc w:val="distribute"/>
                        <w:rPr>
                          <w:rFonts w:hint="eastAsia"/>
                          <w:szCs w:val="21"/>
                        </w:rPr>
                      </w:pPr>
                      <w:r>
                        <w:rPr>
                          <w:rFonts w:hint="eastAsia"/>
                          <w:szCs w:val="21"/>
                        </w:rPr>
                        <w:t>各班勤观察、勤巡视，及时处理</w:t>
                      </w:r>
                    </w:p>
                  </w:txbxContent>
                </v:textbox>
              </v:rect>
            </w:pict>
          </mc:Fallback>
        </mc:AlternateContent>
      </w:r>
    </w:p>
    <w:p>
      <w:pPr>
        <w:tabs>
          <w:tab w:val="left" w:pos="4200"/>
        </w:tabs>
        <w:spacing w:line="360" w:lineRule="auto"/>
        <w:rPr>
          <w:rFonts w:hint="eastAsia" w:ascii="宋体" w:hAnsi="宋体"/>
          <w:b/>
          <w:bCs/>
          <w:szCs w:val="21"/>
        </w:rPr>
      </w:pPr>
      <w:r>
        <w:rPr>
          <w:rFonts w:hint="eastAsia"/>
          <w:b/>
          <w:spacing w:val="100"/>
          <w:szCs w:val="21"/>
          <w:lang/>
        </w:rPr>
        <mc:AlternateContent>
          <mc:Choice Requires="wps">
            <w:drawing>
              <wp:anchor distT="0" distB="0" distL="114300" distR="114300" simplePos="0" relativeHeight="251979776" behindDoc="0" locked="0" layoutInCell="1" allowOverlap="1">
                <wp:simplePos x="0" y="0"/>
                <wp:positionH relativeFrom="column">
                  <wp:posOffset>814070</wp:posOffset>
                </wp:positionH>
                <wp:positionV relativeFrom="paragraph">
                  <wp:posOffset>0</wp:posOffset>
                </wp:positionV>
                <wp:extent cx="0" cy="236220"/>
                <wp:effectExtent l="4445" t="0" r="10795" b="7620"/>
                <wp:wrapNone/>
                <wp:docPr id="430" name="自选图形 2173"/>
                <wp:cNvGraphicFramePr/>
                <a:graphic xmlns:a="http://schemas.openxmlformats.org/drawingml/2006/main">
                  <a:graphicData uri="http://schemas.microsoft.com/office/word/2010/wordprocessingShape">
                    <wps:wsp>
                      <wps:cNvCnPr/>
                      <wps:spPr>
                        <a:xfrm>
                          <a:off x="0" y="0"/>
                          <a:ext cx="0" cy="23622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173" o:spid="_x0000_s1026" o:spt="32" type="#_x0000_t32" style="position:absolute;left:0pt;margin-left:64.1pt;margin-top:0pt;height:18.6pt;width:0pt;z-index:251979776;mso-width-relative:page;mso-height-relative:page;" filled="f" stroked="t" coordsize="21600,21600" o:gfxdata="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oMsxy0wAAAAcBAAAPAAAAAAAA&#10;AAEAIAAAACIAAABkcnMvZG93bnJldi54bWxQSwECFAAUAAAACACHTuJATVO3cd4BAACZAwAADgAA&#10;AAAAAAABACAAAAAiAQAAZHJzL2Uyb0RvYy54bWxQSwUGAAAAAAYABgBZAQAAcgUAAAAA&#10;">
                <v:fill on="f" focussize="0,0"/>
                <v:stroke color="#000000" joinstyle="round"/>
                <v:imagedata o:title=""/>
                <o:lock v:ext="edit" aspectratio="f"/>
              </v:shape>
            </w:pict>
          </mc:Fallback>
        </mc:AlternateContent>
      </w:r>
      <w:r>
        <w:rPr>
          <w:rFonts w:hint="eastAsia"/>
          <w:b/>
          <w:spacing w:val="100"/>
          <w:szCs w:val="21"/>
          <w:lang/>
        </w:rPr>
        <mc:AlternateContent>
          <mc:Choice Requires="wps">
            <w:drawing>
              <wp:anchor distT="0" distB="0" distL="114300" distR="114300" simplePos="0" relativeHeight="251802624" behindDoc="0" locked="0" layoutInCell="1" allowOverlap="1">
                <wp:simplePos x="0" y="0"/>
                <wp:positionH relativeFrom="column">
                  <wp:posOffset>457200</wp:posOffset>
                </wp:positionH>
                <wp:positionV relativeFrom="paragraph">
                  <wp:posOffset>236220</wp:posOffset>
                </wp:positionV>
                <wp:extent cx="914400" cy="693420"/>
                <wp:effectExtent l="4445" t="4445" r="10795" b="18415"/>
                <wp:wrapNone/>
                <wp:docPr id="257" name="矩形 799"/>
                <wp:cNvGraphicFramePr/>
                <a:graphic xmlns:a="http://schemas.openxmlformats.org/drawingml/2006/main">
                  <a:graphicData uri="http://schemas.microsoft.com/office/word/2010/wordprocessingShape">
                    <wps:wsp>
                      <wps:cNvSpPr/>
                      <wps:spPr>
                        <a:xfrm>
                          <a:off x="0" y="0"/>
                          <a:ext cx="9144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distribute"/>
                              <w:rPr>
                                <w:rFonts w:hint="eastAsia"/>
                                <w:szCs w:val="21"/>
                              </w:rPr>
                            </w:pPr>
                            <w:r>
                              <w:rPr>
                                <w:rFonts w:hint="eastAsia"/>
                                <w:szCs w:val="21"/>
                              </w:rPr>
                              <w:t>重点休养员不离视线，加强护理</w:t>
                            </w:r>
                          </w:p>
                        </w:txbxContent>
                      </wps:txbx>
                      <wps:bodyPr wrap="square" upright="1"/>
                    </wps:wsp>
                  </a:graphicData>
                </a:graphic>
              </wp:anchor>
            </w:drawing>
          </mc:Choice>
          <mc:Fallback>
            <w:pict>
              <v:rect id="矩形 799" o:spid="_x0000_s1026" o:spt="1" style="position:absolute;left:0pt;margin-left:36pt;margin-top:18.6pt;height:54.6pt;width:72pt;z-index:251802624;mso-width-relative:page;mso-height-relative:page;" fillcolor="#FFFFFF" filled="t" stroked="t" coordsize="21600,21600" o:gfxdata="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GI/Ze1wAAAAkBAAAPAAAAAAAAAAEAIAAAACIAAABkcnMvZG93bnJldi54bWxQSwEC&#10;FAAUAAAACACHTuJAIIuJv/UBAADsAwAADgAAAAAAAAABACAAAAAmAQAAZHJzL2Uyb0RvYy54bWxQ&#10;SwUGAAAAAAYABgBZAQAAjQUAAAAA&#10;">
                <v:fill on="t" focussize="0,0"/>
                <v:stroke color="#000000" joinstyle="miter"/>
                <v:imagedata o:title=""/>
                <o:lock v:ext="edit" aspectratio="f"/>
                <v:textbox>
                  <w:txbxContent>
                    <w:p>
                      <w:pPr>
                        <w:jc w:val="distribute"/>
                        <w:rPr>
                          <w:rFonts w:hint="eastAsia"/>
                          <w:szCs w:val="21"/>
                        </w:rPr>
                      </w:pPr>
                      <w:r>
                        <w:rPr>
                          <w:rFonts w:hint="eastAsia"/>
                          <w:szCs w:val="21"/>
                        </w:rPr>
                        <w:t>重点休养员不离视线，加强护理</w:t>
                      </w:r>
                    </w:p>
                  </w:txbxContent>
                </v:textbox>
              </v:rect>
            </w:pict>
          </mc:Fallback>
        </mc:AlternateContent>
      </w:r>
      <w:r>
        <w:rPr>
          <w:rFonts w:hint="eastAsia"/>
          <w:b/>
          <w:spacing w:val="100"/>
          <w:szCs w:val="21"/>
          <w:lang/>
        </w:rPr>
        <mc:AlternateContent>
          <mc:Choice Requires="wps">
            <w:drawing>
              <wp:anchor distT="0" distB="0" distL="114300" distR="114300" simplePos="0" relativeHeight="251798528" behindDoc="0" locked="0" layoutInCell="1" allowOverlap="1">
                <wp:simplePos x="0" y="0"/>
                <wp:positionH relativeFrom="column">
                  <wp:posOffset>2628900</wp:posOffset>
                </wp:positionH>
                <wp:positionV relativeFrom="paragraph">
                  <wp:posOffset>0</wp:posOffset>
                </wp:positionV>
                <wp:extent cx="685800" cy="0"/>
                <wp:effectExtent l="0" t="0" r="0" b="0"/>
                <wp:wrapNone/>
                <wp:docPr id="253" name="直线 792"/>
                <wp:cNvGraphicFramePr/>
                <a:graphic xmlns:a="http://schemas.openxmlformats.org/drawingml/2006/main">
                  <a:graphicData uri="http://schemas.microsoft.com/office/word/2010/wordprocessingShape">
                    <wps:wsp>
                      <wps:cNvSpPr/>
                      <wps:spPr>
                        <a:xfrm>
                          <a:off x="0" y="0"/>
                          <a:ext cx="685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92" o:spid="_x0000_s1026" o:spt="20" style="position:absolute;left:0pt;margin-left:207pt;margin-top:0pt;height:0pt;width:54pt;z-index:251798528;mso-width-relative:page;mso-height-relative:page;" filled="f" stroked="t" coordsize="21600,21600" o:gfxdata="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rX+FQdMAAAAFAQAADwAAAAAAAAABACAAAAAiAAAAZHJz&#10;L2Rvd25yZXYueG1sUEsBAhQAFAAAAAgAh07iQJJCplPQAQAAkAMAAA4AAAAAAAAAAQAgAAAAIgEA&#10;AGRycy9lMm9Eb2MueG1sUEsFBgAAAAAGAAYAWQEAAGQFAAAAAA==&#10;">
                <v:fill on="f" focussize="0,0"/>
                <v:stroke color="#000000" joinstyle="round"/>
                <v:imagedata o:title=""/>
                <o:lock v:ext="edit" aspectratio="f"/>
              </v:line>
            </w:pict>
          </mc:Fallback>
        </mc:AlternateContent>
      </w:r>
    </w:p>
    <w:p>
      <w:pPr>
        <w:tabs>
          <w:tab w:val="left" w:pos="4200"/>
        </w:tabs>
        <w:spacing w:line="360" w:lineRule="auto"/>
        <w:rPr>
          <w:rFonts w:hint="eastAsia" w:ascii="黑体" w:hAnsi="宋体" w:eastAsia="黑体"/>
          <w:b/>
          <w:bCs/>
          <w:szCs w:val="21"/>
        </w:rPr>
      </w:pPr>
    </w:p>
    <w:p>
      <w:pPr>
        <w:tabs>
          <w:tab w:val="left" w:pos="4200"/>
        </w:tabs>
        <w:spacing w:line="360" w:lineRule="auto"/>
        <w:rPr>
          <w:rFonts w:hint="eastAsia" w:ascii="黑体" w:hAnsi="宋体" w:eastAsia="黑体"/>
          <w:b/>
          <w:bCs/>
          <w:szCs w:val="21"/>
        </w:rPr>
      </w:pPr>
    </w:p>
    <w:p>
      <w:pPr>
        <w:tabs>
          <w:tab w:val="left" w:pos="4200"/>
        </w:tabs>
        <w:spacing w:line="360" w:lineRule="auto"/>
        <w:rPr>
          <w:rFonts w:hint="eastAsia" w:ascii="黑体" w:hAnsi="宋体" w:eastAsia="黑体"/>
          <w:b/>
          <w:bCs/>
          <w:szCs w:val="21"/>
        </w:rPr>
      </w:pPr>
      <w:r>
        <w:rPr>
          <w:rFonts w:hint="eastAsia" w:ascii="黑体" w:hAnsi="宋体" w:eastAsia="黑体"/>
          <w:b/>
          <w:bCs/>
          <w:szCs w:val="21"/>
          <w:lang/>
        </w:rPr>
        <mc:AlternateContent>
          <mc:Choice Requires="wps">
            <w:drawing>
              <wp:anchor distT="0" distB="0" distL="114300" distR="114300" simplePos="0" relativeHeight="251980800" behindDoc="0" locked="0" layoutInCell="1" allowOverlap="1">
                <wp:simplePos x="0" y="0"/>
                <wp:positionH relativeFrom="column">
                  <wp:posOffset>814070</wp:posOffset>
                </wp:positionH>
                <wp:positionV relativeFrom="paragraph">
                  <wp:posOffset>151130</wp:posOffset>
                </wp:positionV>
                <wp:extent cx="0" cy="237490"/>
                <wp:effectExtent l="4445" t="0" r="10795" b="6350"/>
                <wp:wrapNone/>
                <wp:docPr id="431" name="自选图形 2174"/>
                <wp:cNvGraphicFramePr/>
                <a:graphic xmlns:a="http://schemas.openxmlformats.org/drawingml/2006/main">
                  <a:graphicData uri="http://schemas.microsoft.com/office/word/2010/wordprocessingShape">
                    <wps:wsp>
                      <wps:cNvCnPr/>
                      <wps:spPr>
                        <a:xfrm>
                          <a:off x="0" y="0"/>
                          <a:ext cx="0" cy="23749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174" o:spid="_x0000_s1026" o:spt="32" type="#_x0000_t32" style="position:absolute;left:0pt;margin-left:64.1pt;margin-top:11.9pt;height:18.7pt;width:0pt;z-index:251980800;mso-width-relative:page;mso-height-relative:page;" filled="f" stroked="t" coordsize="21600,21600" o:gfxdata="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dDAF2NYAAAAJAQAADwAA&#10;AAAAAAABACAAAAAiAAAAZHJzL2Rvd25yZXYueG1sUEsBAhQAFAAAAAgAh07iQEfJ8bjfAQAAmQMA&#10;AA4AAAAAAAAAAQAgAAAAJQEAAGRycy9lMm9Eb2MueG1sUEsFBgAAAAAGAAYAWQEAAHYFAAAAAA==&#10;">
                <v:fill on="f" focussize="0,0"/>
                <v:stroke color="#000000" joinstyle="round"/>
                <v:imagedata o:title=""/>
                <o:lock v:ext="edit" aspectratio="f"/>
              </v:shape>
            </w:pict>
          </mc:Fallback>
        </mc:AlternateContent>
      </w:r>
    </w:p>
    <w:p>
      <w:pPr>
        <w:tabs>
          <w:tab w:val="left" w:pos="4200"/>
        </w:tabs>
        <w:spacing w:line="360" w:lineRule="auto"/>
        <w:rPr>
          <w:rFonts w:hint="eastAsia" w:ascii="黑体" w:hAnsi="宋体" w:eastAsia="黑体"/>
          <w:b/>
          <w:bCs/>
          <w:szCs w:val="21"/>
        </w:rPr>
      </w:pPr>
      <w:r>
        <w:rPr>
          <w:rFonts w:hint="eastAsia"/>
          <w:b/>
          <w:spacing w:val="100"/>
          <w:szCs w:val="21"/>
          <w:lang/>
        </w:rPr>
        <mc:AlternateContent>
          <mc:Choice Requires="wps">
            <w:drawing>
              <wp:anchor distT="0" distB="0" distL="114300" distR="114300" simplePos="0" relativeHeight="251803648" behindDoc="0" locked="0" layoutInCell="1" allowOverlap="1">
                <wp:simplePos x="0" y="0"/>
                <wp:positionH relativeFrom="column">
                  <wp:posOffset>57150</wp:posOffset>
                </wp:positionH>
                <wp:positionV relativeFrom="paragraph">
                  <wp:posOffset>128905</wp:posOffset>
                </wp:positionV>
                <wp:extent cx="2209800" cy="297180"/>
                <wp:effectExtent l="4445" t="4445" r="10795" b="18415"/>
                <wp:wrapNone/>
                <wp:docPr id="258" name="矩形 801"/>
                <wp:cNvGraphicFramePr/>
                <a:graphic xmlns:a="http://schemas.openxmlformats.org/drawingml/2006/main">
                  <a:graphicData uri="http://schemas.microsoft.com/office/word/2010/wordprocessingShape">
                    <wps:wsp>
                      <wps:cNvSpPr/>
                      <wps:spPr>
                        <a:xfrm>
                          <a:off x="0" y="0"/>
                          <a:ext cx="22098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distribute"/>
                              <w:rPr>
                                <w:rFonts w:hint="eastAsia"/>
                                <w:szCs w:val="21"/>
                              </w:rPr>
                            </w:pPr>
                            <w:r>
                              <w:rPr>
                                <w:rFonts w:hint="eastAsia"/>
                                <w:szCs w:val="21"/>
                              </w:rPr>
                              <w:t>完善安全设施，杜绝安全隐患</w:t>
                            </w:r>
                          </w:p>
                        </w:txbxContent>
                      </wps:txbx>
                      <wps:bodyPr wrap="square" upright="1"/>
                    </wps:wsp>
                  </a:graphicData>
                </a:graphic>
              </wp:anchor>
            </w:drawing>
          </mc:Choice>
          <mc:Fallback>
            <w:pict>
              <v:rect id="矩形 801" o:spid="_x0000_s1026" o:spt="1" style="position:absolute;left:0pt;margin-left:4.5pt;margin-top:10.15pt;height:23.4pt;width:174pt;z-index:251803648;mso-width-relative:page;mso-height-relative:page;" fillcolor="#FFFFFF" filled="t" stroked="t" coordsize="21600,21600" o:gfxdata="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4m8mhtYAAAAHAQAADwAAAAAAAAABACAAAAAiAAAAZHJzL2Rvd25yZXYueG1sUEsBAhQA&#10;FAAAAAgAh07iQOGUfZ/0AQAA7QMAAA4AAAAAAAAAAQAgAAAAJQEAAGRycy9lMm9Eb2MueG1sUEsF&#10;BgAAAAAGAAYAWQEAAIsFAAAAAA==&#10;">
                <v:fill on="t" focussize="0,0"/>
                <v:stroke color="#000000" joinstyle="miter"/>
                <v:imagedata o:title=""/>
                <o:lock v:ext="edit" aspectratio="f"/>
                <v:textbox>
                  <w:txbxContent>
                    <w:p>
                      <w:pPr>
                        <w:jc w:val="distribute"/>
                        <w:rPr>
                          <w:rFonts w:hint="eastAsia"/>
                          <w:szCs w:val="21"/>
                        </w:rPr>
                      </w:pPr>
                      <w:r>
                        <w:rPr>
                          <w:rFonts w:hint="eastAsia"/>
                          <w:szCs w:val="21"/>
                        </w:rPr>
                        <w:t>完善安全设施，杜绝安全隐患</w:t>
                      </w:r>
                    </w:p>
                  </w:txbxContent>
                </v:textbox>
              </v:rect>
            </w:pict>
          </mc:Fallback>
        </mc:AlternateContent>
      </w:r>
    </w:p>
    <w:p>
      <w:pPr>
        <w:tabs>
          <w:tab w:val="left" w:pos="4200"/>
        </w:tabs>
        <w:spacing w:line="360" w:lineRule="auto"/>
        <w:rPr>
          <w:rFonts w:hint="eastAsia" w:ascii="黑体" w:hAnsi="宋体" w:eastAsia="黑体"/>
          <w:b/>
          <w:bCs/>
          <w:szCs w:val="21"/>
        </w:rPr>
      </w:pPr>
    </w:p>
    <w:p>
      <w:pPr>
        <w:tabs>
          <w:tab w:val="left" w:pos="4200"/>
        </w:tabs>
        <w:spacing w:line="360" w:lineRule="auto"/>
        <w:rPr>
          <w:rFonts w:hint="eastAsia" w:ascii="黑体" w:hAnsi="宋体" w:eastAsia="黑体"/>
          <w:b/>
          <w:bCs/>
          <w:szCs w:val="21"/>
        </w:rPr>
      </w:pPr>
    </w:p>
    <w:p>
      <w:pPr>
        <w:tabs>
          <w:tab w:val="left" w:pos="4200"/>
        </w:tabs>
        <w:spacing w:line="360" w:lineRule="auto"/>
        <w:jc w:val="center"/>
        <w:rPr>
          <w:rFonts w:hint="eastAsia" w:ascii="黑体" w:hAnsi="黑体" w:eastAsia="黑体"/>
          <w:bCs/>
          <w:szCs w:val="21"/>
        </w:rPr>
      </w:pPr>
      <w:r>
        <w:rPr>
          <w:rFonts w:hint="eastAsia" w:ascii="黑体" w:hAnsi="黑体" w:eastAsia="黑体"/>
          <w:bCs/>
          <w:szCs w:val="21"/>
        </w:rPr>
        <w:t xml:space="preserve">图1  </w:t>
      </w:r>
      <w:r>
        <w:rPr>
          <w:rFonts w:hint="eastAsia" w:ascii="黑体" w:hAnsi="黑体" w:eastAsia="黑体"/>
        </w:rPr>
        <w:t>突然摔倒应急处理流程图</w:t>
      </w:r>
    </w:p>
    <w:p>
      <w:pPr>
        <w:pStyle w:val="41"/>
        <w:spacing w:before="240" w:after="240"/>
        <w:rPr>
          <w:rFonts w:hint="eastAsia"/>
        </w:rPr>
      </w:pPr>
      <w:r>
        <w:rPr>
          <w:rFonts w:hint="eastAsia" w:ascii="宋体"/>
        </w:rPr>
        <w:t>住养老人</w:t>
      </w:r>
      <w:r>
        <w:rPr>
          <w:rFonts w:hint="eastAsia"/>
        </w:rPr>
        <w:t>坠床的应急处理预案</w:t>
      </w:r>
    </w:p>
    <w:p>
      <w:pPr>
        <w:pStyle w:val="51"/>
        <w:spacing w:before="120" w:after="120"/>
        <w:ind w:left="0"/>
        <w:rPr>
          <w:rFonts w:hint="eastAsia" w:hAnsi="宋体"/>
          <w:b/>
          <w:bCs/>
        </w:rPr>
      </w:pPr>
      <w:r>
        <w:rPr>
          <w:rFonts w:hint="eastAsia" w:ascii="宋体" w:hAnsi="宋体"/>
        </w:rPr>
        <w:t>防范措施</w:t>
      </w:r>
    </w:p>
    <w:p>
      <w:pPr>
        <w:pStyle w:val="73"/>
        <w:spacing w:before="120" w:after="120"/>
        <w:rPr>
          <w:rFonts w:ascii="宋体" w:hAnsi="宋体" w:eastAsia="宋体"/>
        </w:rPr>
      </w:pPr>
      <w:r>
        <w:rPr>
          <w:rFonts w:hint="eastAsia" w:ascii="宋体" w:hAnsi="宋体" w:eastAsia="宋体"/>
        </w:rPr>
        <w:t>对于意识不清并躁动不安的住养老人，应加床档，必要时给予保护性约束，但要动作轻柔，经常检查局部皮肤，避免对住养老人造成损伤。</w:t>
      </w:r>
    </w:p>
    <w:p>
      <w:pPr>
        <w:pStyle w:val="51"/>
        <w:spacing w:before="120" w:after="120"/>
        <w:ind w:left="0"/>
        <w:rPr>
          <w:rFonts w:hint="eastAsia"/>
        </w:rPr>
      </w:pPr>
      <w:r>
        <w:rPr>
          <w:rFonts w:hint="eastAsia"/>
        </w:rPr>
        <w:t>应急措施</w:t>
      </w:r>
    </w:p>
    <w:p>
      <w:pPr>
        <w:pStyle w:val="73"/>
        <w:spacing w:before="0" w:beforeLines="0" w:after="0" w:afterLines="0"/>
        <w:rPr>
          <w:rFonts w:ascii="宋体" w:hAnsi="宋体" w:eastAsia="宋体"/>
        </w:rPr>
      </w:pPr>
      <w:r>
        <w:rPr>
          <w:rFonts w:hint="eastAsia" w:ascii="宋体" w:hAnsi="宋体" w:eastAsia="宋体"/>
        </w:rPr>
        <w:t>一旦住养老人不慎坠床时，要立即通知医生并迅速查看全身状况和受伤情况，配合医生进行检查，根据伤情采取必要措施。</w:t>
      </w:r>
    </w:p>
    <w:p>
      <w:pPr>
        <w:pStyle w:val="73"/>
        <w:spacing w:before="0" w:beforeLines="0" w:after="0" w:afterLines="0"/>
        <w:rPr>
          <w:rFonts w:ascii="宋体" w:hAnsi="宋体" w:eastAsia="宋体"/>
        </w:rPr>
      </w:pPr>
      <w:r>
        <w:rPr>
          <w:rFonts w:hint="eastAsia" w:ascii="宋体" w:hAnsi="宋体" w:eastAsia="宋体"/>
        </w:rPr>
        <w:t>加强巡视至病情稳定。</w:t>
      </w:r>
    </w:p>
    <w:p>
      <w:pPr>
        <w:pStyle w:val="73"/>
        <w:spacing w:before="0" w:beforeLines="0" w:after="0" w:afterLines="0"/>
        <w:rPr>
          <w:rFonts w:hint="eastAsia" w:ascii="宋体" w:hAnsi="宋体" w:eastAsia="宋体"/>
        </w:rPr>
      </w:pPr>
      <w:r>
        <w:rPr>
          <w:rFonts w:hint="eastAsia" w:ascii="宋体" w:hAnsi="宋体" w:eastAsia="宋体"/>
        </w:rPr>
        <w:t>及时准确记录病情变化，认真做好交接班。</w:t>
      </w:r>
    </w:p>
    <w:p>
      <w:pPr>
        <w:pStyle w:val="51"/>
        <w:spacing w:before="120" w:after="120"/>
        <w:ind w:left="0"/>
        <w:rPr>
          <w:rFonts w:hint="eastAsia"/>
        </w:rPr>
      </w:pPr>
      <w:r>
        <w:rPr>
          <w:rFonts w:hint="eastAsia"/>
        </w:rPr>
        <w:t>发生坠床应急处理流程</w:t>
      </w:r>
    </w:p>
    <w:p>
      <w:pPr>
        <w:spacing w:line="360" w:lineRule="auto"/>
        <w:jc w:val="center"/>
        <w:rPr>
          <w:rFonts w:hint="eastAsia"/>
          <w:b/>
          <w:szCs w:val="21"/>
        </w:rPr>
      </w:pPr>
      <w:r>
        <w:rPr>
          <w:rFonts w:hint="eastAsia"/>
          <w:szCs w:val="21"/>
          <w:lang/>
        </w:rPr>
        <mc:AlternateContent>
          <mc:Choice Requires="wps">
            <w:drawing>
              <wp:anchor distT="0" distB="0" distL="114300" distR="114300" simplePos="0" relativeHeight="251742208" behindDoc="0" locked="0" layoutInCell="1" allowOverlap="1">
                <wp:simplePos x="0" y="0"/>
                <wp:positionH relativeFrom="column">
                  <wp:posOffset>1257300</wp:posOffset>
                </wp:positionH>
                <wp:positionV relativeFrom="paragraph">
                  <wp:posOffset>109220</wp:posOffset>
                </wp:positionV>
                <wp:extent cx="1371600" cy="297180"/>
                <wp:effectExtent l="4445" t="4445" r="10795" b="18415"/>
                <wp:wrapNone/>
                <wp:docPr id="198" name="矩形 712"/>
                <wp:cNvGraphicFramePr/>
                <a:graphic xmlns:a="http://schemas.openxmlformats.org/drawingml/2006/main">
                  <a:graphicData uri="http://schemas.microsoft.com/office/word/2010/wordprocessingShape">
                    <wps:wsp>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值班人员立即赶到</w:t>
                            </w:r>
                          </w:p>
                        </w:txbxContent>
                      </wps:txbx>
                      <wps:bodyPr wrap="square" upright="1"/>
                    </wps:wsp>
                  </a:graphicData>
                </a:graphic>
              </wp:anchor>
            </w:drawing>
          </mc:Choice>
          <mc:Fallback>
            <w:pict>
              <v:rect id="矩形 712" o:spid="_x0000_s1026" o:spt="1" style="position:absolute;left:0pt;margin-left:99pt;margin-top:8.6pt;height:23.4pt;width:108pt;z-index:251742208;mso-width-relative:page;mso-height-relative:page;" fillcolor="#FFFFFF" filled="t" stroked="t" coordsize="21600,21600" o:gfxdata="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AcdVjVAAAACQEAAA8AAAAAAAAAAQAgAAAAIgAAAGRycy9kb3ducmV2LnhtbFBLAQIU&#10;ABQAAAAIAIdO4kC6Eu+u9gEAAO0DAAAOAAAAAAAAAAEAIAAAACQBAABkcnMvZTJvRG9jLnhtbFBL&#10;BQYAAAAABgAGAFkBAACMBQAAAAA=&#10;">
                <v:fill on="t" focussize="0,0"/>
                <v:stroke color="#000000" joinstyle="miter"/>
                <v:imagedata o:title=""/>
                <o:lock v:ext="edit" aspectratio="f"/>
                <v:textbox>
                  <w:txbxContent>
                    <w:p>
                      <w:pPr>
                        <w:rPr>
                          <w:rFonts w:hint="eastAsia"/>
                          <w:szCs w:val="21"/>
                        </w:rPr>
                      </w:pPr>
                      <w:r>
                        <w:rPr>
                          <w:rFonts w:hint="eastAsia"/>
                          <w:szCs w:val="21"/>
                        </w:rPr>
                        <w:t>值班人员立即赶到</w:t>
                      </w:r>
                    </w:p>
                  </w:txbxContent>
                </v:textbox>
              </v:rect>
            </w:pict>
          </mc:Fallback>
        </mc:AlternateContent>
      </w:r>
      <w:r>
        <w:rPr>
          <w:rFonts w:hint="eastAsia"/>
          <w:szCs w:val="21"/>
          <w:lang/>
        </w:rPr>
        <mc:AlternateContent>
          <mc:Choice Requires="wps">
            <w:drawing>
              <wp:anchor distT="0" distB="0" distL="114300" distR="114300" simplePos="0" relativeHeight="251745280" behindDoc="0" locked="0" layoutInCell="1" allowOverlap="1">
                <wp:simplePos x="0" y="0"/>
                <wp:positionH relativeFrom="column">
                  <wp:posOffset>4048125</wp:posOffset>
                </wp:positionH>
                <wp:positionV relativeFrom="paragraph">
                  <wp:posOffset>109220</wp:posOffset>
                </wp:positionV>
                <wp:extent cx="800100" cy="297180"/>
                <wp:effectExtent l="4445" t="4445" r="18415" b="18415"/>
                <wp:wrapNone/>
                <wp:docPr id="201" name="矩形 716"/>
                <wp:cNvGraphicFramePr/>
                <a:graphic xmlns:a="http://schemas.openxmlformats.org/drawingml/2006/main">
                  <a:graphicData uri="http://schemas.microsoft.com/office/word/2010/wordprocessingShape">
                    <wps:wsp>
                      <wps:cNvSpPr/>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报告医生</w:t>
                            </w:r>
                          </w:p>
                        </w:txbxContent>
                      </wps:txbx>
                      <wps:bodyPr wrap="square" upright="1"/>
                    </wps:wsp>
                  </a:graphicData>
                </a:graphic>
              </wp:anchor>
            </w:drawing>
          </mc:Choice>
          <mc:Fallback>
            <w:pict>
              <v:rect id="矩形 716" o:spid="_x0000_s1026" o:spt="1" style="position:absolute;left:0pt;margin-left:318.75pt;margin-top:8.6pt;height:23.4pt;width:63pt;z-index:251745280;mso-width-relative:page;mso-height-relative:page;" fillcolor="#FFFFFF" filled="t" stroked="t" coordsize="21600,21600" o:gfxdata="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z871dYAAAAJAQAADwAAAAAAAAABACAAAAAiAAAAZHJzL2Rvd25yZXYueG1sUEsBAhQA&#10;FAAAAAgAh07iQPRfScr0AQAA7AMAAA4AAAAAAAAAAQAgAAAAJQEAAGRycy9lMm9Eb2MueG1sUEsF&#10;BgAAAAAGAAYAWQEAAIsFAAAAAA==&#10;">
                <v:fill on="t" focussize="0,0"/>
                <v:stroke color="#000000" joinstyle="miter"/>
                <v:imagedata o:title=""/>
                <o:lock v:ext="edit" aspectratio="f"/>
                <v:textbox>
                  <w:txbxContent>
                    <w:p>
                      <w:pPr>
                        <w:rPr>
                          <w:rFonts w:hint="eastAsia"/>
                          <w:szCs w:val="21"/>
                        </w:rPr>
                      </w:pPr>
                      <w:r>
                        <w:rPr>
                          <w:rFonts w:hint="eastAsia"/>
                          <w:szCs w:val="21"/>
                        </w:rPr>
                        <w:t>报告医生</w:t>
                      </w:r>
                    </w:p>
                  </w:txbxContent>
                </v:textbox>
              </v:rect>
            </w:pict>
          </mc:Fallback>
        </mc:AlternateContent>
      </w:r>
      <w:r>
        <w:rPr>
          <w:rFonts w:hint="eastAsia"/>
          <w:szCs w:val="21"/>
          <w:lang/>
        </w:rPr>
        <mc:AlternateContent>
          <mc:Choice Requires="wps">
            <w:drawing>
              <wp:anchor distT="0" distB="0" distL="114300" distR="114300" simplePos="0" relativeHeight="251743232" behindDoc="0" locked="0" layoutInCell="1" allowOverlap="1">
                <wp:simplePos x="0" y="0"/>
                <wp:positionH relativeFrom="column">
                  <wp:posOffset>2790825</wp:posOffset>
                </wp:positionH>
                <wp:positionV relativeFrom="paragraph">
                  <wp:posOffset>109220</wp:posOffset>
                </wp:positionV>
                <wp:extent cx="1028700" cy="297180"/>
                <wp:effectExtent l="4445" t="4445" r="18415" b="18415"/>
                <wp:wrapNone/>
                <wp:docPr id="199" name="矩形 714"/>
                <wp:cNvGraphicFramePr/>
                <a:graphic xmlns:a="http://schemas.openxmlformats.org/drawingml/2006/main">
                  <a:graphicData uri="http://schemas.microsoft.com/office/word/2010/wordprocessingShape">
                    <wps:wsp>
                      <wps:cNvSpPr/>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查看判断伤情</w:t>
                            </w:r>
                          </w:p>
                        </w:txbxContent>
                      </wps:txbx>
                      <wps:bodyPr wrap="square" upright="1"/>
                    </wps:wsp>
                  </a:graphicData>
                </a:graphic>
              </wp:anchor>
            </w:drawing>
          </mc:Choice>
          <mc:Fallback>
            <w:pict>
              <v:rect id="矩形 714" o:spid="_x0000_s1026" o:spt="1" style="position:absolute;left:0pt;margin-left:219.75pt;margin-top:8.6pt;height:23.4pt;width:81pt;z-index:251743232;mso-width-relative:page;mso-height-relative:page;" fillcolor="#FFFFFF" filled="t" stroked="t" coordsize="21600,21600" o:gfxdata="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0zTytcAAAAJAQAADwAAAAAAAAABACAAAAAiAAAAZHJzL2Rvd25yZXYueG1sUEsB&#10;AhQAFAAAAAgAh07iQIAmb2j2AQAA7QMAAA4AAAAAAAAAAQAgAAAAJgEAAGRycy9lMm9Eb2MueG1s&#10;UEsFBgAAAAAGAAYAWQEAAI4FAAAAAA==&#10;">
                <v:fill on="t" focussize="0,0"/>
                <v:stroke color="#000000" joinstyle="miter"/>
                <v:imagedata o:title=""/>
                <o:lock v:ext="edit" aspectratio="f"/>
                <v:textbox>
                  <w:txbxContent>
                    <w:p>
                      <w:pPr>
                        <w:rPr>
                          <w:rFonts w:hint="eastAsia"/>
                          <w:szCs w:val="21"/>
                        </w:rPr>
                      </w:pPr>
                      <w:r>
                        <w:rPr>
                          <w:rFonts w:hint="eastAsia"/>
                          <w:szCs w:val="21"/>
                        </w:rPr>
                        <w:t>查看判断伤情</w:t>
                      </w:r>
                    </w:p>
                  </w:txbxContent>
                </v:textbox>
              </v:rect>
            </w:pict>
          </mc:Fallback>
        </mc:AlternateContent>
      </w:r>
    </w:p>
    <w:p>
      <w:pPr>
        <w:spacing w:line="360" w:lineRule="auto"/>
        <w:rPr>
          <w:rFonts w:hint="eastAsia"/>
          <w:szCs w:val="21"/>
        </w:rPr>
      </w:pPr>
      <w:r>
        <w:rPr>
          <w:rFonts w:hint="eastAsia"/>
          <w:szCs w:val="21"/>
          <w:lang/>
        </w:rPr>
        <mc:AlternateContent>
          <mc:Choice Requires="wps">
            <w:drawing>
              <wp:anchor distT="0" distB="0" distL="114300" distR="114300" simplePos="0" relativeHeight="251993088" behindDoc="0" locked="0" layoutInCell="1" allowOverlap="1">
                <wp:simplePos x="0" y="0"/>
                <wp:positionH relativeFrom="column">
                  <wp:posOffset>2628900</wp:posOffset>
                </wp:positionH>
                <wp:positionV relativeFrom="paragraph">
                  <wp:posOffset>41275</wp:posOffset>
                </wp:positionV>
                <wp:extent cx="161925" cy="0"/>
                <wp:effectExtent l="0" t="0" r="0" b="0"/>
                <wp:wrapNone/>
                <wp:docPr id="443" name="自选图形 2189"/>
                <wp:cNvGraphicFramePr/>
                <a:graphic xmlns:a="http://schemas.openxmlformats.org/drawingml/2006/main">
                  <a:graphicData uri="http://schemas.microsoft.com/office/word/2010/wordprocessingShape">
                    <wps:wsp>
                      <wps:cNvCnPr/>
                      <wps:spPr>
                        <a:xfrm>
                          <a:off x="0" y="0"/>
                          <a:ext cx="16192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189" o:spid="_x0000_s1026" o:spt="32" type="#_x0000_t32" style="position:absolute;left:0pt;margin-left:207pt;margin-top:3.25pt;height:0pt;width:12.75pt;z-index:251993088;mso-width-relative:page;mso-height-relative:page;" filled="f" stroked="t" coordsize="21600,21600" o:gfxdata="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Y3LVL1gAAAAcBAAAPAAAA&#10;AAAAAAEAIAAAACIAAABkcnMvZG93bnJldi54bWxQSwECFAAUAAAACACHTuJA75fuV94BAACZAwAA&#10;DgAAAAAAAAABACAAAAAlAQAAZHJzL2Uyb0RvYy54bWxQSwUGAAAAAAYABgBZAQAAdQUAAAAA&#10;">
                <v:fill on="f" focussize="0,0"/>
                <v:stroke color="#000000" joinstyle="round"/>
                <v:imagedata o:title=""/>
                <o:lock v:ext="edit" aspectratio="f"/>
              </v:shape>
            </w:pict>
          </mc:Fallback>
        </mc:AlternateContent>
      </w:r>
      <w:r>
        <w:rPr>
          <w:rFonts w:hint="eastAsia"/>
          <w:szCs w:val="21"/>
          <w:lang/>
        </w:rPr>
        <mc:AlternateContent>
          <mc:Choice Requires="wps">
            <w:drawing>
              <wp:anchor distT="0" distB="0" distL="114300" distR="114300" simplePos="0" relativeHeight="251991040" behindDoc="0" locked="0" layoutInCell="1" allowOverlap="1">
                <wp:simplePos x="0" y="0"/>
                <wp:positionH relativeFrom="column">
                  <wp:posOffset>1099820</wp:posOffset>
                </wp:positionH>
                <wp:positionV relativeFrom="paragraph">
                  <wp:posOffset>41275</wp:posOffset>
                </wp:positionV>
                <wp:extent cx="157480" cy="0"/>
                <wp:effectExtent l="0" t="0" r="0" b="0"/>
                <wp:wrapNone/>
                <wp:docPr id="441" name="自选图形 2187"/>
                <wp:cNvGraphicFramePr/>
                <a:graphic xmlns:a="http://schemas.openxmlformats.org/drawingml/2006/main">
                  <a:graphicData uri="http://schemas.microsoft.com/office/word/2010/wordprocessingShape">
                    <wps:wsp>
                      <wps:cNvCnPr/>
                      <wps:spPr>
                        <a:xfrm>
                          <a:off x="0" y="0"/>
                          <a:ext cx="15748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187" o:spid="_x0000_s1026" o:spt="32" type="#_x0000_t32" style="position:absolute;left:0pt;margin-left:86.6pt;margin-top:3.25pt;height:0pt;width:12.4pt;z-index:251991040;mso-width-relative:page;mso-height-relative:page;" filled="f" stroked="t" coordsize="21600,21600" o:gfxdata="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eYW4+dQAAAAHAQAADwAAAAAA&#10;AAABACAAAAAiAAAAZHJzL2Rvd25yZXYueG1sUEsBAhQAFAAAAAgAh07iQC3kYnHeAQAAmQMAAA4A&#10;AAAAAAAAAQAgAAAAIwEAAGRycy9lMm9Eb2MueG1sUEsFBgAAAAAGAAYAWQEAAHMFAAAAAA==&#10;">
                <v:fill on="f" focussize="0,0"/>
                <v:stroke color="#000000" joinstyle="round"/>
                <v:imagedata o:title=""/>
                <o:lock v:ext="edit" aspectratio="f"/>
              </v:shape>
            </w:pict>
          </mc:Fallback>
        </mc:AlternateContent>
      </w:r>
      <w:r>
        <w:rPr>
          <w:rFonts w:hint="eastAsia"/>
          <w:szCs w:val="21"/>
          <w:lang/>
        </w:rPr>
        <mc:AlternateContent>
          <mc:Choice Requires="wps">
            <w:drawing>
              <wp:anchor distT="0" distB="0" distL="114300" distR="114300" simplePos="0" relativeHeight="251988992" behindDoc="0" locked="0" layoutInCell="1" allowOverlap="1">
                <wp:simplePos x="0" y="0"/>
                <wp:positionH relativeFrom="column">
                  <wp:posOffset>1080770</wp:posOffset>
                </wp:positionH>
                <wp:positionV relativeFrom="paragraph">
                  <wp:posOffset>41275</wp:posOffset>
                </wp:positionV>
                <wp:extent cx="19050" cy="2543175"/>
                <wp:effectExtent l="4445" t="0" r="6985" b="1905"/>
                <wp:wrapNone/>
                <wp:docPr id="439" name="自选图形 2185"/>
                <wp:cNvGraphicFramePr/>
                <a:graphic xmlns:a="http://schemas.openxmlformats.org/drawingml/2006/main">
                  <a:graphicData uri="http://schemas.microsoft.com/office/word/2010/wordprocessingShape">
                    <wps:wsp>
                      <wps:cNvCnPr/>
                      <wps:spPr>
                        <a:xfrm>
                          <a:off x="0" y="0"/>
                          <a:ext cx="19050" cy="254317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185" o:spid="_x0000_s1026" o:spt="32" type="#_x0000_t32" style="position:absolute;left:0pt;margin-left:85.1pt;margin-top:3.25pt;height:200.25pt;width:1.5pt;z-index:251988992;mso-width-relative:page;mso-height-relative:page;" filled="f" stroked="t" coordsize="21600,21600" o:gfxdata="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ylam81gAAAAkB&#10;AAAPAAAAAAAAAAEAIAAAACIAAABkcnMvZG93bnJldi54bWxQSwECFAAUAAAACACHTuJAVV0GwOQB&#10;AACeAwAADgAAAAAAAAABACAAAAAlAQAAZHJzL2Uyb0RvYy54bWxQSwUGAAAAAAYABgBZAQAAewUA&#10;AAAA&#10;">
                <v:fill on="f" focussize="0,0"/>
                <v:stroke color="#000000" joinstyle="round"/>
                <v:imagedata o:title=""/>
                <o:lock v:ext="edit" aspectratio="f"/>
              </v:shape>
            </w:pict>
          </mc:Fallback>
        </mc:AlternateContent>
      </w:r>
      <w:r>
        <w:rPr>
          <w:rFonts w:hint="eastAsia"/>
          <w:szCs w:val="21"/>
          <w:lang/>
        </w:rPr>
        <mc:AlternateContent>
          <mc:Choice Requires="wps">
            <w:drawing>
              <wp:anchor distT="0" distB="0" distL="114300" distR="114300" simplePos="0" relativeHeight="251744256" behindDoc="0" locked="0" layoutInCell="1" allowOverlap="1">
                <wp:simplePos x="0" y="0"/>
                <wp:positionH relativeFrom="column">
                  <wp:posOffset>3819525</wp:posOffset>
                </wp:positionH>
                <wp:positionV relativeFrom="paragraph">
                  <wp:posOffset>41275</wp:posOffset>
                </wp:positionV>
                <wp:extent cx="228600" cy="0"/>
                <wp:effectExtent l="0" t="0" r="0" b="0"/>
                <wp:wrapNone/>
                <wp:docPr id="200" name="直线 715"/>
                <wp:cNvGraphicFramePr/>
                <a:graphic xmlns:a="http://schemas.openxmlformats.org/drawingml/2006/main">
                  <a:graphicData uri="http://schemas.microsoft.com/office/word/2010/wordprocessingShape">
                    <wps:wsp>
                      <wps:cNvSpPr/>
                      <wps:spPr>
                        <a:xfrm>
                          <a:off x="0" y="0"/>
                          <a:ext cx="2286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15" o:spid="_x0000_s1026" o:spt="20" style="position:absolute;left:0pt;margin-left:300.75pt;margin-top:3.25pt;height:0pt;width:18pt;z-index:251744256;mso-width-relative:page;mso-height-relative:page;" filled="f" stroked="t" coordsize="21600,21600" o:gfxdata="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6B/8bTAAAABwEAAA8AAAAAAAAAAQAgAAAAIgAAAGRycy9k&#10;b3ducmV2LnhtbFBLAQIUABQAAAAIAIdO4kApbx1uzgEAAJADAAAOAAAAAAAAAAEAIAAAACIBAABk&#10;cnMvZTJvRG9jLnhtbFBLBQYAAAAABgAGAFkBAABiBQAAAAA=&#10;">
                <v:fill on="f" focussize="0,0"/>
                <v:stroke color="#000000" joinstyle="round"/>
                <v:imagedata o:title=""/>
                <o:lock v:ext="edit" aspectratio="f"/>
              </v:line>
            </w:pict>
          </mc:Fallback>
        </mc:AlternateContent>
      </w:r>
      <w:r>
        <w:rPr>
          <w:rFonts w:hint="eastAsia"/>
          <w:szCs w:val="21"/>
        </w:rPr>
        <w:t xml:space="preserve"> </w:t>
      </w:r>
    </w:p>
    <w:p>
      <w:pPr>
        <w:spacing w:line="360" w:lineRule="auto"/>
        <w:rPr>
          <w:rFonts w:hint="eastAsia"/>
          <w:szCs w:val="21"/>
        </w:rPr>
      </w:pPr>
      <w:r>
        <w:rPr>
          <w:rFonts w:hint="eastAsia"/>
          <w:szCs w:val="21"/>
          <w:lang/>
        </w:rPr>
        <mc:AlternateContent>
          <mc:Choice Requires="wps">
            <w:drawing>
              <wp:anchor distT="0" distB="0" distL="114300" distR="114300" simplePos="0" relativeHeight="251746304" behindDoc="0" locked="0" layoutInCell="1" allowOverlap="1">
                <wp:simplePos x="0" y="0"/>
                <wp:positionH relativeFrom="column">
                  <wp:posOffset>1257300</wp:posOffset>
                </wp:positionH>
                <wp:positionV relativeFrom="paragraph">
                  <wp:posOffset>163195</wp:posOffset>
                </wp:positionV>
                <wp:extent cx="457200" cy="1485900"/>
                <wp:effectExtent l="4445" t="4445" r="10795" b="18415"/>
                <wp:wrapNone/>
                <wp:docPr id="202" name="矩形 717"/>
                <wp:cNvGraphicFramePr/>
                <a:graphic xmlns:a="http://schemas.openxmlformats.org/drawingml/2006/main">
                  <a:graphicData uri="http://schemas.microsoft.com/office/word/2010/wordprocessingShape">
                    <wps:wsp>
                      <wps:cNvSpPr/>
                      <wps:spPr>
                        <a:xfrm>
                          <a:off x="0" y="0"/>
                          <a:ext cx="457200" cy="14859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ind w:left="105" w:leftChars="50"/>
                              <w:rPr>
                                <w:rFonts w:hint="eastAsia"/>
                                <w:szCs w:val="21"/>
                              </w:rPr>
                            </w:pPr>
                            <w:r>
                              <w:rPr>
                                <w:rFonts w:hint="eastAsia"/>
                                <w:szCs w:val="21"/>
                              </w:rPr>
                              <w:t>配合医生施救</w:t>
                            </w:r>
                          </w:p>
                        </w:txbxContent>
                      </wps:txbx>
                      <wps:bodyPr wrap="square" upright="1"/>
                    </wps:wsp>
                  </a:graphicData>
                </a:graphic>
              </wp:anchor>
            </w:drawing>
          </mc:Choice>
          <mc:Fallback>
            <w:pict>
              <v:rect id="矩形 717" o:spid="_x0000_s1026" o:spt="1" style="position:absolute;left:0pt;margin-left:99pt;margin-top:12.85pt;height:117pt;width:36pt;z-index:251746304;mso-width-relative:page;mso-height-relative:page;" fillcolor="#FFFFFF" filled="t" stroked="t" coordsize="21600,21600" o:gfxdata="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6ri7p9cAAAAKAQAADwAAAAAAAAABACAAAAAiAAAAZHJzL2Rvd25yZXYueG1sUEsBAhQA&#10;FAAAAAgAh07iQLt0UzrzAQAA7QMAAA4AAAAAAAAAAQAgAAAAJgEAAGRycy9lMm9Eb2MueG1sUEsF&#10;BgAAAAAGAAYAWQEAAIsFAAAAAA==&#10;">
                <v:fill on="t" focussize="0,0"/>
                <v:stroke color="#000000" joinstyle="miter"/>
                <v:imagedata o:title=""/>
                <o:lock v:ext="edit" aspectratio="f"/>
                <v:textbox>
                  <w:txbxContent>
                    <w:p>
                      <w:pPr>
                        <w:spacing w:line="360" w:lineRule="exact"/>
                        <w:ind w:left="105" w:leftChars="50"/>
                        <w:rPr>
                          <w:rFonts w:hint="eastAsia"/>
                          <w:szCs w:val="21"/>
                        </w:rPr>
                      </w:pPr>
                      <w:r>
                        <w:rPr>
                          <w:rFonts w:hint="eastAsia"/>
                          <w:szCs w:val="21"/>
                        </w:rPr>
                        <w:t>配合医生施救</w:t>
                      </w:r>
                    </w:p>
                  </w:txbxContent>
                </v:textbox>
              </v:rect>
            </w:pict>
          </mc:Fallback>
        </mc:AlternateContent>
      </w:r>
      <w:r>
        <w:rPr>
          <w:rFonts w:hint="eastAsia"/>
          <w:szCs w:val="21"/>
          <w:lang/>
        </w:rPr>
        <mc:AlternateContent>
          <mc:Choice Requires="wps">
            <w:drawing>
              <wp:anchor distT="0" distB="0" distL="114300" distR="114300" simplePos="0" relativeHeight="251747328" behindDoc="0" locked="0" layoutInCell="1" allowOverlap="1">
                <wp:simplePos x="0" y="0"/>
                <wp:positionH relativeFrom="column">
                  <wp:posOffset>1938020</wp:posOffset>
                </wp:positionH>
                <wp:positionV relativeFrom="paragraph">
                  <wp:posOffset>163195</wp:posOffset>
                </wp:positionV>
                <wp:extent cx="1143000" cy="297180"/>
                <wp:effectExtent l="4445" t="4445" r="10795" b="18415"/>
                <wp:wrapNone/>
                <wp:docPr id="203" name="矩形 722"/>
                <wp:cNvGraphicFramePr/>
                <a:graphic xmlns:a="http://schemas.openxmlformats.org/drawingml/2006/main">
                  <a:graphicData uri="http://schemas.microsoft.com/office/word/2010/wordprocessingShape">
                    <wps:wsp>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pacing w:val="-14"/>
                                <w:szCs w:val="21"/>
                              </w:rPr>
                            </w:pPr>
                            <w:r>
                              <w:rPr>
                                <w:rFonts w:hint="eastAsia"/>
                                <w:spacing w:val="-14"/>
                                <w:szCs w:val="21"/>
                              </w:rPr>
                              <w:t>一般伤情院内处置</w:t>
                            </w:r>
                          </w:p>
                        </w:txbxContent>
                      </wps:txbx>
                      <wps:bodyPr wrap="square" upright="1"/>
                    </wps:wsp>
                  </a:graphicData>
                </a:graphic>
              </wp:anchor>
            </w:drawing>
          </mc:Choice>
          <mc:Fallback>
            <w:pict>
              <v:rect id="矩形 722" o:spid="_x0000_s1026" o:spt="1" style="position:absolute;left:0pt;margin-left:152.6pt;margin-top:12.85pt;height:23.4pt;width:90pt;z-index:251747328;mso-width-relative:page;mso-height-relative:page;" fillcolor="#FFFFFF" filled="t" stroked="t" coordsize="21600,21600" o:gfxdata="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0DV7vXAAAACQEAAA8AAAAAAAAAAQAgAAAAIgAAAGRycy9kb3ducmV2LnhtbFBL&#10;AQIUABQAAAAIAIdO4kB1sucX9wEAAO0DAAAOAAAAAAAAAAEAIAAAACYBAABkcnMvZTJvRG9jLnht&#10;bFBLBQYAAAAABgAGAFkBAACPBQAAAAA=&#10;">
                <v:fill on="t" focussize="0,0"/>
                <v:stroke color="#000000" joinstyle="miter"/>
                <v:imagedata o:title=""/>
                <o:lock v:ext="edit" aspectratio="f"/>
                <v:textbox>
                  <w:txbxContent>
                    <w:p>
                      <w:pPr>
                        <w:rPr>
                          <w:rFonts w:hint="eastAsia"/>
                          <w:spacing w:val="-14"/>
                          <w:szCs w:val="21"/>
                        </w:rPr>
                      </w:pPr>
                      <w:r>
                        <w:rPr>
                          <w:rFonts w:hint="eastAsia"/>
                          <w:spacing w:val="-14"/>
                          <w:szCs w:val="21"/>
                        </w:rPr>
                        <w:t>一般伤情院内处置</w:t>
                      </w:r>
                    </w:p>
                  </w:txbxContent>
                </v:textbox>
              </v:rect>
            </w:pict>
          </mc:Fallback>
        </mc:AlternateContent>
      </w:r>
      <w:r>
        <w:rPr>
          <w:rFonts w:hint="eastAsia"/>
          <w:szCs w:val="21"/>
          <w:lang/>
        </w:rPr>
        <mc:AlternateContent>
          <mc:Choice Requires="wps">
            <w:drawing>
              <wp:anchor distT="0" distB="0" distL="114300" distR="114300" simplePos="0" relativeHeight="251750400" behindDoc="0" locked="0" layoutInCell="1" allowOverlap="1">
                <wp:simplePos x="0" y="0"/>
                <wp:positionH relativeFrom="column">
                  <wp:posOffset>4162425</wp:posOffset>
                </wp:positionH>
                <wp:positionV relativeFrom="paragraph">
                  <wp:posOffset>163195</wp:posOffset>
                </wp:positionV>
                <wp:extent cx="800100" cy="297180"/>
                <wp:effectExtent l="4445" t="4445" r="18415" b="18415"/>
                <wp:wrapNone/>
                <wp:docPr id="206" name="矩形 725"/>
                <wp:cNvGraphicFramePr/>
                <a:graphic xmlns:a="http://schemas.openxmlformats.org/drawingml/2006/main">
                  <a:graphicData uri="http://schemas.microsoft.com/office/word/2010/wordprocessingShape">
                    <wps:wsp>
                      <wps:cNvSpPr/>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加强防护</w:t>
                            </w:r>
                          </w:p>
                        </w:txbxContent>
                      </wps:txbx>
                      <wps:bodyPr wrap="square" upright="1"/>
                    </wps:wsp>
                  </a:graphicData>
                </a:graphic>
              </wp:anchor>
            </w:drawing>
          </mc:Choice>
          <mc:Fallback>
            <w:pict>
              <v:rect id="矩形 725" o:spid="_x0000_s1026" o:spt="1" style="position:absolute;left:0pt;margin-left:327.75pt;margin-top:12.85pt;height:23.4pt;width:63pt;z-index:251750400;mso-width-relative:page;mso-height-relative:page;" fillcolor="#FFFFFF" filled="t" stroked="t" coordsize="21600,21600" o:gfxdata="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fuXrHXAAAACQEAAA8AAAAAAAAAAQAgAAAAIgAAAGRycy9kb3ducmV2LnhtbFBLAQIU&#10;ABQAAAAIAIdO4kCScbBY9AEAAOwDAAAOAAAAAAAAAAEAIAAAACYBAABkcnMvZTJvRG9jLnhtbFBL&#10;BQYAAAAABgAGAFkBAACMBQAAAAA=&#10;">
                <v:fill on="t" focussize="0,0"/>
                <v:stroke color="#000000" joinstyle="miter"/>
                <v:imagedata o:title=""/>
                <o:lock v:ext="edit" aspectratio="f"/>
                <v:textbox>
                  <w:txbxContent>
                    <w:p>
                      <w:pPr>
                        <w:rPr>
                          <w:rFonts w:hint="eastAsia"/>
                          <w:szCs w:val="21"/>
                        </w:rPr>
                      </w:pPr>
                      <w:r>
                        <w:rPr>
                          <w:rFonts w:hint="eastAsia"/>
                          <w:szCs w:val="21"/>
                        </w:rPr>
                        <w:t>加强防护</w:t>
                      </w:r>
                    </w:p>
                  </w:txbxContent>
                </v:textbox>
              </v:rect>
            </w:pict>
          </mc:Fallback>
        </mc:AlternateContent>
      </w:r>
      <w:r>
        <w:rPr>
          <w:rFonts w:hint="eastAsia"/>
          <w:szCs w:val="21"/>
          <w:lang/>
        </w:rPr>
        <mc:AlternateContent>
          <mc:Choice Requires="wps">
            <w:drawing>
              <wp:anchor distT="0" distB="0" distL="114300" distR="114300" simplePos="0" relativeHeight="251749376" behindDoc="0" locked="0" layoutInCell="1" allowOverlap="1">
                <wp:simplePos x="0" y="0"/>
                <wp:positionH relativeFrom="column">
                  <wp:posOffset>3248025</wp:posOffset>
                </wp:positionH>
                <wp:positionV relativeFrom="paragraph">
                  <wp:posOffset>163195</wp:posOffset>
                </wp:positionV>
                <wp:extent cx="800100" cy="297180"/>
                <wp:effectExtent l="4445" t="4445" r="18415" b="18415"/>
                <wp:wrapNone/>
                <wp:docPr id="205" name="矩形 724"/>
                <wp:cNvGraphicFramePr/>
                <a:graphic xmlns:a="http://schemas.openxmlformats.org/drawingml/2006/main">
                  <a:graphicData uri="http://schemas.microsoft.com/office/word/2010/wordprocessingShape">
                    <wps:wsp>
                      <wps:cNvSpPr/>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给予安慰</w:t>
                            </w:r>
                          </w:p>
                        </w:txbxContent>
                      </wps:txbx>
                      <wps:bodyPr wrap="square" upright="1"/>
                    </wps:wsp>
                  </a:graphicData>
                </a:graphic>
              </wp:anchor>
            </w:drawing>
          </mc:Choice>
          <mc:Fallback>
            <w:pict>
              <v:rect id="矩形 724" o:spid="_x0000_s1026" o:spt="1" style="position:absolute;left:0pt;margin-left:255.75pt;margin-top:12.85pt;height:23.4pt;width:63pt;z-index:251749376;mso-width-relative:page;mso-height-relative:page;" fillcolor="#FFFFFF" filled="t" stroked="t" coordsize="21600,21600" o:gfxdata="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uc0H/2AAAAAkBAAAPAAAAAAAAAAEAIAAAACIAAABkcnMvZG93bnJldi54bWxQSwEC&#10;FAAUAAAACACHTuJAC4l2NPQBAADsAwAADgAAAAAAAAABACAAAAAnAQAAZHJzL2Uyb0RvYy54bWxQ&#10;SwUGAAAAAAYABgBZAQAAjQUAAAAA&#10;">
                <v:fill on="t" focussize="0,0"/>
                <v:stroke color="#000000" joinstyle="miter"/>
                <v:imagedata o:title=""/>
                <o:lock v:ext="edit" aspectratio="f"/>
                <v:textbox>
                  <w:txbxContent>
                    <w:p>
                      <w:pPr>
                        <w:rPr>
                          <w:rFonts w:hint="eastAsia"/>
                          <w:szCs w:val="21"/>
                        </w:rPr>
                      </w:pPr>
                      <w:r>
                        <w:rPr>
                          <w:rFonts w:hint="eastAsia"/>
                          <w:szCs w:val="21"/>
                        </w:rPr>
                        <w:t>给予安慰</w:t>
                      </w:r>
                    </w:p>
                  </w:txbxContent>
                </v:textbox>
              </v:rect>
            </w:pict>
          </mc:Fallback>
        </mc:AlternateContent>
      </w:r>
    </w:p>
    <w:p>
      <w:pPr>
        <w:spacing w:line="360" w:lineRule="auto"/>
        <w:rPr>
          <w:rFonts w:hint="eastAsia"/>
          <w:szCs w:val="21"/>
        </w:rPr>
      </w:pPr>
      <w:r>
        <w:rPr>
          <w:rFonts w:hint="eastAsia"/>
          <w:szCs w:val="21"/>
          <w:lang/>
        </w:rPr>
        <mc:AlternateContent>
          <mc:Choice Requires="wps">
            <w:drawing>
              <wp:anchor distT="0" distB="0" distL="114300" distR="114300" simplePos="0" relativeHeight="251997184" behindDoc="0" locked="0" layoutInCell="1" allowOverlap="1">
                <wp:simplePos x="0" y="0"/>
                <wp:positionH relativeFrom="column">
                  <wp:posOffset>1814195</wp:posOffset>
                </wp:positionH>
                <wp:positionV relativeFrom="paragraph">
                  <wp:posOffset>76835</wp:posOffset>
                </wp:positionV>
                <wp:extent cx="123825" cy="0"/>
                <wp:effectExtent l="0" t="0" r="0" b="0"/>
                <wp:wrapNone/>
                <wp:docPr id="447" name="自选图形 2193"/>
                <wp:cNvGraphicFramePr/>
                <a:graphic xmlns:a="http://schemas.openxmlformats.org/drawingml/2006/main">
                  <a:graphicData uri="http://schemas.microsoft.com/office/word/2010/wordprocessingShape">
                    <wps:wsp>
                      <wps:cNvCnPr/>
                      <wps:spPr>
                        <a:xfrm>
                          <a:off x="0" y="0"/>
                          <a:ext cx="12382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193" o:spid="_x0000_s1026" o:spt="32" type="#_x0000_t32" style="position:absolute;left:0pt;margin-left:142.85pt;margin-top:6.05pt;height:0pt;width:9.75pt;z-index:251997184;mso-width-relative:page;mso-height-relative:page;" filled="f" stroked="t" coordsize="21600,21600" o:gfxdata="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0a1Pz1gAAAAkBAAAPAAAA&#10;AAAAAAEAIAAAACIAAABkcnMvZG93bnJldi54bWxQSwECFAAUAAAACACHTuJAly4npt4BAACZAwAA&#10;DgAAAAAAAAABACAAAAAlAQAAZHJzL2Uyb0RvYy54bWxQSwUGAAAAAAYABgBZAQAAdQUAAAAA&#10;">
                <v:fill on="f" focussize="0,0"/>
                <v:stroke color="#000000" joinstyle="round"/>
                <v:imagedata o:title=""/>
                <o:lock v:ext="edit" aspectratio="f"/>
              </v:shape>
            </w:pict>
          </mc:Fallback>
        </mc:AlternateContent>
      </w:r>
      <w:r>
        <w:rPr>
          <w:rFonts w:hint="eastAsia"/>
          <w:szCs w:val="21"/>
          <w:lang/>
        </w:rPr>
        <mc:AlternateContent>
          <mc:Choice Requires="wps">
            <w:drawing>
              <wp:anchor distT="0" distB="0" distL="114300" distR="114300" simplePos="0" relativeHeight="251994112" behindDoc="0" locked="0" layoutInCell="1" allowOverlap="1">
                <wp:simplePos x="0" y="0"/>
                <wp:positionH relativeFrom="column">
                  <wp:posOffset>1795145</wp:posOffset>
                </wp:positionH>
                <wp:positionV relativeFrom="paragraph">
                  <wp:posOffset>76835</wp:posOffset>
                </wp:positionV>
                <wp:extent cx="19050" cy="1417955"/>
                <wp:effectExtent l="4445" t="0" r="6985" b="14605"/>
                <wp:wrapNone/>
                <wp:docPr id="444" name="自选图形 2190"/>
                <wp:cNvGraphicFramePr/>
                <a:graphic xmlns:a="http://schemas.openxmlformats.org/drawingml/2006/main">
                  <a:graphicData uri="http://schemas.microsoft.com/office/word/2010/wordprocessingShape">
                    <wps:wsp>
                      <wps:cNvCnPr/>
                      <wps:spPr>
                        <a:xfrm flipH="1">
                          <a:off x="0" y="0"/>
                          <a:ext cx="19050" cy="141795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190" o:spid="_x0000_s1026" o:spt="32" type="#_x0000_t32" style="position:absolute;left:0pt;flip:x;margin-left:141.35pt;margin-top:6.05pt;height:111.65pt;width:1.5pt;z-index:251994112;mso-width-relative:page;mso-height-relative:page;" filled="f" stroked="t" coordsize="21600,21600" o:gfxdata="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xj3wnY&#10;AAAACgEAAA8AAAAAAAAAAQAgAAAAIgAAAGRycy9kb3ducmV2LnhtbFBLAQIUABQAAAAIAIdO4kDK&#10;755g5wEAAKgDAAAOAAAAAAAAAAEAIAAAACcBAABkcnMvZTJvRG9jLnhtbFBLBQYAAAAABgAGAFkB&#10;AACABQAAAAA=&#10;">
                <v:fill on="f" focussize="0,0"/>
                <v:stroke color="#000000" joinstyle="round"/>
                <v:imagedata o:title=""/>
                <o:lock v:ext="edit" aspectratio="f"/>
              </v:shape>
            </w:pict>
          </mc:Fallback>
        </mc:AlternateContent>
      </w:r>
      <w:r>
        <w:rPr>
          <w:rFonts w:hint="eastAsia"/>
          <w:szCs w:val="21"/>
          <w:lang/>
        </w:rPr>
        <mc:AlternateContent>
          <mc:Choice Requires="wps">
            <w:drawing>
              <wp:anchor distT="0" distB="0" distL="114300" distR="114300" simplePos="0" relativeHeight="251751424" behindDoc="0" locked="0" layoutInCell="1" allowOverlap="1">
                <wp:simplePos x="0" y="0"/>
                <wp:positionH relativeFrom="column">
                  <wp:posOffset>4048125</wp:posOffset>
                </wp:positionH>
                <wp:positionV relativeFrom="paragraph">
                  <wp:posOffset>76835</wp:posOffset>
                </wp:positionV>
                <wp:extent cx="114300" cy="0"/>
                <wp:effectExtent l="0" t="0" r="0" b="0"/>
                <wp:wrapNone/>
                <wp:docPr id="207" name="直线 726"/>
                <wp:cNvGraphicFramePr/>
                <a:graphic xmlns:a="http://schemas.openxmlformats.org/drawingml/2006/main">
                  <a:graphicData uri="http://schemas.microsoft.com/office/word/2010/wordprocessingShape">
                    <wps:wsp>
                      <wps:cNvSpPr/>
                      <wps:spPr>
                        <a:xfrm>
                          <a:off x="0" y="0"/>
                          <a:ext cx="1143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26" o:spid="_x0000_s1026" o:spt="20" style="position:absolute;left:0pt;margin-left:318.75pt;margin-top:6.05pt;height:0pt;width:9pt;z-index:251751424;mso-width-relative:page;mso-height-relative:page;" filled="f" stroked="t" coordsize="21600,21600" o:gfxdata="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&#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94HN1QAAAAkBAAAPAAAAAAAAAAEAIAAAACIAAABk&#10;cnMvZG93bnJldi54bWxQSwECFAAUAAAACACHTuJAuGTeHtABAACQAwAADgAAAAAAAAABACAAAAAk&#10;AQAAZHJzL2Uyb0RvYy54bWxQSwUGAAAAAAYABgBZAQAAZgUAAAAA&#10;">
                <v:fill on="f" focussize="0,0"/>
                <v:stroke color="#000000" joinstyle="round"/>
                <v:imagedata o:title=""/>
                <o:lock v:ext="edit" aspectratio="f"/>
              </v:line>
            </w:pict>
          </mc:Fallback>
        </mc:AlternateContent>
      </w:r>
      <w:r>
        <w:rPr>
          <w:rFonts w:hint="eastAsia"/>
          <w:szCs w:val="21"/>
          <w:lang/>
        </w:rPr>
        <mc:AlternateContent>
          <mc:Choice Requires="wps">
            <w:drawing>
              <wp:anchor distT="0" distB="0" distL="114300" distR="114300" simplePos="0" relativeHeight="251748352" behindDoc="0" locked="0" layoutInCell="1" allowOverlap="1">
                <wp:simplePos x="0" y="0"/>
                <wp:positionH relativeFrom="column">
                  <wp:posOffset>3081020</wp:posOffset>
                </wp:positionH>
                <wp:positionV relativeFrom="paragraph">
                  <wp:posOffset>76835</wp:posOffset>
                </wp:positionV>
                <wp:extent cx="114300" cy="0"/>
                <wp:effectExtent l="0" t="0" r="0" b="0"/>
                <wp:wrapNone/>
                <wp:docPr id="204" name="直线 723"/>
                <wp:cNvGraphicFramePr/>
                <a:graphic xmlns:a="http://schemas.openxmlformats.org/drawingml/2006/main">
                  <a:graphicData uri="http://schemas.microsoft.com/office/word/2010/wordprocessingShape">
                    <wps:wsp>
                      <wps:cNvSpPr/>
                      <wps:spPr>
                        <a:xfrm>
                          <a:off x="0" y="0"/>
                          <a:ext cx="1143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23" o:spid="_x0000_s1026" o:spt="20" style="position:absolute;left:0pt;margin-left:242.6pt;margin-top:6.05pt;height:0pt;width:9pt;z-index:251748352;mso-width-relative:page;mso-height-relative:page;" filled="f" stroked="t" coordsize="21600,21600" o:gfxdata="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ItKM61QAAAAkBAAAPAAAAAAAAAAEAIAAAACIAAABk&#10;cnMvZG93bnJldi54bWxQSwECFAAUAAAACACHTuJAY+cFTdABAACQAwAADgAAAAAAAAABACAAAAAk&#10;AQAAZHJzL2Uyb0RvYy54bWxQSwUGAAAAAAYABgBZAQAAZgUAAAAA&#10;">
                <v:fill on="f" focussize="0,0"/>
                <v:stroke color="#000000" joinstyle="round"/>
                <v:imagedata o:title=""/>
                <o:lock v:ext="edit" aspectratio="f"/>
              </v:line>
            </w:pict>
          </mc:Fallback>
        </mc:AlternateContent>
      </w:r>
    </w:p>
    <w:p>
      <w:pPr>
        <w:spacing w:line="360" w:lineRule="auto"/>
        <w:rPr>
          <w:rFonts w:hint="eastAsia"/>
          <w:szCs w:val="21"/>
        </w:rPr>
      </w:pPr>
      <w:r>
        <w:rPr>
          <w:rFonts w:hint="eastAsia"/>
          <w:szCs w:val="21"/>
          <w:lang/>
        </w:rPr>
        <mc:AlternateContent>
          <mc:Choice Requires="wps">
            <w:drawing>
              <wp:anchor distT="0" distB="0" distL="114300" distR="114300" simplePos="0" relativeHeight="251753472" behindDoc="0" locked="0" layoutInCell="1" allowOverlap="1">
                <wp:simplePos x="0" y="0"/>
                <wp:positionH relativeFrom="column">
                  <wp:posOffset>2514600</wp:posOffset>
                </wp:positionH>
                <wp:positionV relativeFrom="paragraph">
                  <wp:posOffset>162560</wp:posOffset>
                </wp:positionV>
                <wp:extent cx="1714500" cy="297180"/>
                <wp:effectExtent l="4445" t="4445" r="18415" b="18415"/>
                <wp:wrapNone/>
                <wp:docPr id="209" name="矩形 734"/>
                <wp:cNvGraphicFramePr/>
                <a:graphic xmlns:a="http://schemas.openxmlformats.org/drawingml/2006/main">
                  <a:graphicData uri="http://schemas.microsoft.com/office/word/2010/wordprocessingShape">
                    <wps:wsp>
                      <wps:cNvSpPr/>
                      <wps:spPr>
                        <a:xfrm>
                          <a:off x="0" y="0"/>
                          <a:ext cx="1714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给予紧急处置、稳定伤情</w:t>
                            </w:r>
                          </w:p>
                        </w:txbxContent>
                      </wps:txbx>
                      <wps:bodyPr wrap="square" upright="1"/>
                    </wps:wsp>
                  </a:graphicData>
                </a:graphic>
              </wp:anchor>
            </w:drawing>
          </mc:Choice>
          <mc:Fallback>
            <w:pict>
              <v:rect id="矩形 734" o:spid="_x0000_s1026" o:spt="1" style="position:absolute;left:0pt;margin-left:198pt;margin-top:12.8pt;height:23.4pt;width:135pt;z-index:251753472;mso-width-relative:page;mso-height-relative:page;" fillcolor="#FFFFFF" filled="t" stroked="t" coordsize="21600,21600" o:gfxdata="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bwgz3YAAAACQEAAA8AAAAAAAAAAQAgAAAAIgAAAGRycy9kb3ducmV2LnhtbFBL&#10;AQIUABQAAAAIAIdO4kBerDke9gEAAO0DAAAOAAAAAAAAAAEAIAAAACcBAABkcnMvZTJvRG9jLnht&#10;bFBLBQYAAAAABgAGAFkBAACPBQAAAAA=&#10;">
                <v:fill on="t" focussize="0,0"/>
                <v:stroke color="#000000" joinstyle="miter"/>
                <v:imagedata o:title=""/>
                <o:lock v:ext="edit" aspectratio="f"/>
                <v:textbox>
                  <w:txbxContent>
                    <w:p>
                      <w:pPr>
                        <w:rPr>
                          <w:rFonts w:hint="eastAsia"/>
                          <w:szCs w:val="21"/>
                        </w:rPr>
                      </w:pPr>
                      <w:r>
                        <w:rPr>
                          <w:rFonts w:hint="eastAsia"/>
                          <w:szCs w:val="21"/>
                        </w:rPr>
                        <w:t>给予紧急处置、稳定伤情</w:t>
                      </w:r>
                    </w:p>
                  </w:txbxContent>
                </v:textbox>
              </v:rect>
            </w:pict>
          </mc:Fallback>
        </mc:AlternateContent>
      </w:r>
      <w:r>
        <w:rPr>
          <w:rFonts w:hint="eastAsia"/>
          <w:szCs w:val="21"/>
          <w:lang/>
        </w:rPr>
        <mc:AlternateContent>
          <mc:Choice Requires="wps">
            <w:drawing>
              <wp:anchor distT="0" distB="0" distL="114300" distR="114300" simplePos="0" relativeHeight="251740160" behindDoc="0" locked="0" layoutInCell="1" allowOverlap="1">
                <wp:simplePos x="0" y="0"/>
                <wp:positionH relativeFrom="column">
                  <wp:posOffset>685800</wp:posOffset>
                </wp:positionH>
                <wp:positionV relativeFrom="paragraph">
                  <wp:posOffset>198120</wp:posOffset>
                </wp:positionV>
                <wp:extent cx="342900" cy="990600"/>
                <wp:effectExtent l="4445" t="4445" r="18415" b="10795"/>
                <wp:wrapNone/>
                <wp:docPr id="196" name="矩形 706"/>
                <wp:cNvGraphicFramePr/>
                <a:graphic xmlns:a="http://schemas.openxmlformats.org/drawingml/2006/main">
                  <a:graphicData uri="http://schemas.microsoft.com/office/word/2010/wordprocessingShape">
                    <wps:wsp>
                      <wps:cNvSpPr/>
                      <wps:spPr>
                        <a:xfrm>
                          <a:off x="0" y="0"/>
                          <a:ext cx="342900" cy="990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发</w:t>
                            </w:r>
                          </w:p>
                          <w:p>
                            <w:pPr>
                              <w:rPr>
                                <w:rFonts w:hint="eastAsia"/>
                                <w:szCs w:val="21"/>
                              </w:rPr>
                            </w:pPr>
                            <w:r>
                              <w:rPr>
                                <w:rFonts w:hint="eastAsia"/>
                                <w:szCs w:val="21"/>
                              </w:rPr>
                              <w:t>生</w:t>
                            </w:r>
                          </w:p>
                          <w:p>
                            <w:pPr>
                              <w:rPr>
                                <w:rFonts w:hint="eastAsia"/>
                                <w:szCs w:val="21"/>
                              </w:rPr>
                            </w:pPr>
                            <w:r>
                              <w:rPr>
                                <w:rFonts w:hint="eastAsia"/>
                                <w:szCs w:val="21"/>
                              </w:rPr>
                              <w:t>坠</w:t>
                            </w:r>
                          </w:p>
                          <w:p>
                            <w:pPr>
                              <w:rPr>
                                <w:rFonts w:hint="eastAsia"/>
                                <w:szCs w:val="21"/>
                              </w:rPr>
                            </w:pPr>
                            <w:r>
                              <w:rPr>
                                <w:rFonts w:hint="eastAsia"/>
                                <w:szCs w:val="21"/>
                              </w:rPr>
                              <w:t>床</w:t>
                            </w:r>
                          </w:p>
                        </w:txbxContent>
                      </wps:txbx>
                      <wps:bodyPr wrap="square" upright="1"/>
                    </wps:wsp>
                  </a:graphicData>
                </a:graphic>
              </wp:anchor>
            </w:drawing>
          </mc:Choice>
          <mc:Fallback>
            <w:pict>
              <v:rect id="矩形 706" o:spid="_x0000_s1026" o:spt="1" style="position:absolute;left:0pt;margin-left:54pt;margin-top:15.6pt;height:78pt;width:27pt;z-index:251740160;mso-width-relative:page;mso-height-relative:page;" fillcolor="#FFFFFF" filled="t" stroked="t" coordsize="21600,21600" o:gfxdata="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t7ul9cAAAAKAQAADwAAAAAAAAABACAAAAAiAAAAZHJzL2Rvd25yZXYueG1sUEsBAhQAFAAA&#10;AAgAh07iQBGa8AHwAQAA7AMAAA4AAAAAAAAAAQAgAAAAJgEAAGRycy9lMm9Eb2MueG1sUEsFBgAA&#10;AAAGAAYAWQEAAIgFAAAAAA==&#10;">
                <v:fill on="t" focussize="0,0"/>
                <v:stroke color="#000000" joinstyle="miter"/>
                <v:imagedata o:title=""/>
                <o:lock v:ext="edit" aspectratio="f"/>
                <v:textbox>
                  <w:txbxContent>
                    <w:p>
                      <w:pPr>
                        <w:rPr>
                          <w:rFonts w:hint="eastAsia"/>
                          <w:szCs w:val="21"/>
                        </w:rPr>
                      </w:pPr>
                      <w:r>
                        <w:rPr>
                          <w:rFonts w:hint="eastAsia"/>
                          <w:szCs w:val="21"/>
                        </w:rPr>
                        <w:t>发</w:t>
                      </w:r>
                    </w:p>
                    <w:p>
                      <w:pPr>
                        <w:rPr>
                          <w:rFonts w:hint="eastAsia"/>
                          <w:szCs w:val="21"/>
                        </w:rPr>
                      </w:pPr>
                      <w:r>
                        <w:rPr>
                          <w:rFonts w:hint="eastAsia"/>
                          <w:szCs w:val="21"/>
                        </w:rPr>
                        <w:t>生</w:t>
                      </w:r>
                    </w:p>
                    <w:p>
                      <w:pPr>
                        <w:rPr>
                          <w:rFonts w:hint="eastAsia"/>
                          <w:szCs w:val="21"/>
                        </w:rPr>
                      </w:pPr>
                      <w:r>
                        <w:rPr>
                          <w:rFonts w:hint="eastAsia"/>
                          <w:szCs w:val="21"/>
                        </w:rPr>
                        <w:t>坠</w:t>
                      </w:r>
                    </w:p>
                    <w:p>
                      <w:pPr>
                        <w:rPr>
                          <w:rFonts w:hint="eastAsia"/>
                          <w:szCs w:val="21"/>
                        </w:rPr>
                      </w:pPr>
                      <w:r>
                        <w:rPr>
                          <w:rFonts w:hint="eastAsia"/>
                          <w:szCs w:val="21"/>
                        </w:rPr>
                        <w:t>床</w:t>
                      </w:r>
                    </w:p>
                  </w:txbxContent>
                </v:textbox>
              </v:rect>
            </w:pict>
          </mc:Fallback>
        </mc:AlternateContent>
      </w:r>
    </w:p>
    <w:p>
      <w:pPr>
        <w:spacing w:line="360" w:lineRule="auto"/>
        <w:rPr>
          <w:rFonts w:hint="eastAsia"/>
          <w:szCs w:val="21"/>
        </w:rPr>
      </w:pPr>
      <w:r>
        <w:rPr>
          <w:rFonts w:hint="eastAsia"/>
          <w:szCs w:val="21"/>
          <w:lang/>
        </w:rPr>
        <mc:AlternateContent>
          <mc:Choice Requires="wps">
            <w:drawing>
              <wp:anchor distT="0" distB="0" distL="114300" distR="114300" simplePos="0" relativeHeight="251999232" behindDoc="0" locked="0" layoutInCell="1" allowOverlap="1">
                <wp:simplePos x="0" y="0"/>
                <wp:positionH relativeFrom="column">
                  <wp:posOffset>2376170</wp:posOffset>
                </wp:positionH>
                <wp:positionV relativeFrom="paragraph">
                  <wp:posOffset>54610</wp:posOffset>
                </wp:positionV>
                <wp:extent cx="138430" cy="0"/>
                <wp:effectExtent l="0" t="0" r="0" b="0"/>
                <wp:wrapNone/>
                <wp:docPr id="449" name="自选图形 2195"/>
                <wp:cNvGraphicFramePr/>
                <a:graphic xmlns:a="http://schemas.openxmlformats.org/drawingml/2006/main">
                  <a:graphicData uri="http://schemas.microsoft.com/office/word/2010/wordprocessingShape">
                    <wps:wsp>
                      <wps:cNvCnPr/>
                      <wps:spPr>
                        <a:xfrm>
                          <a:off x="0" y="0"/>
                          <a:ext cx="13843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195" o:spid="_x0000_s1026" o:spt="32" type="#_x0000_t32" style="position:absolute;left:0pt;margin-left:187.1pt;margin-top:4.3pt;height:0pt;width:10.9pt;z-index:251999232;mso-width-relative:page;mso-height-relative:page;" filled="f" stroked="t" coordsize="21600,21600" o:gfxdata="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AJkmW9YAAAAHAQAADwAA&#10;AAAAAAABACAAAAAiAAAAZHJzL2Rvd25yZXYueG1sUEsBAhQAFAAAAAgAh07iQForEPTfAQAAmQMA&#10;AA4AAAAAAAAAAQAgAAAAJQEAAGRycy9lMm9Eb2MueG1sUEsFBgAAAAAGAAYAWQEAAHYFAAAAAA==&#10;">
                <v:fill on="f" focussize="0,0"/>
                <v:stroke color="#000000" joinstyle="round"/>
                <v:imagedata o:title=""/>
                <o:lock v:ext="edit" aspectratio="f"/>
              </v:shape>
            </w:pict>
          </mc:Fallback>
        </mc:AlternateContent>
      </w:r>
      <w:r>
        <w:rPr>
          <w:rFonts w:hint="eastAsia"/>
          <w:szCs w:val="21"/>
          <w:lang/>
        </w:rPr>
        <mc:AlternateContent>
          <mc:Choice Requires="wps">
            <w:drawing>
              <wp:anchor distT="0" distB="0" distL="114300" distR="114300" simplePos="0" relativeHeight="251998208" behindDoc="0" locked="0" layoutInCell="1" allowOverlap="1">
                <wp:simplePos x="0" y="0"/>
                <wp:positionH relativeFrom="column">
                  <wp:posOffset>2366645</wp:posOffset>
                </wp:positionH>
                <wp:positionV relativeFrom="paragraph">
                  <wp:posOffset>54610</wp:posOffset>
                </wp:positionV>
                <wp:extent cx="9525" cy="1325245"/>
                <wp:effectExtent l="4445" t="0" r="16510" b="635"/>
                <wp:wrapNone/>
                <wp:docPr id="448" name="自选图形 2194"/>
                <wp:cNvGraphicFramePr/>
                <a:graphic xmlns:a="http://schemas.openxmlformats.org/drawingml/2006/main">
                  <a:graphicData uri="http://schemas.microsoft.com/office/word/2010/wordprocessingShape">
                    <wps:wsp>
                      <wps:cNvCnPr/>
                      <wps:spPr>
                        <a:xfrm>
                          <a:off x="0" y="0"/>
                          <a:ext cx="9525" cy="132524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194" o:spid="_x0000_s1026" o:spt="32" type="#_x0000_t32" style="position:absolute;left:0pt;margin-left:186.35pt;margin-top:4.3pt;height:104.35pt;width:0.75pt;z-index:251998208;mso-width-relative:page;mso-height-relative:page;" filled="f" stroked="t" coordsize="21600,21600" o:gfxdata="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bToqn2AAAAAkBAAAPAAAA&#10;AAAAAAEAIAAAACIAAABkcnMvZG93bnJldi54bWxQSwECFAAUAAAACACHTuJA43lq0NwBAACdAwAA&#10;DgAAAAAAAAABACAAAAAnAQAAZHJzL2Uyb0RvYy54bWxQSwUGAAAAAAYABgBZAQAAdQUAAAAA&#10;">
                <v:fill on="f" focussize="0,0"/>
                <v:stroke color="#000000" joinstyle="round"/>
                <v:imagedata o:title=""/>
                <o:lock v:ext="edit" aspectratio="f"/>
              </v:shape>
            </w:pict>
          </mc:Fallback>
        </mc:AlternateContent>
      </w:r>
      <w:r>
        <w:rPr>
          <w:rFonts w:hint="eastAsia"/>
          <w:szCs w:val="21"/>
          <w:lang/>
        </w:rPr>
        <mc:AlternateContent>
          <mc:Choice Requires="wps">
            <w:drawing>
              <wp:anchor distT="0" distB="0" distL="114300" distR="114300" simplePos="0" relativeHeight="251752448" behindDoc="0" locked="0" layoutInCell="1" allowOverlap="1">
                <wp:simplePos x="0" y="0"/>
                <wp:positionH relativeFrom="column">
                  <wp:posOffset>1885950</wp:posOffset>
                </wp:positionH>
                <wp:positionV relativeFrom="paragraph">
                  <wp:posOffset>0</wp:posOffset>
                </wp:positionV>
                <wp:extent cx="342900" cy="1287780"/>
                <wp:effectExtent l="4445" t="4445" r="18415" b="18415"/>
                <wp:wrapNone/>
                <wp:docPr id="208" name="矩形 727"/>
                <wp:cNvGraphicFramePr/>
                <a:graphic xmlns:a="http://schemas.openxmlformats.org/drawingml/2006/main">
                  <a:graphicData uri="http://schemas.microsoft.com/office/word/2010/wordprocessingShape">
                    <wps:wsp>
                      <wps:cNvSpPr/>
                      <wps:spPr>
                        <a:xfrm>
                          <a:off x="0" y="0"/>
                          <a:ext cx="342900" cy="1287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rPr>
                                <w:rFonts w:hint="eastAsia"/>
                                <w:spacing w:val="20"/>
                                <w:szCs w:val="21"/>
                              </w:rPr>
                            </w:pPr>
                            <w:r>
                              <w:rPr>
                                <w:rFonts w:hint="eastAsia"/>
                                <w:spacing w:val="20"/>
                                <w:szCs w:val="21"/>
                              </w:rPr>
                              <w:t>伤情严重</w:t>
                            </w:r>
                          </w:p>
                        </w:txbxContent>
                      </wps:txbx>
                      <wps:bodyPr wrap="square" upright="1"/>
                    </wps:wsp>
                  </a:graphicData>
                </a:graphic>
              </wp:anchor>
            </w:drawing>
          </mc:Choice>
          <mc:Fallback>
            <w:pict>
              <v:rect id="矩形 727" o:spid="_x0000_s1026" o:spt="1" style="position:absolute;left:0pt;margin-left:148.5pt;margin-top:0pt;height:101.4pt;width:27pt;z-index:251752448;mso-width-relative:page;mso-height-relative:page;" fillcolor="#FFFFFF" filled="t" stroked="t" coordsize="21600,21600" o:gfxdata="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nsLotcAAAAIAQAADwAAAAAAAAABACAAAAAiAAAAZHJzL2Rvd25yZXYueG1sUEsB&#10;AhQAFAAAAAgAh07iQJSPoU72AQAA7QMAAA4AAAAAAAAAAQAgAAAAJgEAAGRycy9lMm9Eb2MueG1s&#10;UEsFBgAAAAAGAAYAWQEAAI4FAAAAAA==&#10;">
                <v:fill on="t" focussize="0,0"/>
                <v:stroke color="#000000" joinstyle="miter"/>
                <v:imagedata o:title=""/>
                <o:lock v:ext="edit" aspectratio="f"/>
                <v:textbox>
                  <w:txbxContent>
                    <w:p>
                      <w:pPr>
                        <w:spacing w:line="360" w:lineRule="auto"/>
                        <w:rPr>
                          <w:rFonts w:hint="eastAsia"/>
                          <w:spacing w:val="20"/>
                          <w:szCs w:val="21"/>
                        </w:rPr>
                      </w:pPr>
                      <w:r>
                        <w:rPr>
                          <w:rFonts w:hint="eastAsia"/>
                          <w:spacing w:val="20"/>
                          <w:szCs w:val="21"/>
                        </w:rPr>
                        <w:t>伤情严重</w:t>
                      </w:r>
                    </w:p>
                  </w:txbxContent>
                </v:textbox>
              </v:rect>
            </w:pict>
          </mc:Fallback>
        </mc:AlternateContent>
      </w:r>
    </w:p>
    <w:p>
      <w:pPr>
        <w:spacing w:line="360" w:lineRule="auto"/>
        <w:rPr>
          <w:rFonts w:hint="eastAsia"/>
          <w:szCs w:val="21"/>
        </w:rPr>
      </w:pPr>
      <w:r>
        <w:rPr>
          <w:rFonts w:hint="eastAsia"/>
          <w:szCs w:val="21"/>
          <w:lang/>
        </w:rPr>
        <mc:AlternateContent>
          <mc:Choice Requires="wps">
            <w:drawing>
              <wp:anchor distT="0" distB="0" distL="114300" distR="114300" simplePos="0" relativeHeight="251995136" behindDoc="0" locked="0" layoutInCell="1" allowOverlap="1">
                <wp:simplePos x="0" y="0"/>
                <wp:positionH relativeFrom="column">
                  <wp:posOffset>1714500</wp:posOffset>
                </wp:positionH>
                <wp:positionV relativeFrom="paragraph">
                  <wp:posOffset>99060</wp:posOffset>
                </wp:positionV>
                <wp:extent cx="99695" cy="0"/>
                <wp:effectExtent l="0" t="0" r="0" b="0"/>
                <wp:wrapNone/>
                <wp:docPr id="445" name="自选图形 2191"/>
                <wp:cNvGraphicFramePr/>
                <a:graphic xmlns:a="http://schemas.openxmlformats.org/drawingml/2006/main">
                  <a:graphicData uri="http://schemas.microsoft.com/office/word/2010/wordprocessingShape">
                    <wps:wsp>
                      <wps:cNvCnPr/>
                      <wps:spPr>
                        <a:xfrm>
                          <a:off x="0" y="0"/>
                          <a:ext cx="9969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191" o:spid="_x0000_s1026" o:spt="32" type="#_x0000_t32" style="position:absolute;left:0pt;margin-left:135pt;margin-top:7.8pt;height:0pt;width:7.85pt;z-index:251995136;mso-width-relative:page;mso-height-relative:page;" filled="f" stroked="t" coordsize="21600,21600" o:gfxdata="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x2T819cAAAAJAQAADwAAAAAA&#10;AAABACAAAAAiAAAAZHJzL2Rvd25yZXYueG1sUEsBAhQAFAAAAAgAh07iQLFfKn3bAQAAmAMAAA4A&#10;AAAAAAAAAQAgAAAAJgEAAGRycy9lMm9Eb2MueG1sUEsFBgAAAAAGAAYAWQEAAHMFAAAAAA==&#10;">
                <v:fill on="f" focussize="0,0"/>
                <v:stroke color="#000000" joinstyle="round"/>
                <v:imagedata o:title=""/>
                <o:lock v:ext="edit" aspectratio="f"/>
              </v:shape>
            </w:pict>
          </mc:Fallback>
        </mc:AlternateContent>
      </w:r>
      <w:r>
        <w:rPr>
          <w:rFonts w:hint="eastAsia"/>
          <w:szCs w:val="21"/>
          <w:lang/>
        </w:rPr>
        <mc:AlternateContent>
          <mc:Choice Requires="wps">
            <w:drawing>
              <wp:anchor distT="0" distB="0" distL="114300" distR="114300" simplePos="0" relativeHeight="251990016" behindDoc="0" locked="0" layoutInCell="1" allowOverlap="1">
                <wp:simplePos x="0" y="0"/>
                <wp:positionH relativeFrom="column">
                  <wp:posOffset>1028700</wp:posOffset>
                </wp:positionH>
                <wp:positionV relativeFrom="paragraph">
                  <wp:posOffset>99060</wp:posOffset>
                </wp:positionV>
                <wp:extent cx="228600" cy="0"/>
                <wp:effectExtent l="0" t="0" r="0" b="0"/>
                <wp:wrapNone/>
                <wp:docPr id="440" name="自选图形 2186"/>
                <wp:cNvGraphicFramePr/>
                <a:graphic xmlns:a="http://schemas.openxmlformats.org/drawingml/2006/main">
                  <a:graphicData uri="http://schemas.microsoft.com/office/word/2010/wordprocessingShape">
                    <wps:wsp>
                      <wps:cNvCnPr/>
                      <wps:spPr>
                        <a:xfrm>
                          <a:off x="0" y="0"/>
                          <a:ext cx="2286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186" o:spid="_x0000_s1026" o:spt="32" type="#_x0000_t32" style="position:absolute;left:0pt;margin-left:81pt;margin-top:7.8pt;height:0pt;width:18pt;z-index:251990016;mso-width-relative:page;mso-height-relative:page;" filled="f" stroked="t" coordsize="21600,21600" o:gfxdata="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Z711w1AAAAAkBAAAPAAAAAAAA&#10;AAEAIAAAACIAAABkcnMvZG93bnJldi54bWxQSwECFAAUAAAACACHTuJA+mMfmt0BAACZAwAADgAA&#10;AAAAAAABACAAAAAjAQAAZHJzL2Uyb0RvYy54bWxQSwUGAAAAAAYABgBZAQAAcgUAAAAA&#10;">
                <v:fill on="f" focussize="0,0"/>
                <v:stroke color="#000000" joinstyle="round"/>
                <v:imagedata o:title=""/>
                <o:lock v:ext="edit" aspectratio="f"/>
              </v:shape>
            </w:pict>
          </mc:Fallback>
        </mc:AlternateContent>
      </w:r>
      <w:r>
        <w:rPr>
          <w:rFonts w:hint="eastAsia"/>
          <w:szCs w:val="21"/>
          <w:lang/>
        </w:rPr>
        <mc:AlternateContent>
          <mc:Choice Requires="wps">
            <w:drawing>
              <wp:anchor distT="0" distB="0" distL="114300" distR="114300" simplePos="0" relativeHeight="251737088" behindDoc="0" locked="0" layoutInCell="1" allowOverlap="1">
                <wp:simplePos x="0" y="0"/>
                <wp:positionH relativeFrom="column">
                  <wp:posOffset>571500</wp:posOffset>
                </wp:positionH>
                <wp:positionV relativeFrom="paragraph">
                  <wp:posOffset>0</wp:posOffset>
                </wp:positionV>
                <wp:extent cx="0" cy="3070860"/>
                <wp:effectExtent l="5080" t="0" r="10160" b="7620"/>
                <wp:wrapNone/>
                <wp:docPr id="193" name="直线 703"/>
                <wp:cNvGraphicFramePr/>
                <a:graphic xmlns:a="http://schemas.openxmlformats.org/drawingml/2006/main">
                  <a:graphicData uri="http://schemas.microsoft.com/office/word/2010/wordprocessingShape">
                    <wps:wsp>
                      <wps:cNvSpPr/>
                      <wps:spPr>
                        <a:xfrm>
                          <a:off x="0" y="0"/>
                          <a:ext cx="0" cy="30708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03" o:spid="_x0000_s1026" o:spt="20" style="position:absolute;left:0pt;margin-left:45pt;margin-top:0pt;height:241.8pt;width:0pt;z-index:251737088;mso-width-relative:page;mso-height-relative:page;" filled="f" stroked="t" coordsize="21600,21600" o:gfxdata="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&#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N5MV/UAAAABgEAAA8AAAAAAAAAAQAgAAAAIgAAAGRy&#10;cy9kb3ducmV2LnhtbFBLAQIUABQAAAAIAIdO4kAalmeK0AEAAJEDAAAOAAAAAAAAAAEAIAAAACMB&#10;AABkcnMvZTJvRG9jLnhtbFBLBQYAAAAABgAGAFkBAABlBQAAAAA=&#10;">
                <v:fill on="f" focussize="0,0"/>
                <v:stroke color="#000000" joinstyle="round"/>
                <v:imagedata o:title=""/>
                <o:lock v:ext="edit" aspectratio="f"/>
              </v:line>
            </w:pict>
          </mc:Fallback>
        </mc:AlternateContent>
      </w:r>
      <w:r>
        <w:rPr>
          <w:rFonts w:hint="eastAsia"/>
          <w:szCs w:val="21"/>
          <w:lang/>
        </w:rPr>
        <mc:AlternateContent>
          <mc:Choice Requires="wps">
            <w:drawing>
              <wp:anchor distT="0" distB="0" distL="114300" distR="114300" simplePos="0" relativeHeight="251755520" behindDoc="0" locked="0" layoutInCell="1" allowOverlap="1">
                <wp:simplePos x="0" y="0"/>
                <wp:positionH relativeFrom="column">
                  <wp:posOffset>2514600</wp:posOffset>
                </wp:positionH>
                <wp:positionV relativeFrom="paragraph">
                  <wp:posOffset>99060</wp:posOffset>
                </wp:positionV>
                <wp:extent cx="1371600" cy="297180"/>
                <wp:effectExtent l="4445" t="4445" r="10795" b="18415"/>
                <wp:wrapNone/>
                <wp:docPr id="211" name="矩形 736"/>
                <wp:cNvGraphicFramePr/>
                <a:graphic xmlns:a="http://schemas.openxmlformats.org/drawingml/2006/main">
                  <a:graphicData uri="http://schemas.microsoft.com/office/word/2010/wordprocessingShape">
                    <wps:wsp>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报告上级主管部门</w:t>
                            </w:r>
                          </w:p>
                        </w:txbxContent>
                      </wps:txbx>
                      <wps:bodyPr wrap="square" upright="1"/>
                    </wps:wsp>
                  </a:graphicData>
                </a:graphic>
              </wp:anchor>
            </w:drawing>
          </mc:Choice>
          <mc:Fallback>
            <w:pict>
              <v:rect id="矩形 736" o:spid="_x0000_s1026" o:spt="1" style="position:absolute;left:0pt;margin-left:198pt;margin-top:7.8pt;height:23.4pt;width:108pt;z-index:251755520;mso-width-relative:page;mso-height-relative:page;" fillcolor="#FFFFFF" filled="t" stroked="t" coordsize="21600,21600" o:gfxdata="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aOABvXAAAACQEAAA8AAAAAAAAAAQAgAAAAIgAAAGRycy9kb3ducmV2LnhtbFBL&#10;AQIUABQAAAAIAIdO4kDB5ySK9wEAAO0DAAAOAAAAAAAAAAEAIAAAACYBAABkcnMvZTJvRG9jLnht&#10;bFBLBQYAAAAABgAGAFkBAACPBQAAAAA=&#10;">
                <v:fill on="t" focussize="0,0"/>
                <v:stroke color="#000000" joinstyle="miter"/>
                <v:imagedata o:title=""/>
                <o:lock v:ext="edit" aspectratio="f"/>
                <v:textbox>
                  <w:txbxContent>
                    <w:p>
                      <w:pPr>
                        <w:rPr>
                          <w:rFonts w:hint="eastAsia"/>
                          <w:szCs w:val="21"/>
                        </w:rPr>
                      </w:pPr>
                      <w:r>
                        <w:rPr>
                          <w:rFonts w:hint="eastAsia"/>
                          <w:szCs w:val="21"/>
                        </w:rPr>
                        <w:t>报告上级主管部门</w:t>
                      </w:r>
                    </w:p>
                  </w:txbxContent>
                </v:textbox>
              </v:rect>
            </w:pict>
          </mc:Fallback>
        </mc:AlternateContent>
      </w:r>
      <w:r>
        <w:rPr>
          <w:rFonts w:hint="eastAsia"/>
          <w:szCs w:val="21"/>
          <w:lang/>
        </w:rPr>
        <mc:AlternateContent>
          <mc:Choice Requires="wps">
            <w:drawing>
              <wp:anchor distT="0" distB="0" distL="114300" distR="114300" simplePos="0" relativeHeight="251738112" behindDoc="0" locked="0" layoutInCell="1" allowOverlap="1">
                <wp:simplePos x="0" y="0"/>
                <wp:positionH relativeFrom="column">
                  <wp:posOffset>571500</wp:posOffset>
                </wp:positionH>
                <wp:positionV relativeFrom="paragraph">
                  <wp:posOffset>0</wp:posOffset>
                </wp:positionV>
                <wp:extent cx="114300" cy="0"/>
                <wp:effectExtent l="0" t="0" r="0" b="0"/>
                <wp:wrapNone/>
                <wp:docPr id="194" name="直线 704"/>
                <wp:cNvGraphicFramePr/>
                <a:graphic xmlns:a="http://schemas.openxmlformats.org/drawingml/2006/main">
                  <a:graphicData uri="http://schemas.microsoft.com/office/word/2010/wordprocessingShape">
                    <wps:wsp>
                      <wps:cNvSpPr/>
                      <wps:spPr>
                        <a:xfrm>
                          <a:off x="0" y="0"/>
                          <a:ext cx="1143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04" o:spid="_x0000_s1026" o:spt="20" style="position:absolute;left:0pt;margin-left:45pt;margin-top:0pt;height:0pt;width:9pt;z-index:251738112;mso-width-relative:page;mso-height-relative:page;" filled="f" stroked="t" coordsize="21600,21600" o:gfxdata="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FO7IkPSAAAABAEAAA8AAAAAAAAAAQAgAAAAIgAAAGRycy9k&#10;b3ducmV2LnhtbFBLAQIUABQAAAAIAIdO4kBnozXIzwEAAJADAAAOAAAAAAAAAAEAIAAAACEBAABk&#10;cnMvZTJvRG9jLnhtbFBLBQYAAAAABgAGAFkBAABiBQAAAAA=&#10;">
                <v:fill on="f" focussize="0,0"/>
                <v:stroke color="#000000" joinstyle="round"/>
                <v:imagedata o:title=""/>
                <o:lock v:ext="edit" aspectratio="f"/>
              </v:line>
            </w:pict>
          </mc:Fallback>
        </mc:AlternateContent>
      </w:r>
      <w:r>
        <w:rPr>
          <w:rFonts w:hint="eastAsia"/>
          <w:szCs w:val="21"/>
          <w:lang/>
        </w:rPr>
        <mc:AlternateContent>
          <mc:Choice Requires="wps">
            <w:drawing>
              <wp:anchor distT="0" distB="0" distL="114300" distR="114300" simplePos="0" relativeHeight="251741184" behindDoc="0" locked="0" layoutInCell="1" allowOverlap="1">
                <wp:simplePos x="0" y="0"/>
                <wp:positionH relativeFrom="column">
                  <wp:posOffset>1714500</wp:posOffset>
                </wp:positionH>
                <wp:positionV relativeFrom="paragraph">
                  <wp:posOffset>0</wp:posOffset>
                </wp:positionV>
                <wp:extent cx="635" cy="0"/>
                <wp:effectExtent l="0" t="0" r="0" b="0"/>
                <wp:wrapNone/>
                <wp:docPr id="197" name="直线 710"/>
                <wp:cNvGraphicFramePr/>
                <a:graphic xmlns:a="http://schemas.openxmlformats.org/drawingml/2006/main">
                  <a:graphicData uri="http://schemas.microsoft.com/office/word/2010/wordprocessingShape">
                    <wps:wsp>
                      <wps:cNvSp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10" o:spid="_x0000_s1026" o:spt="20" style="position:absolute;left:0pt;margin-left:135pt;margin-top:0pt;height:0pt;width:0.05pt;z-index:251741184;mso-width-relative:page;mso-height-relative:page;" filled="f" stroked="t" coordsize="21600,21600" o:gfxdata="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IE9S1dIAAAAFAQAADwAAAAAAAAABACAAAAAiAAAAZHJzL2Rvd25y&#10;ZXYueG1sUEsBAhQAFAAAAAgAh07iQF3yU3DLAQAAjQMAAA4AAAAAAAAAAQAgAAAAIQEAAGRycy9l&#10;Mm9Eb2MueG1sUEsFBgAAAAAGAAYAWQEAAF4FAAAAAA==&#10;">
                <v:fill on="f" focussize="0,0"/>
                <v:stroke color="#000000" joinstyle="round"/>
                <v:imagedata o:title=""/>
                <o:lock v:ext="edit" aspectratio="f"/>
              </v:line>
            </w:pict>
          </mc:Fallback>
        </mc:AlternateContent>
      </w:r>
    </w:p>
    <w:p>
      <w:pPr>
        <w:spacing w:line="360" w:lineRule="auto"/>
        <w:rPr>
          <w:rFonts w:hint="eastAsia"/>
          <w:szCs w:val="21"/>
        </w:rPr>
      </w:pPr>
      <w:r>
        <w:rPr>
          <w:rFonts w:hint="eastAsia"/>
          <w:szCs w:val="21"/>
          <w:lang/>
        </w:rPr>
        <mc:AlternateContent>
          <mc:Choice Requires="wps">
            <w:drawing>
              <wp:anchor distT="0" distB="0" distL="114300" distR="114300" simplePos="0" relativeHeight="252000256" behindDoc="0" locked="0" layoutInCell="1" allowOverlap="1">
                <wp:simplePos x="0" y="0"/>
                <wp:positionH relativeFrom="column">
                  <wp:posOffset>2376170</wp:posOffset>
                </wp:positionH>
                <wp:positionV relativeFrom="paragraph">
                  <wp:posOffset>52070</wp:posOffset>
                </wp:positionV>
                <wp:extent cx="138430" cy="0"/>
                <wp:effectExtent l="0" t="0" r="0" b="0"/>
                <wp:wrapNone/>
                <wp:docPr id="450" name="自选图形 2196"/>
                <wp:cNvGraphicFramePr/>
                <a:graphic xmlns:a="http://schemas.openxmlformats.org/drawingml/2006/main">
                  <a:graphicData uri="http://schemas.microsoft.com/office/word/2010/wordprocessingShape">
                    <wps:wsp>
                      <wps:cNvCnPr/>
                      <wps:spPr>
                        <a:xfrm>
                          <a:off x="0" y="0"/>
                          <a:ext cx="13843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196" o:spid="_x0000_s1026" o:spt="32" type="#_x0000_t32" style="position:absolute;left:0pt;margin-left:187.1pt;margin-top:4.1pt;height:0pt;width:10.9pt;z-index:252000256;mso-width-relative:page;mso-height-relative:page;" filled="f" stroked="t" coordsize="21600,21600" o:gfxdata="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Ax9Q61gAAAAcBAAAPAAAA&#10;AAAAAAEAIAAAACIAAABkcnMvZG93bnJldi54bWxQSwECFAAUAAAACACHTuJAyH1+Tt4BAACZAwAA&#10;DgAAAAAAAAABACAAAAAlAQAAZHJzL2Uyb0RvYy54bWxQSwUGAAAAAAYABgBZAQAAdQUAAAAA&#10;">
                <v:fill on="f" focussize="0,0"/>
                <v:stroke color="#000000" joinstyle="round"/>
                <v:imagedata o:title=""/>
                <o:lock v:ext="edit" aspectratio="f"/>
              </v:shape>
            </w:pict>
          </mc:Fallback>
        </mc:AlternateContent>
      </w:r>
    </w:p>
    <w:p>
      <w:pPr>
        <w:spacing w:line="360" w:lineRule="auto"/>
        <w:rPr>
          <w:rFonts w:hint="eastAsia"/>
          <w:szCs w:val="21"/>
        </w:rPr>
      </w:pPr>
      <w:r>
        <w:rPr>
          <w:rFonts w:hint="eastAsia"/>
          <w:szCs w:val="21"/>
          <w:lang/>
        </w:rPr>
        <mc:AlternateContent>
          <mc:Choice Requires="wps">
            <w:drawing>
              <wp:anchor distT="0" distB="0" distL="114300" distR="114300" simplePos="0" relativeHeight="251754496" behindDoc="0" locked="0" layoutInCell="1" allowOverlap="1">
                <wp:simplePos x="0" y="0"/>
                <wp:positionH relativeFrom="column">
                  <wp:posOffset>2514600</wp:posOffset>
                </wp:positionH>
                <wp:positionV relativeFrom="paragraph">
                  <wp:posOffset>47625</wp:posOffset>
                </wp:positionV>
                <wp:extent cx="1371600" cy="297180"/>
                <wp:effectExtent l="4445" t="4445" r="10795" b="18415"/>
                <wp:wrapNone/>
                <wp:docPr id="210" name="矩形 735"/>
                <wp:cNvGraphicFramePr/>
                <a:graphic xmlns:a="http://schemas.openxmlformats.org/drawingml/2006/main">
                  <a:graphicData uri="http://schemas.microsoft.com/office/word/2010/wordprocessingShape">
                    <wps:wsp>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通知家属给予配合</w:t>
                            </w:r>
                          </w:p>
                        </w:txbxContent>
                      </wps:txbx>
                      <wps:bodyPr wrap="square" upright="1"/>
                    </wps:wsp>
                  </a:graphicData>
                </a:graphic>
              </wp:anchor>
            </w:drawing>
          </mc:Choice>
          <mc:Fallback>
            <w:pict>
              <v:rect id="矩形 735" o:spid="_x0000_s1026" o:spt="1" style="position:absolute;left:0pt;margin-left:198pt;margin-top:3.75pt;height:23.4pt;width:108pt;z-index:251754496;mso-width-relative:page;mso-height-relative:page;" fillcolor="#FFFFFF" filled="t" stroked="t" coordsize="21600,21600" o:gfxdata="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vTOZtcAAAAIAQAADwAAAAAAAAABACAAAAAiAAAAZHJzL2Rvd25yZXYueG1sUEsB&#10;AhQAFAAAAAgAh07iQGx7+x/2AQAA7QMAAA4AAAAAAAAAAQAgAAAAJgEAAGRycy9lMm9Eb2MueG1s&#10;UEsFBgAAAAAGAAYAWQEAAI4FAAAAAA==&#10;">
                <v:fill on="t" focussize="0,0"/>
                <v:stroke color="#000000" joinstyle="miter"/>
                <v:imagedata o:title=""/>
                <o:lock v:ext="edit" aspectratio="f"/>
                <v:textbox>
                  <w:txbxContent>
                    <w:p>
                      <w:pPr>
                        <w:rPr>
                          <w:rFonts w:hint="eastAsia"/>
                          <w:szCs w:val="21"/>
                        </w:rPr>
                      </w:pPr>
                      <w:r>
                        <w:rPr>
                          <w:rFonts w:hint="eastAsia"/>
                          <w:szCs w:val="21"/>
                        </w:rPr>
                        <w:t>通知家属给予配合</w:t>
                      </w:r>
                    </w:p>
                  </w:txbxContent>
                </v:textbox>
              </v:rect>
            </w:pict>
          </mc:Fallback>
        </mc:AlternateContent>
      </w:r>
      <w:r>
        <w:rPr>
          <w:rFonts w:hint="eastAsia"/>
          <w:szCs w:val="21"/>
          <w:lang/>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0</wp:posOffset>
                </wp:positionV>
                <wp:extent cx="342900" cy="1783080"/>
                <wp:effectExtent l="4445" t="4445" r="18415" b="10795"/>
                <wp:wrapNone/>
                <wp:docPr id="191" name="矩形 701"/>
                <wp:cNvGraphicFramePr/>
                <a:graphic xmlns:a="http://schemas.openxmlformats.org/drawingml/2006/main">
                  <a:graphicData uri="http://schemas.microsoft.com/office/word/2010/wordprocessingShape">
                    <wps:wsp>
                      <wps:cNvSpPr/>
                      <wps:spPr>
                        <a:xfrm>
                          <a:off x="0" y="0"/>
                          <a:ext cx="342900" cy="17830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szCs w:val="21"/>
                              </w:rPr>
                            </w:pPr>
                            <w:r>
                              <w:rPr>
                                <w:rFonts w:hint="eastAsia" w:ascii="宋体" w:hAnsi="宋体"/>
                                <w:szCs w:val="21"/>
                              </w:rPr>
                              <w:t>立即启动应急预案</w:t>
                            </w:r>
                          </w:p>
                        </w:txbxContent>
                      </wps:txbx>
                      <wps:bodyPr wrap="square" upright="1"/>
                    </wps:wsp>
                  </a:graphicData>
                </a:graphic>
              </wp:anchor>
            </w:drawing>
          </mc:Choice>
          <mc:Fallback>
            <w:pict>
              <v:rect id="矩形 701" o:spid="_x0000_s1026" o:spt="1" style="position:absolute;left:0pt;margin-left:9pt;margin-top:0pt;height:140.4pt;width:27pt;z-index:251735040;mso-width-relative:page;mso-height-relative:page;" fillcolor="#FFFFFF" filled="t" stroked="t" coordsize="21600,21600" o:gfxdata="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sam551AAAAAYBAAAPAAAAAAAAAAEAIAAAACIAAABkcnMvZG93bnJldi54bWxQSwECFAAU&#10;AAAACACHTuJAYnxdufUBAADtAwAADgAAAAAAAAABACAAAAAjAQAAZHJzL2Uyb0RvYy54bWxQSwUG&#10;AAAAAAYABgBZAQAAigUAAAAA&#10;">
                <v:fill on="t" focussize="0,0"/>
                <v:stroke color="#000000" joinstyle="miter"/>
                <v:imagedata o:title=""/>
                <o:lock v:ext="edit" aspectratio="f"/>
                <v:textbox>
                  <w:txbxContent>
                    <w:p>
                      <w:pPr>
                        <w:rPr>
                          <w:rFonts w:hint="eastAsia" w:ascii="宋体" w:hAnsi="宋体"/>
                          <w:szCs w:val="21"/>
                        </w:rPr>
                      </w:pPr>
                      <w:r>
                        <w:rPr>
                          <w:rFonts w:hint="eastAsia" w:ascii="宋体" w:hAnsi="宋体"/>
                          <w:szCs w:val="21"/>
                        </w:rPr>
                        <w:t>立即启动应急预案</w:t>
                      </w:r>
                    </w:p>
                  </w:txbxContent>
                </v:textbox>
              </v:rect>
            </w:pict>
          </mc:Fallback>
        </mc:AlternateContent>
      </w:r>
    </w:p>
    <w:p>
      <w:pPr>
        <w:spacing w:line="360" w:lineRule="auto"/>
        <w:rPr>
          <w:rFonts w:hint="eastAsia"/>
          <w:szCs w:val="21"/>
        </w:rPr>
      </w:pPr>
      <w:r>
        <w:rPr>
          <w:rFonts w:hint="eastAsia"/>
          <w:szCs w:val="21"/>
          <w:lang/>
        </w:rPr>
        <mc:AlternateContent>
          <mc:Choice Requires="wps">
            <w:drawing>
              <wp:anchor distT="0" distB="0" distL="114300" distR="114300" simplePos="0" relativeHeight="252001280" behindDoc="0" locked="0" layoutInCell="1" allowOverlap="1">
                <wp:simplePos x="0" y="0"/>
                <wp:positionH relativeFrom="column">
                  <wp:posOffset>2228850</wp:posOffset>
                </wp:positionH>
                <wp:positionV relativeFrom="paragraph">
                  <wp:posOffset>38735</wp:posOffset>
                </wp:positionV>
                <wp:extent cx="285750" cy="0"/>
                <wp:effectExtent l="0" t="0" r="0" b="0"/>
                <wp:wrapNone/>
                <wp:docPr id="451" name="自选图形 2197"/>
                <wp:cNvGraphicFramePr/>
                <a:graphic xmlns:a="http://schemas.openxmlformats.org/drawingml/2006/main">
                  <a:graphicData uri="http://schemas.microsoft.com/office/word/2010/wordprocessingShape">
                    <wps:wsp>
                      <wps:cNvCnPr/>
                      <wps:spPr>
                        <a:xfrm>
                          <a:off x="0" y="0"/>
                          <a:ext cx="2857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197" o:spid="_x0000_s1026" o:spt="32" type="#_x0000_t32" style="position:absolute;left:0pt;margin-left:175.5pt;margin-top:3.05pt;height:0pt;width:22.5pt;z-index:252001280;mso-width-relative:page;mso-height-relative:page;" filled="f" stroked="t" coordsize="21600,21600" o:gfxdata="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KJrb/0wAAAAcBAAAPAAAAAAAA&#10;AAEAIAAAACIAAABkcnMvZG93bnJldi54bWxQSwECFAAUAAAACACHTuJAMD8SHN4BAACZAwAADgAA&#10;AAAAAAABACAAAAAiAQAAZHJzL2Uyb0RvYy54bWxQSwUGAAAAAAYABgBZAQAAcgUAAAAA&#10;">
                <v:fill on="f" focussize="0,0"/>
                <v:stroke color="#000000" joinstyle="round"/>
                <v:imagedata o:title=""/>
                <o:lock v:ext="edit" aspectratio="f"/>
              </v:shape>
            </w:pict>
          </mc:Fallback>
        </mc:AlternateContent>
      </w:r>
      <w:r>
        <w:rPr>
          <w:rFonts w:hint="eastAsia"/>
          <w:szCs w:val="21"/>
          <w:lang/>
        </w:rPr>
        <mc:AlternateContent>
          <mc:Choice Requires="wps">
            <w:drawing>
              <wp:anchor distT="0" distB="0" distL="114300" distR="114300" simplePos="0" relativeHeight="251996160" behindDoc="0" locked="0" layoutInCell="1" allowOverlap="1">
                <wp:simplePos x="0" y="0"/>
                <wp:positionH relativeFrom="column">
                  <wp:posOffset>1795145</wp:posOffset>
                </wp:positionH>
                <wp:positionV relativeFrom="paragraph">
                  <wp:posOffset>114300</wp:posOffset>
                </wp:positionV>
                <wp:extent cx="90805" cy="0"/>
                <wp:effectExtent l="0" t="0" r="0" b="0"/>
                <wp:wrapNone/>
                <wp:docPr id="446" name="自选图形 2192"/>
                <wp:cNvGraphicFramePr/>
                <a:graphic xmlns:a="http://schemas.openxmlformats.org/drawingml/2006/main">
                  <a:graphicData uri="http://schemas.microsoft.com/office/word/2010/wordprocessingShape">
                    <wps:wsp>
                      <wps:cNvCnPr/>
                      <wps:spPr>
                        <a:xfrm>
                          <a:off x="0" y="0"/>
                          <a:ext cx="9080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192" o:spid="_x0000_s1026" o:spt="32" type="#_x0000_t32" style="position:absolute;left:0pt;margin-left:141.35pt;margin-top:9pt;height:0pt;width:7.15pt;z-index:251996160;mso-width-relative:page;mso-height-relative:page;" filled="f" stroked="t" coordsize="21600,21600" o:gfxdata="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lvwrE9YAAAAJAQAADwAAAAAA&#10;AAABACAAAAAiAAAAZHJzL2Rvd25yZXYueG1sUEsBAhQAFAAAAAgAh07iQHuHmprcAQAAmAMAAA4A&#10;AAAAAAAAAQAgAAAAJQEAAGRycy9lMm9Eb2MueG1sUEsFBgAAAAAGAAYAWQEAAHMFAAAAAA==&#10;">
                <v:fill on="f" focussize="0,0"/>
                <v:stroke color="#000000" joinstyle="round"/>
                <v:imagedata o:title=""/>
                <o:lock v:ext="edit" aspectratio="f"/>
              </v:shape>
            </w:pict>
          </mc:Fallback>
        </mc:AlternateContent>
      </w:r>
    </w:p>
    <w:p>
      <w:pPr>
        <w:spacing w:line="360" w:lineRule="auto"/>
        <w:rPr>
          <w:rFonts w:hint="eastAsia"/>
          <w:szCs w:val="21"/>
        </w:rPr>
      </w:pPr>
      <w:r>
        <w:rPr>
          <w:rFonts w:hint="eastAsia"/>
          <w:szCs w:val="21"/>
          <w:lang/>
        </w:rPr>
        <mc:AlternateContent>
          <mc:Choice Requires="wps">
            <w:drawing>
              <wp:anchor distT="0" distB="0" distL="114300" distR="114300" simplePos="0" relativeHeight="251756544" behindDoc="0" locked="0" layoutInCell="1" allowOverlap="1">
                <wp:simplePos x="0" y="0"/>
                <wp:positionH relativeFrom="column">
                  <wp:posOffset>2514600</wp:posOffset>
                </wp:positionH>
                <wp:positionV relativeFrom="paragraph">
                  <wp:posOffset>0</wp:posOffset>
                </wp:positionV>
                <wp:extent cx="1371600" cy="297180"/>
                <wp:effectExtent l="4445" t="4445" r="10795" b="18415"/>
                <wp:wrapNone/>
                <wp:docPr id="212" name="矩形 737"/>
                <wp:cNvGraphicFramePr/>
                <a:graphic xmlns:a="http://schemas.openxmlformats.org/drawingml/2006/main">
                  <a:graphicData uri="http://schemas.microsoft.com/office/word/2010/wordprocessingShape">
                    <wps:wsp>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转医疗机构救治</w:t>
                            </w:r>
                          </w:p>
                        </w:txbxContent>
                      </wps:txbx>
                      <wps:bodyPr wrap="square" upright="1"/>
                    </wps:wsp>
                  </a:graphicData>
                </a:graphic>
              </wp:anchor>
            </w:drawing>
          </mc:Choice>
          <mc:Fallback>
            <w:pict>
              <v:rect id="矩形 737" o:spid="_x0000_s1026" o:spt="1" style="position:absolute;left:0pt;margin-left:198pt;margin-top:0pt;height:23.4pt;width:108pt;z-index:251756544;mso-width-relative:page;mso-height-relative:page;" fillcolor="#FFFFFF" filled="t" stroked="t" coordsize="21600,21600" o:gfxdata="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9jgz4NYAAAAHAQAADwAAAAAAAAABACAAAAAiAAAAZHJzL2Rvd25yZXYueG1sUEsB&#10;AhQAFAAAAAgAh07iQNkKmwP3AQAA7QMAAA4AAAAAAAAAAQAgAAAAJQEAAGRycy9lMm9Eb2MueG1s&#10;UEsFBgAAAAAGAAYAWQEAAI4FAAAAAA==&#10;">
                <v:fill on="t" focussize="0,0"/>
                <v:stroke color="#000000" joinstyle="miter"/>
                <v:imagedata o:title=""/>
                <o:lock v:ext="edit" aspectratio="f"/>
                <v:textbox>
                  <w:txbxContent>
                    <w:p>
                      <w:pPr>
                        <w:rPr>
                          <w:rFonts w:hint="eastAsia"/>
                          <w:szCs w:val="21"/>
                        </w:rPr>
                      </w:pPr>
                      <w:r>
                        <w:rPr>
                          <w:rFonts w:hint="eastAsia"/>
                          <w:szCs w:val="21"/>
                        </w:rPr>
                        <w:t>转医疗机构救治</w:t>
                      </w:r>
                    </w:p>
                  </w:txbxContent>
                </v:textbox>
              </v:rect>
            </w:pict>
          </mc:Fallback>
        </mc:AlternateContent>
      </w:r>
    </w:p>
    <w:p>
      <w:pPr>
        <w:spacing w:line="360" w:lineRule="auto"/>
        <w:rPr>
          <w:rFonts w:hint="eastAsia"/>
          <w:szCs w:val="21"/>
        </w:rPr>
      </w:pPr>
      <w:r>
        <w:rPr>
          <w:rFonts w:hint="eastAsia"/>
          <w:szCs w:val="21"/>
          <w:lang/>
        </w:rPr>
        <mc:AlternateContent>
          <mc:Choice Requires="wps">
            <w:drawing>
              <wp:anchor distT="0" distB="0" distL="114300" distR="114300" simplePos="0" relativeHeight="251758592" behindDoc="0" locked="0" layoutInCell="1" allowOverlap="1">
                <wp:simplePos x="0" y="0"/>
                <wp:positionH relativeFrom="column">
                  <wp:posOffset>2514600</wp:posOffset>
                </wp:positionH>
                <wp:positionV relativeFrom="paragraph">
                  <wp:posOffset>144145</wp:posOffset>
                </wp:positionV>
                <wp:extent cx="1714500" cy="297180"/>
                <wp:effectExtent l="4445" t="4445" r="18415" b="18415"/>
                <wp:wrapNone/>
                <wp:docPr id="214" name="矩形 740"/>
                <wp:cNvGraphicFramePr/>
                <a:graphic xmlns:a="http://schemas.openxmlformats.org/drawingml/2006/main">
                  <a:graphicData uri="http://schemas.microsoft.com/office/word/2010/wordprocessingShape">
                    <wps:wsp>
                      <wps:cNvSpPr/>
                      <wps:spPr>
                        <a:xfrm>
                          <a:off x="0" y="0"/>
                          <a:ext cx="1714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备途中抢救药品、氧气等</w:t>
                            </w:r>
                          </w:p>
                        </w:txbxContent>
                      </wps:txbx>
                      <wps:bodyPr wrap="square" upright="1"/>
                    </wps:wsp>
                  </a:graphicData>
                </a:graphic>
              </wp:anchor>
            </w:drawing>
          </mc:Choice>
          <mc:Fallback>
            <w:pict>
              <v:rect id="矩形 740" o:spid="_x0000_s1026" o:spt="1" style="position:absolute;left:0pt;margin-left:198pt;margin-top:11.35pt;height:23.4pt;width:135pt;z-index:251758592;mso-width-relative:page;mso-height-relative:page;" fillcolor="#FFFFFF" filled="t" stroked="t" coordsize="21600,21600" o:gfxdata="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LVi+bXAAAACQEAAA8AAAAAAAAAAQAgAAAAIgAAAGRycy9kb3ducmV2LnhtbFBLAQIU&#10;ABQAAAAIAIdO4kDkmT759AEAAO0DAAAOAAAAAAAAAAEAIAAAACYBAABkcnMvZTJvRG9jLnhtbFBL&#10;BQYAAAAABgAGAFkBAACMBQAAAAA=&#10;">
                <v:fill on="t" focussize="0,0"/>
                <v:stroke color="#000000" joinstyle="miter"/>
                <v:imagedata o:title=""/>
                <o:lock v:ext="edit" aspectratio="f"/>
                <v:textbox>
                  <w:txbxContent>
                    <w:p>
                      <w:pPr>
                        <w:rPr>
                          <w:rFonts w:hint="eastAsia"/>
                          <w:szCs w:val="21"/>
                        </w:rPr>
                      </w:pPr>
                      <w:r>
                        <w:rPr>
                          <w:rFonts w:hint="eastAsia"/>
                          <w:szCs w:val="21"/>
                        </w:rPr>
                        <w:t>备途中抢救药品、氧气等</w:t>
                      </w:r>
                    </w:p>
                  </w:txbxContent>
                </v:textbox>
              </v:rect>
            </w:pict>
          </mc:Fallback>
        </mc:AlternateContent>
      </w:r>
      <w:r>
        <w:rPr>
          <w:rFonts w:hint="eastAsia"/>
          <w:szCs w:val="21"/>
          <w:lang/>
        </w:rPr>
        <mc:AlternateContent>
          <mc:Choice Requires="wps">
            <w:drawing>
              <wp:anchor distT="0" distB="0" distL="114300" distR="114300" simplePos="0" relativeHeight="252003328" behindDoc="0" locked="0" layoutInCell="1" allowOverlap="1">
                <wp:simplePos x="0" y="0"/>
                <wp:positionH relativeFrom="column">
                  <wp:posOffset>3195320</wp:posOffset>
                </wp:positionH>
                <wp:positionV relativeFrom="paragraph">
                  <wp:posOffset>67310</wp:posOffset>
                </wp:positionV>
                <wp:extent cx="0" cy="76835"/>
                <wp:effectExtent l="4445" t="0" r="10795" b="14605"/>
                <wp:wrapNone/>
                <wp:docPr id="453" name="自选图形 2199"/>
                <wp:cNvGraphicFramePr/>
                <a:graphic xmlns:a="http://schemas.openxmlformats.org/drawingml/2006/main">
                  <a:graphicData uri="http://schemas.microsoft.com/office/word/2010/wordprocessingShape">
                    <wps:wsp>
                      <wps:cNvCnPr/>
                      <wps:spPr>
                        <a:xfrm>
                          <a:off x="0" y="0"/>
                          <a:ext cx="0" cy="768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199" o:spid="_x0000_s1026" o:spt="32" type="#_x0000_t32" style="position:absolute;left:0pt;margin-left:251.6pt;margin-top:5.3pt;height:6.05pt;width:0pt;z-index:252003328;mso-width-relative:page;mso-height-relative:page;" filled="f" stroked="t" coordsize="21600,21600" o:gfxdata="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DG/gb9YAAAAJAQAADwAAAAAA&#10;AAABACAAAAAiAAAAZHJzL2Rvd25yZXYueG1sUEsBAhQAFAAAAAgAh07iQCDet1XcAQAAmAMAAA4A&#10;AAAAAAAAAQAgAAAAJQEAAGRycy9lMm9Eb2MueG1sUEsFBgAAAAAGAAYAWQEAAHMFAAAAAA==&#10;">
                <v:fill on="f" focussize="0,0"/>
                <v:stroke color="#000000" joinstyle="round"/>
                <v:imagedata o:title=""/>
                <o:lock v:ext="edit" aspectratio="f"/>
              </v:shape>
            </w:pict>
          </mc:Fallback>
        </mc:AlternateContent>
      </w:r>
      <w:r>
        <w:rPr>
          <w:rFonts w:hint="eastAsia"/>
          <w:szCs w:val="21"/>
          <w:lang/>
        </w:rPr>
        <mc:AlternateContent>
          <mc:Choice Requires="wps">
            <w:drawing>
              <wp:anchor distT="0" distB="0" distL="114300" distR="114300" simplePos="0" relativeHeight="252002304" behindDoc="0" locked="0" layoutInCell="1" allowOverlap="1">
                <wp:simplePos x="0" y="0"/>
                <wp:positionH relativeFrom="column">
                  <wp:posOffset>2376170</wp:posOffset>
                </wp:positionH>
                <wp:positionV relativeFrom="paragraph">
                  <wp:posOffset>0</wp:posOffset>
                </wp:positionV>
                <wp:extent cx="138430" cy="0"/>
                <wp:effectExtent l="0" t="0" r="0" b="0"/>
                <wp:wrapNone/>
                <wp:docPr id="452" name="自选图形 2198"/>
                <wp:cNvGraphicFramePr/>
                <a:graphic xmlns:a="http://schemas.openxmlformats.org/drawingml/2006/main">
                  <a:graphicData uri="http://schemas.microsoft.com/office/word/2010/wordprocessingShape">
                    <wps:wsp>
                      <wps:cNvCnPr/>
                      <wps:spPr>
                        <a:xfrm>
                          <a:off x="0" y="0"/>
                          <a:ext cx="13843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198" o:spid="_x0000_s1026" o:spt="32" type="#_x0000_t32" style="position:absolute;left:0pt;margin-left:187.1pt;margin-top:0pt;height:0pt;width:10.9pt;z-index:252002304;mso-width-relative:page;mso-height-relative:page;" filled="f" stroked="t" coordsize="21600,21600" o:gfxdata="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gMo0y1QAAAAUBAAAPAAAA&#10;AAAAAAEAIAAAACIAAABkcnMvZG93bnJldi54bWxQSwECFAAUAAAACACHTuJAxlOCld8BAACZAwAA&#10;DgAAAAAAAAABACAAAAAkAQAAZHJzL2Uyb0RvYy54bWxQSwUGAAAAAAYABgBZAQAAdQUAAAAA&#10;">
                <v:fill on="f" focussize="0,0"/>
                <v:stroke color="#000000" joinstyle="round"/>
                <v:imagedata o:title=""/>
                <o:lock v:ext="edit" aspectratio="f"/>
              </v:shape>
            </w:pict>
          </mc:Fallback>
        </mc:AlternateContent>
      </w:r>
      <w:r>
        <w:rPr>
          <w:rFonts w:hint="eastAsia"/>
          <w:szCs w:val="21"/>
          <w:lang/>
        </w:rPr>
        <mc:AlternateContent>
          <mc:Choice Requires="wps">
            <w:drawing>
              <wp:anchor distT="0" distB="0" distL="114300" distR="114300" simplePos="0" relativeHeight="251757568" behindDoc="0" locked="0" layoutInCell="1" allowOverlap="1">
                <wp:simplePos x="0" y="0"/>
                <wp:positionH relativeFrom="column">
                  <wp:posOffset>1257300</wp:posOffset>
                </wp:positionH>
                <wp:positionV relativeFrom="paragraph">
                  <wp:posOffset>0</wp:posOffset>
                </wp:positionV>
                <wp:extent cx="1028700" cy="495300"/>
                <wp:effectExtent l="4445" t="4445" r="18415" b="18415"/>
                <wp:wrapNone/>
                <wp:docPr id="213" name="矩形 738"/>
                <wp:cNvGraphicFramePr/>
                <a:graphic xmlns:a="http://schemas.openxmlformats.org/drawingml/2006/main">
                  <a:graphicData uri="http://schemas.microsoft.com/office/word/2010/wordprocessingShape">
                    <wps:wsp>
                      <wps:cNvSpPr/>
                      <wps:spPr>
                        <a:xfrm>
                          <a:off x="0" y="0"/>
                          <a:ext cx="10287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书写交班报告</w:t>
                            </w:r>
                          </w:p>
                          <w:p>
                            <w:pPr>
                              <w:rPr>
                                <w:rFonts w:hint="eastAsia"/>
                                <w:szCs w:val="21"/>
                              </w:rPr>
                            </w:pPr>
                            <w:r>
                              <w:rPr>
                                <w:rFonts w:hint="eastAsia"/>
                                <w:szCs w:val="21"/>
                              </w:rPr>
                              <w:t>严格交接班</w:t>
                            </w:r>
                          </w:p>
                        </w:txbxContent>
                      </wps:txbx>
                      <wps:bodyPr wrap="square" upright="1"/>
                    </wps:wsp>
                  </a:graphicData>
                </a:graphic>
              </wp:anchor>
            </w:drawing>
          </mc:Choice>
          <mc:Fallback>
            <w:pict>
              <v:rect id="矩形 738" o:spid="_x0000_s1026" o:spt="1" style="position:absolute;left:0pt;margin-left:99pt;margin-top:0pt;height:39pt;width:81pt;z-index:251757568;mso-width-relative:page;mso-height-relative:page;" fillcolor="#FFFFFF" filled="t" stroked="t" coordsize="21600,21600" o:gfxdata="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Gr0jfVAAAABwEAAA8AAAAAAAAAAQAgAAAAIgAAAGRycy9kb3ducmV2LnhtbFBLAQIUABQA&#10;AAAIAIdO4kAQQvoO8wEAAO0DAAAOAAAAAAAAAAEAIAAAACQBAABkcnMvZTJvRG9jLnhtbFBLBQYA&#10;AAAABgAGAFkBAACJBQAAAAA=&#10;">
                <v:fill on="t" focussize="0,0"/>
                <v:stroke color="#000000" joinstyle="miter"/>
                <v:imagedata o:title=""/>
                <o:lock v:ext="edit" aspectratio="f"/>
                <v:textbox>
                  <w:txbxContent>
                    <w:p>
                      <w:pPr>
                        <w:rPr>
                          <w:rFonts w:hint="eastAsia"/>
                          <w:szCs w:val="21"/>
                        </w:rPr>
                      </w:pPr>
                      <w:r>
                        <w:rPr>
                          <w:rFonts w:hint="eastAsia"/>
                          <w:szCs w:val="21"/>
                        </w:rPr>
                        <w:t>书写交班报告</w:t>
                      </w:r>
                    </w:p>
                    <w:p>
                      <w:pPr>
                        <w:rPr>
                          <w:rFonts w:hint="eastAsia"/>
                          <w:szCs w:val="21"/>
                        </w:rPr>
                      </w:pPr>
                      <w:r>
                        <w:rPr>
                          <w:rFonts w:hint="eastAsia"/>
                          <w:szCs w:val="21"/>
                        </w:rPr>
                        <w:t>严格交接班</w:t>
                      </w:r>
                    </w:p>
                  </w:txbxContent>
                </v:textbox>
              </v:rect>
            </w:pict>
          </mc:Fallback>
        </mc:AlternateContent>
      </w:r>
      <w:r>
        <w:rPr>
          <w:rFonts w:hint="eastAsia"/>
          <w:szCs w:val="21"/>
          <w:lang/>
        </w:rPr>
        <mc:AlternateContent>
          <mc:Choice Requires="wps">
            <w:drawing>
              <wp:anchor distT="0" distB="0" distL="114300" distR="114300" simplePos="0" relativeHeight="251736064" behindDoc="0" locked="0" layoutInCell="1" allowOverlap="1">
                <wp:simplePos x="0" y="0"/>
                <wp:positionH relativeFrom="column">
                  <wp:posOffset>457200</wp:posOffset>
                </wp:positionH>
                <wp:positionV relativeFrom="paragraph">
                  <wp:posOffset>0</wp:posOffset>
                </wp:positionV>
                <wp:extent cx="114300" cy="0"/>
                <wp:effectExtent l="0" t="0" r="0" b="0"/>
                <wp:wrapNone/>
                <wp:docPr id="192" name="直线 702"/>
                <wp:cNvGraphicFramePr/>
                <a:graphic xmlns:a="http://schemas.openxmlformats.org/drawingml/2006/main">
                  <a:graphicData uri="http://schemas.microsoft.com/office/word/2010/wordprocessingShape">
                    <wps:wsp>
                      <wps:cNvSpPr/>
                      <wps:spPr>
                        <a:xfrm>
                          <a:off x="0" y="0"/>
                          <a:ext cx="1143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02" o:spid="_x0000_s1026" o:spt="20" style="position:absolute;left:0pt;margin-left:36pt;margin-top:0pt;height:0pt;width:9pt;z-index:251736064;mso-width-relative:page;mso-height-relative:page;" filled="f" stroked="t" coordsize="21600,21600" o:gfxdata="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Tia1/SAAAAAwEAAA8AAAAAAAAAAQAgAAAAIgAAAGRycy9k&#10;b3ducmV2LnhtbFBLAQIUABQAAAAIAIdO4kBUA/uSzwEAAJADAAAOAAAAAAAAAAEAIAAAACEBAABk&#10;cnMvZTJvRG9jLnhtbFBLBQYAAAAABgAGAFkBAABiBQAAAAA=&#10;">
                <v:fill on="f" focussize="0,0"/>
                <v:stroke color="#000000" joinstyle="round"/>
                <v:imagedata o:title=""/>
                <o:lock v:ext="edit" aspectratio="f"/>
              </v:line>
            </w:pict>
          </mc:Fallback>
        </mc:AlternateContent>
      </w:r>
    </w:p>
    <w:p>
      <w:pPr>
        <w:spacing w:line="360" w:lineRule="auto"/>
        <w:rPr>
          <w:rFonts w:hint="eastAsia"/>
          <w:szCs w:val="21"/>
        </w:rPr>
      </w:pPr>
      <w:r>
        <w:rPr>
          <w:rFonts w:hint="eastAsia"/>
          <w:szCs w:val="21"/>
          <w:lang/>
        </w:rPr>
        <mc:AlternateContent>
          <mc:Choice Requires="wps">
            <w:drawing>
              <wp:anchor distT="0" distB="0" distL="114300" distR="114300" simplePos="0" relativeHeight="251992064" behindDoc="0" locked="0" layoutInCell="1" allowOverlap="1">
                <wp:simplePos x="0" y="0"/>
                <wp:positionH relativeFrom="column">
                  <wp:posOffset>1099820</wp:posOffset>
                </wp:positionH>
                <wp:positionV relativeFrom="paragraph">
                  <wp:posOffset>54610</wp:posOffset>
                </wp:positionV>
                <wp:extent cx="157480" cy="0"/>
                <wp:effectExtent l="0" t="0" r="0" b="0"/>
                <wp:wrapNone/>
                <wp:docPr id="442" name="自选图形 2188"/>
                <wp:cNvGraphicFramePr/>
                <a:graphic xmlns:a="http://schemas.openxmlformats.org/drawingml/2006/main">
                  <a:graphicData uri="http://schemas.microsoft.com/office/word/2010/wordprocessingShape">
                    <wps:wsp>
                      <wps:cNvCnPr/>
                      <wps:spPr>
                        <a:xfrm>
                          <a:off x="0" y="0"/>
                          <a:ext cx="15748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188" o:spid="_x0000_s1026" o:spt="32" type="#_x0000_t32" style="position:absolute;left:0pt;margin-left:86.6pt;margin-top:4.3pt;height:0pt;width:12.4pt;z-index:251992064;mso-width-relative:page;mso-height-relative:page;" filled="f" stroked="t" coordsize="21600,21600" o:gfxdata="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fDClcdQAAAAHAQAADwAAAAAA&#10;AAABACAAAAAiAAAAZHJzL2Rvd25yZXYueG1sUEsBAhQAFAAAAAgAh07iQLqOQ8DeAQAAmQMAAA4A&#10;AAAAAAAAAQAgAAAAIwEAAGRycy9lMm9Eb2MueG1sUEsFBgAAAAAGAAYAWQEAAHMFAAAAAA==&#10;">
                <v:fill on="f" focussize="0,0"/>
                <v:stroke color="#000000" joinstyle="round"/>
                <v:imagedata o:title=""/>
                <o:lock v:ext="edit" aspectratio="f"/>
              </v:shape>
            </w:pict>
          </mc:Fallback>
        </mc:AlternateContent>
      </w:r>
    </w:p>
    <w:p>
      <w:pPr>
        <w:spacing w:line="360" w:lineRule="auto"/>
        <w:rPr>
          <w:rFonts w:hint="eastAsia"/>
          <w:szCs w:val="21"/>
        </w:rPr>
      </w:pPr>
      <w:r>
        <w:rPr>
          <w:rFonts w:hint="eastAsia"/>
          <w:szCs w:val="21"/>
          <w:lang/>
        </w:rPr>
        <mc:AlternateContent>
          <mc:Choice Requires="wps">
            <w:drawing>
              <wp:anchor distT="0" distB="0" distL="114300" distR="114300" simplePos="0" relativeHeight="252004352" behindDoc="0" locked="0" layoutInCell="1" allowOverlap="1">
                <wp:simplePos x="0" y="0"/>
                <wp:positionH relativeFrom="column">
                  <wp:posOffset>1795145</wp:posOffset>
                </wp:positionH>
                <wp:positionV relativeFrom="paragraph">
                  <wp:posOffset>34925</wp:posOffset>
                </wp:positionV>
                <wp:extent cx="0" cy="150495"/>
                <wp:effectExtent l="5080" t="0" r="10160" b="1905"/>
                <wp:wrapNone/>
                <wp:docPr id="454" name="自选图形 2200"/>
                <wp:cNvGraphicFramePr/>
                <a:graphic xmlns:a="http://schemas.openxmlformats.org/drawingml/2006/main">
                  <a:graphicData uri="http://schemas.microsoft.com/office/word/2010/wordprocessingShape">
                    <wps:wsp>
                      <wps:cNvCnPr/>
                      <wps:spPr>
                        <a:xfrm>
                          <a:off x="0" y="0"/>
                          <a:ext cx="0" cy="15049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200" o:spid="_x0000_s1026" o:spt="32" type="#_x0000_t32" style="position:absolute;left:0pt;margin-left:141.35pt;margin-top:2.75pt;height:11.85pt;width:0pt;z-index:252004352;mso-width-relative:page;mso-height-relative:page;" filled="f" stroked="t" coordsize="21600,21600" o:gfxdata="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dhBrz9UAAAAIAQAADwAAAAAAAAAB&#10;ACAAAAAiAAAAZHJzL2Rvd25yZXYueG1sUEsBAhQAFAAAAAgAh07iQIJJda/aAQAAmQMAAA4AAAAA&#10;AAAAAQAgAAAAJAEAAGRycy9lMm9Eb2MueG1sUEsFBgAAAAAGAAYAWQEAAHAFAAAAAA==&#10;">
                <v:fill on="f" focussize="0,0"/>
                <v:stroke color="#000000" joinstyle="round"/>
                <v:imagedata o:title=""/>
                <o:lock v:ext="edit" aspectratio="f"/>
              </v:shape>
            </w:pict>
          </mc:Fallback>
        </mc:AlternateContent>
      </w:r>
      <w:r>
        <w:rPr>
          <w:rFonts w:hint="eastAsia"/>
          <w:szCs w:val="21"/>
          <w:lang/>
        </w:rPr>
        <mc:AlternateContent>
          <mc:Choice Requires="wps">
            <w:drawing>
              <wp:anchor distT="0" distB="0" distL="114300" distR="114300" simplePos="0" relativeHeight="251759616" behindDoc="0" locked="0" layoutInCell="1" allowOverlap="1">
                <wp:simplePos x="0" y="0"/>
                <wp:positionH relativeFrom="column">
                  <wp:posOffset>1257300</wp:posOffset>
                </wp:positionH>
                <wp:positionV relativeFrom="paragraph">
                  <wp:posOffset>185420</wp:posOffset>
                </wp:positionV>
                <wp:extent cx="2400300" cy="297180"/>
                <wp:effectExtent l="4445" t="4445" r="18415" b="18415"/>
                <wp:wrapNone/>
                <wp:docPr id="215" name="矩形 742"/>
                <wp:cNvGraphicFramePr/>
                <a:graphic xmlns:a="http://schemas.openxmlformats.org/drawingml/2006/main">
                  <a:graphicData uri="http://schemas.microsoft.com/office/word/2010/wordprocessingShape">
                    <wps:wsp>
                      <wps:cNvSpPr/>
                      <wps:spPr>
                        <a:xfrm>
                          <a:off x="0" y="0"/>
                          <a:ext cx="2400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查找原因、吸取教训、制定整改措施</w:t>
                            </w:r>
                          </w:p>
                        </w:txbxContent>
                      </wps:txbx>
                      <wps:bodyPr wrap="square" upright="1"/>
                    </wps:wsp>
                  </a:graphicData>
                </a:graphic>
              </wp:anchor>
            </w:drawing>
          </mc:Choice>
          <mc:Fallback>
            <w:pict>
              <v:rect id="矩形 742" o:spid="_x0000_s1026" o:spt="1" style="position:absolute;left:0pt;margin-left:99pt;margin-top:14.6pt;height:23.4pt;width:189pt;z-index:251759616;mso-width-relative:page;mso-height-relative:page;" fillcolor="#FFFFFF" filled="t" stroked="t" coordsize="21600,21600" o:gfxdata="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Q84eG1wAAAAkBAAAPAAAAAAAAAAEAIAAAACIAAABkcnMvZG93bnJldi54bWxQSwEC&#10;FAAUAAAACACHTuJAPoHe4vUBAADtAwAADgAAAAAAAAABACAAAAAmAQAAZHJzL2Uyb0RvYy54bWxQ&#10;SwUGAAAAAAYABgBZAQAAjQUAAAAA&#10;">
                <v:fill on="t" focussize="0,0"/>
                <v:stroke color="#000000" joinstyle="miter"/>
                <v:imagedata o:title=""/>
                <o:lock v:ext="edit" aspectratio="f"/>
                <v:textbox>
                  <w:txbxContent>
                    <w:p>
                      <w:pPr>
                        <w:rPr>
                          <w:rFonts w:hint="eastAsia"/>
                          <w:szCs w:val="21"/>
                        </w:rPr>
                      </w:pPr>
                      <w:r>
                        <w:rPr>
                          <w:rFonts w:hint="eastAsia"/>
                          <w:szCs w:val="21"/>
                        </w:rPr>
                        <w:t>查找原因、吸取教训、制定整改措施</w:t>
                      </w:r>
                    </w:p>
                  </w:txbxContent>
                </v:textbox>
              </v:rect>
            </w:pict>
          </mc:Fallback>
        </mc:AlternateContent>
      </w:r>
    </w:p>
    <w:p>
      <w:pPr>
        <w:spacing w:line="360" w:lineRule="auto"/>
        <w:rPr>
          <w:rFonts w:hint="eastAsia"/>
          <w:szCs w:val="21"/>
        </w:rPr>
      </w:pPr>
    </w:p>
    <w:p>
      <w:pPr>
        <w:spacing w:line="360" w:lineRule="auto"/>
        <w:ind w:firstLine="420" w:firstLineChars="200"/>
        <w:rPr>
          <w:rFonts w:hint="eastAsia" w:ascii="宋体" w:hAnsi="宋体"/>
          <w:szCs w:val="21"/>
        </w:rPr>
      </w:pPr>
      <w:r>
        <w:rPr>
          <w:rFonts w:hint="eastAsia"/>
          <w:szCs w:val="21"/>
          <w:lang/>
        </w:rPr>
        <mc:AlternateContent>
          <mc:Choice Requires="wps">
            <w:drawing>
              <wp:anchor distT="0" distB="0" distL="114300" distR="114300" simplePos="0" relativeHeight="251761664" behindDoc="0" locked="0" layoutInCell="1" allowOverlap="1">
                <wp:simplePos x="0" y="0"/>
                <wp:positionH relativeFrom="column">
                  <wp:posOffset>1309370</wp:posOffset>
                </wp:positionH>
                <wp:positionV relativeFrom="paragraph">
                  <wp:posOffset>231140</wp:posOffset>
                </wp:positionV>
                <wp:extent cx="2400300" cy="297180"/>
                <wp:effectExtent l="4445" t="4445" r="18415" b="18415"/>
                <wp:wrapNone/>
                <wp:docPr id="217" name="矩形 747"/>
                <wp:cNvGraphicFramePr/>
                <a:graphic xmlns:a="http://schemas.openxmlformats.org/drawingml/2006/main">
                  <a:graphicData uri="http://schemas.microsoft.com/office/word/2010/wordprocessingShape">
                    <wps:wsp>
                      <wps:cNvSpPr/>
                      <wps:spPr>
                        <a:xfrm>
                          <a:off x="0" y="0"/>
                          <a:ext cx="2400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勤巡视、重点监护、护理操作得当</w:t>
                            </w:r>
                          </w:p>
                        </w:txbxContent>
                      </wps:txbx>
                      <wps:bodyPr wrap="square" upright="1"/>
                    </wps:wsp>
                  </a:graphicData>
                </a:graphic>
              </wp:anchor>
            </w:drawing>
          </mc:Choice>
          <mc:Fallback>
            <w:pict>
              <v:rect id="矩形 747" o:spid="_x0000_s1026" o:spt="1" style="position:absolute;left:0pt;margin-left:103.1pt;margin-top:18.2pt;height:23.4pt;width:189pt;z-index:251761664;mso-width-relative:page;mso-height-relative:page;" fillcolor="#FFFFFF" filled="t" stroked="t" coordsize="21600,21600" o:gfxdata="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fudQDYAAAACQEAAA8AAAAAAAAAAQAgAAAAIgAAAGRycy9kb3ducmV2LnhtbFBL&#10;AQIUABQAAAAIAIdO4kD5idSy9gEAAO0DAAAOAAAAAAAAAAEAIAAAACcBAABkcnMvZTJvRG9jLnht&#10;bFBLBQYAAAAABgAGAFkBAACPBQAAAAA=&#10;">
                <v:fill on="t" focussize="0,0"/>
                <v:stroke color="#000000" joinstyle="miter"/>
                <v:imagedata o:title=""/>
                <o:lock v:ext="edit" aspectratio="f"/>
                <v:textbox>
                  <w:txbxContent>
                    <w:p>
                      <w:pPr>
                        <w:rPr>
                          <w:rFonts w:hint="eastAsia"/>
                          <w:szCs w:val="21"/>
                        </w:rPr>
                      </w:pPr>
                      <w:r>
                        <w:rPr>
                          <w:rFonts w:hint="eastAsia"/>
                          <w:szCs w:val="21"/>
                        </w:rPr>
                        <w:t>勤巡视、重点监护、护理操作得当</w:t>
                      </w:r>
                    </w:p>
                  </w:txbxContent>
                </v:textbox>
              </v:rect>
            </w:pict>
          </mc:Fallback>
        </mc:AlternateContent>
      </w:r>
    </w:p>
    <w:p>
      <w:pPr>
        <w:spacing w:line="360" w:lineRule="auto"/>
        <w:ind w:firstLine="420" w:firstLineChars="200"/>
        <w:rPr>
          <w:rFonts w:hint="eastAsia" w:ascii="宋体" w:hAnsi="宋体"/>
          <w:szCs w:val="21"/>
        </w:rPr>
      </w:pPr>
      <w:r>
        <w:rPr>
          <w:rFonts w:hint="eastAsia" w:ascii="宋体" w:hAnsi="宋体"/>
          <w:szCs w:val="21"/>
          <w:lang/>
        </w:rPr>
        <mc:AlternateContent>
          <mc:Choice Requires="wps">
            <w:drawing>
              <wp:anchor distT="0" distB="0" distL="114300" distR="114300" simplePos="0" relativeHeight="252009472" behindDoc="0" locked="0" layoutInCell="1" allowOverlap="1">
                <wp:simplePos x="0" y="0"/>
                <wp:positionH relativeFrom="column">
                  <wp:posOffset>1099820</wp:posOffset>
                </wp:positionH>
                <wp:positionV relativeFrom="paragraph">
                  <wp:posOffset>114300</wp:posOffset>
                </wp:positionV>
                <wp:extent cx="209550" cy="9525"/>
                <wp:effectExtent l="0" t="0" r="0" b="0"/>
                <wp:wrapNone/>
                <wp:docPr id="459" name="自选图形 2206"/>
                <wp:cNvGraphicFramePr/>
                <a:graphic xmlns:a="http://schemas.openxmlformats.org/drawingml/2006/main">
                  <a:graphicData uri="http://schemas.microsoft.com/office/word/2010/wordprocessingShape">
                    <wps:wsp>
                      <wps:cNvCnPr/>
                      <wps:spPr>
                        <a:xfrm flipV="1">
                          <a:off x="0" y="0"/>
                          <a:ext cx="209550" cy="95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206" o:spid="_x0000_s1026" o:spt="32" type="#_x0000_t32" style="position:absolute;left:0pt;flip:y;margin-left:86.6pt;margin-top:9pt;height:0.75pt;width:16.5pt;z-index:252009472;mso-width-relative:page;mso-height-relative:page;" filled="f" stroked="t" coordsize="21600,21600" o:gfxdata="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LIfg1AAAAAkBAAAP&#10;AAAAAAAAAAEAIAAAACIAAABkcnMvZG93bnJldi54bWxQSwECFAAUAAAACACHTuJARopvAeMBAACm&#10;AwAADgAAAAAAAAABACAAAAAjAQAAZHJzL2Uyb0RvYy54bWxQSwUGAAAAAAYABgBZAQAAeAUAAAAA&#10;">
                <v:fill on="f" focussize="0,0"/>
                <v:stroke color="#000000" joinstyle="round"/>
                <v:imagedata o:title=""/>
                <o:lock v:ext="edit" aspectratio="f"/>
              </v:shape>
            </w:pict>
          </mc:Fallback>
        </mc:AlternateContent>
      </w:r>
      <w:r>
        <w:rPr>
          <w:rFonts w:hint="eastAsia" w:ascii="宋体" w:hAnsi="宋体"/>
          <w:szCs w:val="21"/>
          <w:lang/>
        </w:rPr>
        <mc:AlternateContent>
          <mc:Choice Requires="wps">
            <w:drawing>
              <wp:anchor distT="0" distB="0" distL="114300" distR="114300" simplePos="0" relativeHeight="252005376" behindDoc="0" locked="0" layoutInCell="1" allowOverlap="1">
                <wp:simplePos x="0" y="0"/>
                <wp:positionH relativeFrom="column">
                  <wp:posOffset>1099820</wp:posOffset>
                </wp:positionH>
                <wp:positionV relativeFrom="paragraph">
                  <wp:posOffset>114300</wp:posOffset>
                </wp:positionV>
                <wp:extent cx="0" cy="1666875"/>
                <wp:effectExtent l="4445" t="0" r="10795" b="9525"/>
                <wp:wrapNone/>
                <wp:docPr id="455" name="自选图形 2201"/>
                <wp:cNvGraphicFramePr/>
                <a:graphic xmlns:a="http://schemas.openxmlformats.org/drawingml/2006/main">
                  <a:graphicData uri="http://schemas.microsoft.com/office/word/2010/wordprocessingShape">
                    <wps:wsp>
                      <wps:cNvCnPr/>
                      <wps:spPr>
                        <a:xfrm>
                          <a:off x="0" y="0"/>
                          <a:ext cx="0" cy="166687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201" o:spid="_x0000_s1026" o:spt="32" type="#_x0000_t32" style="position:absolute;left:0pt;margin-left:86.6pt;margin-top:9pt;height:131.25pt;width:0pt;z-index:252005376;mso-width-relative:page;mso-height-relative:page;" filled="f" stroked="t" coordsize="21600,21600" o:gfxdata="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xHa5sdcAAAAKAQAADwAAAAAA&#10;AAABACAAAAAiAAAAZHJzL2Rvd25yZXYueG1sUEsBAhQAFAAAAAgAh07iQN8yGx7bAQAAmgMAAA4A&#10;AAAAAAAAAQAgAAAAJgEAAGRycy9lMm9Eb2MueG1sUEsFBgAAAAAGAAYAWQEAAHMFAAAAAA==&#10;">
                <v:fill on="f" focussize="0,0"/>
                <v:stroke color="#000000" joinstyle="round"/>
                <v:imagedata o:title=""/>
                <o:lock v:ext="edit" aspectratio="f"/>
              </v:shape>
            </w:pict>
          </mc:Fallback>
        </mc:AlternateContent>
      </w:r>
    </w:p>
    <w:p>
      <w:pPr>
        <w:spacing w:line="360" w:lineRule="auto"/>
        <w:ind w:firstLine="420" w:firstLineChars="200"/>
        <w:rPr>
          <w:rFonts w:hint="eastAsia" w:ascii="宋体" w:hAnsi="宋体"/>
          <w:szCs w:val="21"/>
        </w:rPr>
      </w:pPr>
    </w:p>
    <w:p>
      <w:pPr>
        <w:spacing w:line="360" w:lineRule="auto"/>
        <w:ind w:firstLine="420" w:firstLineChars="200"/>
        <w:rPr>
          <w:rFonts w:hint="eastAsia" w:ascii="宋体" w:hAnsi="宋体"/>
          <w:szCs w:val="21"/>
        </w:rPr>
      </w:pPr>
      <w:r>
        <w:rPr>
          <w:rFonts w:hint="eastAsia"/>
          <w:szCs w:val="21"/>
          <w:lang/>
        </w:rPr>
        <mc:AlternateContent>
          <mc:Choice Requires="wps">
            <w:drawing>
              <wp:anchor distT="0" distB="0" distL="114300" distR="114300" simplePos="0" relativeHeight="252007424" behindDoc="0" locked="0" layoutInCell="1" allowOverlap="1">
                <wp:simplePos x="0" y="0"/>
                <wp:positionH relativeFrom="column">
                  <wp:posOffset>1099820</wp:posOffset>
                </wp:positionH>
                <wp:positionV relativeFrom="paragraph">
                  <wp:posOffset>138430</wp:posOffset>
                </wp:positionV>
                <wp:extent cx="209550" cy="0"/>
                <wp:effectExtent l="0" t="0" r="0" b="0"/>
                <wp:wrapNone/>
                <wp:docPr id="457" name="自选图形 2204"/>
                <wp:cNvGraphicFramePr/>
                <a:graphic xmlns:a="http://schemas.openxmlformats.org/drawingml/2006/main">
                  <a:graphicData uri="http://schemas.microsoft.com/office/word/2010/wordprocessingShape">
                    <wps:wsp>
                      <wps:cNvCnPr/>
                      <wps:spPr>
                        <a:xfrm>
                          <a:off x="0" y="0"/>
                          <a:ext cx="2095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204" o:spid="_x0000_s1026" o:spt="32" type="#_x0000_t32" style="position:absolute;left:0pt;margin-left:86.6pt;margin-top:10.9pt;height:0pt;width:16.5pt;z-index:252007424;mso-width-relative:page;mso-height-relative:page;" filled="f" stroked="t" coordsize="21600,21600" o:gfxdata="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J6qdp/VAAAACQEAAA8AAAAA&#10;AAAAAQAgAAAAIgAAAGRycy9kb3ducmV2LnhtbFBLAQIUABQAAAAIAIdO4kDvi7Sv3gEAAJkDAAAO&#10;AAAAAAAAAAEAIAAAACQBAABkcnMvZTJvRG9jLnhtbFBLBQYAAAAABgAGAFkBAAB0BQAAAAA=&#10;">
                <v:fill on="f" focussize="0,0"/>
                <v:stroke color="#000000" joinstyle="round"/>
                <v:imagedata o:title=""/>
                <o:lock v:ext="edit" aspectratio="f"/>
              </v:shape>
            </w:pict>
          </mc:Fallback>
        </mc:AlternateContent>
      </w:r>
      <w:r>
        <w:rPr>
          <w:rFonts w:hint="eastAsia"/>
          <w:szCs w:val="21"/>
          <w:lang/>
        </w:rPr>
        <mc:AlternateContent>
          <mc:Choice Requires="wps">
            <w:drawing>
              <wp:anchor distT="0" distB="0" distL="114300" distR="114300" simplePos="0" relativeHeight="251739136" behindDoc="0" locked="0" layoutInCell="1" allowOverlap="1">
                <wp:simplePos x="0" y="0"/>
                <wp:positionH relativeFrom="column">
                  <wp:posOffset>571500</wp:posOffset>
                </wp:positionH>
                <wp:positionV relativeFrom="paragraph">
                  <wp:posOffset>222250</wp:posOffset>
                </wp:positionV>
                <wp:extent cx="114300" cy="0"/>
                <wp:effectExtent l="0" t="0" r="0" b="0"/>
                <wp:wrapNone/>
                <wp:docPr id="195" name="直线 705"/>
                <wp:cNvGraphicFramePr/>
                <a:graphic xmlns:a="http://schemas.openxmlformats.org/drawingml/2006/main">
                  <a:graphicData uri="http://schemas.microsoft.com/office/word/2010/wordprocessingShape">
                    <wps:wsp>
                      <wps:cNvSpPr/>
                      <wps:spPr>
                        <a:xfrm>
                          <a:off x="0" y="0"/>
                          <a:ext cx="1143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05" o:spid="_x0000_s1026" o:spt="20" style="position:absolute;left:0pt;margin-left:45pt;margin-top:17.5pt;height:0pt;width:9pt;z-index:251739136;mso-width-relative:page;mso-height-relative:page;" filled="f" stroked="t" coordsize="21600,21600" o:gfxdata="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&#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6SDbnVAAAACAEAAA8AAAAAAAAAAQAgAAAAIgAAAGRy&#10;cy9kb3ducmV2LnhtbFBLAQIUABQAAAAIAIdO4kBwEn+IzwEAAJADAAAOAAAAAAAAAAEAIAAAACQB&#10;AABkcnMvZTJvRG9jLnhtbFBLBQYAAAAABgAGAFkBAABlBQAAAAA=&#10;">
                <v:fill on="f" focussize="0,0"/>
                <v:stroke color="#000000" joinstyle="round"/>
                <v:imagedata o:title=""/>
                <o:lock v:ext="edit" aspectratio="f"/>
              </v:line>
            </w:pict>
          </mc:Fallback>
        </mc:AlternateContent>
      </w:r>
      <w:r>
        <w:rPr>
          <w:rFonts w:hint="eastAsia"/>
          <w:szCs w:val="21"/>
          <w:lang/>
        </w:rPr>
        <mc:AlternateContent>
          <mc:Choice Requires="wps">
            <w:drawing>
              <wp:anchor distT="0" distB="0" distL="114300" distR="114300" simplePos="0" relativeHeight="251762688" behindDoc="0" locked="0" layoutInCell="1" allowOverlap="1">
                <wp:simplePos x="0" y="0"/>
                <wp:positionH relativeFrom="column">
                  <wp:posOffset>1309370</wp:posOffset>
                </wp:positionH>
                <wp:positionV relativeFrom="paragraph">
                  <wp:posOffset>0</wp:posOffset>
                </wp:positionV>
                <wp:extent cx="2400300" cy="297180"/>
                <wp:effectExtent l="4445" t="4445" r="18415" b="18415"/>
                <wp:wrapNone/>
                <wp:docPr id="218" name="矩形 748"/>
                <wp:cNvGraphicFramePr/>
                <a:graphic xmlns:a="http://schemas.openxmlformats.org/drawingml/2006/main">
                  <a:graphicData uri="http://schemas.microsoft.com/office/word/2010/wordprocessingShape">
                    <wps:wsp>
                      <wps:cNvSpPr/>
                      <wps:spPr>
                        <a:xfrm>
                          <a:off x="0" y="0"/>
                          <a:ext cx="2400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对意识不清、躁动者加床档，肢体保护</w:t>
                            </w:r>
                          </w:p>
                        </w:txbxContent>
                      </wps:txbx>
                      <wps:bodyPr wrap="square" upright="1"/>
                    </wps:wsp>
                  </a:graphicData>
                </a:graphic>
              </wp:anchor>
            </w:drawing>
          </mc:Choice>
          <mc:Fallback>
            <w:pict>
              <v:rect id="矩形 748" o:spid="_x0000_s1026" o:spt="1" style="position:absolute;left:0pt;margin-left:103.1pt;margin-top:0pt;height:23.4pt;width:189pt;z-index:251762688;mso-width-relative:page;mso-height-relative:page;" fillcolor="#FFFFFF" filled="t" stroked="t" coordsize="21600,21600" o:gfxdata="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bjYSvVAAAABwEAAA8AAAAAAAAAAQAgAAAAIgAAAGRycy9kb3ducmV2LnhtbFBLAQIU&#10;ABQAAAAIAIdO4kAIZn0E9gEAAO0DAAAOAAAAAAAAAAEAIAAAACQBAABkcnMvZTJvRG9jLnhtbFBL&#10;BQYAAAAABgAGAFkBAACMBQAAAAA=&#10;">
                <v:fill on="t" focussize="0,0"/>
                <v:stroke color="#000000" joinstyle="miter"/>
                <v:imagedata o:title=""/>
                <o:lock v:ext="edit" aspectratio="f"/>
                <v:textbox>
                  <w:txbxContent>
                    <w:p>
                      <w:pPr>
                        <w:rPr>
                          <w:rFonts w:hint="eastAsia"/>
                          <w:szCs w:val="21"/>
                        </w:rPr>
                      </w:pPr>
                      <w:r>
                        <w:rPr>
                          <w:rFonts w:hint="eastAsia"/>
                          <w:szCs w:val="21"/>
                        </w:rPr>
                        <w:t>对意识不清、躁动者加床档，肢体保护</w:t>
                      </w:r>
                    </w:p>
                  </w:txbxContent>
                </v:textbox>
              </v:rect>
            </w:pict>
          </mc:Fallback>
        </mc:AlternateContent>
      </w:r>
      <w:r>
        <w:rPr>
          <w:rFonts w:hint="eastAsia"/>
          <w:szCs w:val="21"/>
          <w:lang/>
        </w:rPr>
        <mc:AlternateContent>
          <mc:Choice Requires="wps">
            <w:drawing>
              <wp:anchor distT="0" distB="0" distL="114300" distR="114300" simplePos="0" relativeHeight="251760640" behindDoc="0" locked="0" layoutInCell="1" allowOverlap="1">
                <wp:simplePos x="0" y="0"/>
                <wp:positionH relativeFrom="column">
                  <wp:posOffset>685800</wp:posOffset>
                </wp:positionH>
                <wp:positionV relativeFrom="paragraph">
                  <wp:posOffset>0</wp:posOffset>
                </wp:positionV>
                <wp:extent cx="342900" cy="990600"/>
                <wp:effectExtent l="4445" t="4445" r="18415" b="10795"/>
                <wp:wrapNone/>
                <wp:docPr id="216" name="矩形 743"/>
                <wp:cNvGraphicFramePr/>
                <a:graphic xmlns:a="http://schemas.openxmlformats.org/drawingml/2006/main">
                  <a:graphicData uri="http://schemas.microsoft.com/office/word/2010/wordprocessingShape">
                    <wps:wsp>
                      <wps:cNvSpPr/>
                      <wps:spPr>
                        <a:xfrm>
                          <a:off x="0" y="0"/>
                          <a:ext cx="342900" cy="990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安</w:t>
                            </w:r>
                          </w:p>
                          <w:p>
                            <w:pPr>
                              <w:rPr>
                                <w:rFonts w:hint="eastAsia"/>
                                <w:szCs w:val="21"/>
                              </w:rPr>
                            </w:pPr>
                            <w:r>
                              <w:rPr>
                                <w:rFonts w:hint="eastAsia"/>
                                <w:szCs w:val="21"/>
                              </w:rPr>
                              <w:t>全</w:t>
                            </w:r>
                          </w:p>
                          <w:p>
                            <w:pPr>
                              <w:rPr>
                                <w:rFonts w:hint="eastAsia"/>
                                <w:szCs w:val="21"/>
                              </w:rPr>
                            </w:pPr>
                            <w:r>
                              <w:rPr>
                                <w:rFonts w:hint="eastAsia"/>
                                <w:szCs w:val="21"/>
                              </w:rPr>
                              <w:t>防</w:t>
                            </w:r>
                          </w:p>
                          <w:p>
                            <w:pPr>
                              <w:rPr>
                                <w:rFonts w:hint="eastAsia"/>
                                <w:szCs w:val="21"/>
                              </w:rPr>
                            </w:pPr>
                            <w:r>
                              <w:rPr>
                                <w:rFonts w:hint="eastAsia"/>
                                <w:szCs w:val="21"/>
                              </w:rPr>
                              <w:t>范</w:t>
                            </w:r>
                          </w:p>
                        </w:txbxContent>
                      </wps:txbx>
                      <wps:bodyPr wrap="square" upright="1"/>
                    </wps:wsp>
                  </a:graphicData>
                </a:graphic>
              </wp:anchor>
            </w:drawing>
          </mc:Choice>
          <mc:Fallback>
            <w:pict>
              <v:rect id="矩形 743" o:spid="_x0000_s1026" o:spt="1" style="position:absolute;left:0pt;margin-left:54pt;margin-top:0pt;height:78pt;width:27pt;z-index:251760640;mso-width-relative:page;mso-height-relative:page;" fillcolor="#FFFFFF" filled="t" stroked="t" coordsize="21600,21600" o:gfxdata="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iBuM7UAAAACAEAAA8AAAAAAAAAAQAgAAAAIgAAAGRycy9kb3ducmV2LnhtbFBLAQIUABQAAAAI&#10;AIdO4kAUjKR/8QEAAOwDAAAOAAAAAAAAAAEAIAAAACMBAABkcnMvZTJvRG9jLnhtbFBLBQYAAAAA&#10;BgAGAFkBAACGBQAAAAA=&#10;">
                <v:fill on="t" focussize="0,0"/>
                <v:stroke color="#000000" joinstyle="miter"/>
                <v:imagedata o:title=""/>
                <o:lock v:ext="edit" aspectratio="f"/>
                <v:textbox>
                  <w:txbxContent>
                    <w:p>
                      <w:pPr>
                        <w:rPr>
                          <w:rFonts w:hint="eastAsia"/>
                          <w:szCs w:val="21"/>
                        </w:rPr>
                      </w:pPr>
                      <w:r>
                        <w:rPr>
                          <w:rFonts w:hint="eastAsia"/>
                          <w:szCs w:val="21"/>
                        </w:rPr>
                        <w:t>安</w:t>
                      </w:r>
                    </w:p>
                    <w:p>
                      <w:pPr>
                        <w:rPr>
                          <w:rFonts w:hint="eastAsia"/>
                          <w:szCs w:val="21"/>
                        </w:rPr>
                      </w:pPr>
                      <w:r>
                        <w:rPr>
                          <w:rFonts w:hint="eastAsia"/>
                          <w:szCs w:val="21"/>
                        </w:rPr>
                        <w:t>全</w:t>
                      </w:r>
                    </w:p>
                    <w:p>
                      <w:pPr>
                        <w:rPr>
                          <w:rFonts w:hint="eastAsia"/>
                          <w:szCs w:val="21"/>
                        </w:rPr>
                      </w:pPr>
                      <w:r>
                        <w:rPr>
                          <w:rFonts w:hint="eastAsia"/>
                          <w:szCs w:val="21"/>
                        </w:rPr>
                        <w:t>防</w:t>
                      </w:r>
                    </w:p>
                    <w:p>
                      <w:pPr>
                        <w:rPr>
                          <w:rFonts w:hint="eastAsia"/>
                          <w:szCs w:val="21"/>
                        </w:rPr>
                      </w:pPr>
                      <w:r>
                        <w:rPr>
                          <w:rFonts w:hint="eastAsia"/>
                          <w:szCs w:val="21"/>
                        </w:rPr>
                        <w:t>范</w:t>
                      </w:r>
                    </w:p>
                  </w:txbxContent>
                </v:textbox>
              </v:rect>
            </w:pict>
          </mc:Fallback>
        </mc:AlternateContent>
      </w:r>
    </w:p>
    <w:p>
      <w:pPr>
        <w:spacing w:line="360" w:lineRule="auto"/>
        <w:ind w:firstLine="420" w:firstLineChars="200"/>
        <w:rPr>
          <w:rFonts w:hint="eastAsia" w:ascii="宋体" w:hAnsi="宋体"/>
          <w:szCs w:val="21"/>
        </w:rPr>
      </w:pPr>
    </w:p>
    <w:p>
      <w:pPr>
        <w:pStyle w:val="41"/>
        <w:numPr>
          <w:ilvl w:val="0"/>
          <w:numId w:val="0"/>
        </w:numPr>
        <w:spacing w:before="240" w:after="240"/>
        <w:rPr>
          <w:rFonts w:hint="eastAsia"/>
        </w:rPr>
      </w:pPr>
      <w:r>
        <w:rPr>
          <w:rFonts w:hint="eastAsia"/>
          <w:szCs w:val="21"/>
          <w:lang/>
        </w:rPr>
        <mc:AlternateContent>
          <mc:Choice Requires="wps">
            <w:drawing>
              <wp:anchor distT="0" distB="0" distL="114300" distR="114300" simplePos="0" relativeHeight="252006400" behindDoc="0" locked="0" layoutInCell="1" allowOverlap="1">
                <wp:simplePos x="0" y="0"/>
                <wp:positionH relativeFrom="column">
                  <wp:posOffset>1028700</wp:posOffset>
                </wp:positionH>
                <wp:positionV relativeFrom="paragraph">
                  <wp:posOffset>181610</wp:posOffset>
                </wp:positionV>
                <wp:extent cx="280670" cy="0"/>
                <wp:effectExtent l="0" t="0" r="0" b="0"/>
                <wp:wrapNone/>
                <wp:docPr id="456" name="自选图形 2202"/>
                <wp:cNvGraphicFramePr/>
                <a:graphic xmlns:a="http://schemas.openxmlformats.org/drawingml/2006/main">
                  <a:graphicData uri="http://schemas.microsoft.com/office/word/2010/wordprocessingShape">
                    <wps:wsp>
                      <wps:cNvCnPr/>
                      <wps:spPr>
                        <a:xfrm>
                          <a:off x="0" y="0"/>
                          <a:ext cx="28067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202" o:spid="_x0000_s1026" o:spt="32" type="#_x0000_t32" style="position:absolute;left:0pt;margin-left:81pt;margin-top:14.3pt;height:0pt;width:22.1pt;z-index:252006400;mso-width-relative:page;mso-height-relative:page;" filled="f" stroked="t" coordsize="21600,21600" o:gfxdata="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Ubo6e1gAAAAkBAAAPAAAA&#10;AAAAAAEAIAAAACIAAABkcnMvZG93bnJldi54bWxQSwECFAAUAAAACACHTuJAmkuued4BAACZAwAA&#10;DgAAAAAAAAABACAAAAAlAQAAZHJzL2Uyb0RvYy54bWxQSwUGAAAAAAYABgBZAQAAdQUAAAAA&#10;">
                <v:fill on="f" focussize="0,0"/>
                <v:stroke color="#000000" joinstyle="round"/>
                <v:imagedata o:title=""/>
                <o:lock v:ext="edit" aspectratio="f"/>
              </v:shape>
            </w:pict>
          </mc:Fallback>
        </mc:AlternateContent>
      </w:r>
      <w:r>
        <w:rPr>
          <w:rFonts w:hint="eastAsia"/>
          <w:szCs w:val="21"/>
          <w:lang/>
        </w:rPr>
        <mc:AlternateContent>
          <mc:Choice Requires="wps">
            <w:drawing>
              <wp:anchor distT="0" distB="0" distL="114300" distR="114300" simplePos="0" relativeHeight="251763712" behindDoc="0" locked="0" layoutInCell="1" allowOverlap="1">
                <wp:simplePos x="0" y="0"/>
                <wp:positionH relativeFrom="column">
                  <wp:posOffset>1309370</wp:posOffset>
                </wp:positionH>
                <wp:positionV relativeFrom="paragraph">
                  <wp:posOffset>48260</wp:posOffset>
                </wp:positionV>
                <wp:extent cx="3200400" cy="297180"/>
                <wp:effectExtent l="5080" t="4445" r="10160" b="18415"/>
                <wp:wrapNone/>
                <wp:docPr id="219" name="矩形 750"/>
                <wp:cNvGraphicFramePr/>
                <a:graphic xmlns:a="http://schemas.openxmlformats.org/drawingml/2006/main">
                  <a:graphicData uri="http://schemas.microsoft.com/office/word/2010/wordprocessingShape">
                    <wps:wsp>
                      <wps:cNvSpPr/>
                      <wps:spPr>
                        <a:xfrm>
                          <a:off x="0" y="0"/>
                          <a:ext cx="32004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严密观察病情变化，随时报告医生，采取相应措施</w:t>
                            </w:r>
                          </w:p>
                        </w:txbxContent>
                      </wps:txbx>
                      <wps:bodyPr wrap="square" upright="1"/>
                    </wps:wsp>
                  </a:graphicData>
                </a:graphic>
              </wp:anchor>
            </w:drawing>
          </mc:Choice>
          <mc:Fallback>
            <w:pict>
              <v:rect id="矩形 750" o:spid="_x0000_s1026" o:spt="1" style="position:absolute;left:0pt;margin-left:103.1pt;margin-top:3.8pt;height:23.4pt;width:252pt;z-index:251763712;mso-width-relative:page;mso-height-relative:page;" fillcolor="#FFFFFF" filled="t" stroked="t" coordsize="21600,21600" o:gfxdata="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SSd5NYAAAAIAQAADwAAAAAAAAABACAAAAAiAAAAZHJzL2Rvd25yZXYueG1sUEsBAhQA&#10;FAAAAAgAh07iQESz/ez0AQAA7QMAAA4AAAAAAAAAAQAgAAAAJQEAAGRycy9lMm9Eb2MueG1sUEsF&#10;BgAAAAAGAAYAWQEAAIsFAAAAAA==&#10;">
                <v:fill on="t" focussize="0,0"/>
                <v:stroke color="#000000" joinstyle="miter"/>
                <v:imagedata o:title=""/>
                <o:lock v:ext="edit" aspectratio="f"/>
                <v:textbox>
                  <w:txbxContent>
                    <w:p>
                      <w:pPr>
                        <w:rPr>
                          <w:rFonts w:hint="eastAsia"/>
                          <w:szCs w:val="21"/>
                        </w:rPr>
                      </w:pPr>
                      <w:r>
                        <w:rPr>
                          <w:rFonts w:hint="eastAsia"/>
                          <w:szCs w:val="21"/>
                        </w:rPr>
                        <w:t>严密观察病情变化，随时报告医生，采取相应措施</w:t>
                      </w:r>
                    </w:p>
                  </w:txbxContent>
                </v:textbox>
              </v:rect>
            </w:pict>
          </mc:Fallback>
        </mc:AlternateContent>
      </w:r>
    </w:p>
    <w:p>
      <w:pPr>
        <w:pStyle w:val="24"/>
        <w:rPr>
          <w:rFonts w:hint="eastAsia"/>
        </w:rPr>
      </w:pPr>
      <w:r>
        <w:rPr>
          <w:rFonts w:hint="eastAsia"/>
          <w:szCs w:val="21"/>
        </w:rPr>
        <mc:AlternateContent>
          <mc:Choice Requires="wps">
            <w:drawing>
              <wp:anchor distT="0" distB="0" distL="114300" distR="114300" simplePos="0" relativeHeight="251764736" behindDoc="0" locked="0" layoutInCell="1" allowOverlap="1">
                <wp:simplePos x="0" y="0"/>
                <wp:positionH relativeFrom="column">
                  <wp:posOffset>1309370</wp:posOffset>
                </wp:positionH>
                <wp:positionV relativeFrom="paragraph">
                  <wp:posOffset>113665</wp:posOffset>
                </wp:positionV>
                <wp:extent cx="2057400" cy="297180"/>
                <wp:effectExtent l="4445" t="4445" r="10795" b="18415"/>
                <wp:wrapNone/>
                <wp:docPr id="220" name="矩形 753"/>
                <wp:cNvGraphicFramePr/>
                <a:graphic xmlns:a="http://schemas.openxmlformats.org/drawingml/2006/main">
                  <a:graphicData uri="http://schemas.microsoft.com/office/word/2010/wordprocessingShape">
                    <wps:wsp>
                      <wps:cNvSpPr/>
                      <wps:spPr>
                        <a:xfrm>
                          <a:off x="0" y="0"/>
                          <a:ext cx="20574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严格进行床头交接班，文字记录</w:t>
                            </w:r>
                          </w:p>
                        </w:txbxContent>
                      </wps:txbx>
                      <wps:bodyPr wrap="square" upright="1"/>
                    </wps:wsp>
                  </a:graphicData>
                </a:graphic>
              </wp:anchor>
            </w:drawing>
          </mc:Choice>
          <mc:Fallback>
            <w:pict>
              <v:rect id="矩形 753" o:spid="_x0000_s1026" o:spt="1" style="position:absolute;left:0pt;margin-left:103.1pt;margin-top:8.95pt;height:23.4pt;width:162pt;z-index:251764736;mso-width-relative:page;mso-height-relative:page;" fillcolor="#FFFFFF" filled="t" stroked="t" coordsize="21600,21600" o:gfxdata="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8kRnnNcAAAAJAQAADwAAAAAAAAABACAAAAAiAAAAZHJzL2Rvd25yZXYueG1sUEsB&#10;AhQAFAAAAAgAh07iQJufMLj2AQAA7QMAAA4AAAAAAAAAAQAgAAAAJgEAAGRycy9lMm9Eb2MueG1s&#10;UEsFBgAAAAAGAAYAWQEAAI4FAAAAAA==&#10;">
                <v:fill on="t" focussize="0,0"/>
                <v:stroke color="#000000" joinstyle="miter"/>
                <v:imagedata o:title=""/>
                <o:lock v:ext="edit" aspectratio="f"/>
                <v:textbox>
                  <w:txbxContent>
                    <w:p>
                      <w:pPr>
                        <w:rPr>
                          <w:rFonts w:hint="eastAsia"/>
                          <w:szCs w:val="21"/>
                        </w:rPr>
                      </w:pPr>
                      <w:r>
                        <w:rPr>
                          <w:rFonts w:hint="eastAsia"/>
                          <w:szCs w:val="21"/>
                        </w:rPr>
                        <w:t>严格进行床头交接班，文字记录</w:t>
                      </w:r>
                    </w:p>
                  </w:txbxContent>
                </v:textbox>
              </v:rect>
            </w:pict>
          </mc:Fallback>
        </mc:AlternateContent>
      </w:r>
    </w:p>
    <w:p>
      <w:pPr>
        <w:pStyle w:val="24"/>
        <w:rPr>
          <w:rFonts w:hint="eastAsia"/>
        </w:rPr>
      </w:pPr>
      <w:r>
        <w:rPr>
          <w:rFonts w:hint="eastAsia"/>
        </w:rPr>
        <mc:AlternateContent>
          <mc:Choice Requires="wps">
            <w:drawing>
              <wp:anchor distT="0" distB="0" distL="114300" distR="114300" simplePos="0" relativeHeight="252008448" behindDoc="0" locked="0" layoutInCell="1" allowOverlap="1">
                <wp:simplePos x="0" y="0"/>
                <wp:positionH relativeFrom="column">
                  <wp:posOffset>1099820</wp:posOffset>
                </wp:positionH>
                <wp:positionV relativeFrom="paragraph">
                  <wp:posOffset>93345</wp:posOffset>
                </wp:positionV>
                <wp:extent cx="209550" cy="0"/>
                <wp:effectExtent l="0" t="0" r="0" b="0"/>
                <wp:wrapNone/>
                <wp:docPr id="458" name="自选图形 2205"/>
                <wp:cNvGraphicFramePr/>
                <a:graphic xmlns:a="http://schemas.openxmlformats.org/drawingml/2006/main">
                  <a:graphicData uri="http://schemas.microsoft.com/office/word/2010/wordprocessingShape">
                    <wps:wsp>
                      <wps:cNvCnPr/>
                      <wps:spPr>
                        <a:xfrm>
                          <a:off x="0" y="0"/>
                          <a:ext cx="2095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205" o:spid="_x0000_s1026" o:spt="32" type="#_x0000_t32" style="position:absolute;left:0pt;margin-left:86.6pt;margin-top:7.35pt;height:0pt;width:16.5pt;z-index:252008448;mso-width-relative:page;mso-height-relative:page;" filled="f" stroked="t" coordsize="21600,21600" o:gfxdata="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y9JgPWAAAACQEAAA8AAAAA&#10;AAAAAQAgAAAAIgAAAGRycy9kb3ducmV2LnhtbFBLAQIUABQAAAAIAIdO4kCiEag63QEAAJkDAAAO&#10;AAAAAAAAAAEAIAAAACUBAABkcnMvZTJvRG9jLnhtbFBLBQYAAAAABgAGAFkBAAB0BQAAAAA=&#10;">
                <v:fill on="f" focussize="0,0"/>
                <v:stroke color="#000000" joinstyle="round"/>
                <v:imagedata o:title=""/>
                <o:lock v:ext="edit" aspectratio="f"/>
              </v:shape>
            </w:pict>
          </mc:Fallback>
        </mc:AlternateContent>
      </w:r>
    </w:p>
    <w:p>
      <w:pPr>
        <w:pStyle w:val="24"/>
        <w:spacing w:before="120" w:beforeLines="50"/>
        <w:rPr>
          <w:rFonts w:hint="eastAsia"/>
        </w:rPr>
      </w:pPr>
    </w:p>
    <w:p>
      <w:pPr>
        <w:tabs>
          <w:tab w:val="left" w:pos="4200"/>
        </w:tabs>
        <w:spacing w:before="120" w:beforeLines="50" w:line="360" w:lineRule="auto"/>
        <w:jc w:val="center"/>
        <w:rPr>
          <w:rFonts w:hint="eastAsia" w:ascii="黑体" w:hAnsi="黑体" w:eastAsia="黑体"/>
          <w:bCs/>
          <w:szCs w:val="21"/>
        </w:rPr>
      </w:pPr>
      <w:r>
        <w:rPr>
          <w:rFonts w:hint="eastAsia" w:ascii="黑体" w:hAnsi="黑体" w:eastAsia="黑体"/>
          <w:bCs/>
          <w:szCs w:val="21"/>
        </w:rPr>
        <w:t xml:space="preserve">图2  </w:t>
      </w:r>
      <w:r>
        <w:rPr>
          <w:rFonts w:hint="eastAsia" w:ascii="黑体" w:hAnsi="黑体" w:eastAsia="黑体"/>
        </w:rPr>
        <w:t>发生坠床应急处理流程图</w:t>
      </w:r>
    </w:p>
    <w:p>
      <w:pPr>
        <w:pStyle w:val="41"/>
        <w:spacing w:before="240" w:after="240"/>
        <w:rPr>
          <w:rFonts w:hint="eastAsia"/>
        </w:rPr>
      </w:pPr>
      <w:r>
        <w:rPr>
          <w:rFonts w:hint="eastAsia"/>
        </w:rPr>
        <w:t>住养老人急性一氧化碳中毒抢救程序</w:t>
      </w:r>
    </w:p>
    <w:p>
      <w:pPr>
        <w:pStyle w:val="51"/>
        <w:spacing w:before="120" w:after="120"/>
        <w:ind w:left="0"/>
        <w:rPr>
          <w:rFonts w:hint="eastAsia" w:hAnsi="黑体"/>
        </w:rPr>
      </w:pPr>
      <w:r>
        <w:rPr>
          <w:rFonts w:hint="eastAsia" w:hAnsi="黑体"/>
        </w:rPr>
        <w:t>原因</w:t>
      </w:r>
    </w:p>
    <w:p>
      <w:pPr>
        <w:pStyle w:val="51"/>
        <w:numPr>
          <w:ilvl w:val="0"/>
          <w:numId w:val="0"/>
        </w:numPr>
        <w:spacing w:before="0" w:beforeLines="0" w:after="0" w:afterLines="0"/>
        <w:ind w:firstLine="420" w:firstLineChars="200"/>
        <w:rPr>
          <w:rFonts w:hint="eastAsia" w:ascii="宋体" w:hAnsi="宋体" w:eastAsia="宋体"/>
        </w:rPr>
      </w:pPr>
      <w:r>
        <w:rPr>
          <w:rFonts w:hint="eastAsia" w:ascii="宋体" w:hAnsi="宋体" w:eastAsia="宋体"/>
        </w:rPr>
        <w:t>煤气、天燃气燃烧不全或漏气，加上室内通风不良所致。</w:t>
      </w:r>
    </w:p>
    <w:p>
      <w:pPr>
        <w:pStyle w:val="51"/>
        <w:spacing w:before="120" w:after="120"/>
        <w:ind w:left="0"/>
        <w:rPr>
          <w:rFonts w:hint="eastAsia" w:hAnsi="黑体"/>
        </w:rPr>
      </w:pPr>
      <w:r>
        <w:rPr>
          <w:rFonts w:hint="eastAsia" w:hAnsi="黑体"/>
        </w:rPr>
        <w:t>防范措施</w:t>
      </w:r>
    </w:p>
    <w:p>
      <w:pPr>
        <w:pStyle w:val="51"/>
        <w:numPr>
          <w:ilvl w:val="0"/>
          <w:numId w:val="0"/>
        </w:numPr>
        <w:spacing w:before="0" w:beforeLines="0" w:after="0" w:afterLines="0"/>
        <w:ind w:firstLine="420" w:firstLineChars="200"/>
        <w:rPr>
          <w:rFonts w:hint="eastAsia" w:ascii="宋体" w:hAnsi="宋体" w:eastAsia="宋体"/>
        </w:rPr>
      </w:pPr>
      <w:r>
        <w:rPr>
          <w:rFonts w:hint="eastAsia" w:ascii="宋体" w:hAnsi="宋体" w:eastAsia="宋体"/>
        </w:rPr>
        <w:t>检查煤气、天燃气管理，加强通风。</w:t>
      </w:r>
    </w:p>
    <w:p>
      <w:pPr>
        <w:pStyle w:val="51"/>
        <w:spacing w:before="120" w:after="120"/>
        <w:ind w:left="0"/>
        <w:rPr>
          <w:rFonts w:hint="eastAsia"/>
        </w:rPr>
      </w:pPr>
      <w:r>
        <w:rPr>
          <w:rFonts w:hint="eastAsia"/>
        </w:rPr>
        <w:t>急救处理：</w:t>
      </w:r>
    </w:p>
    <w:p>
      <w:pPr>
        <w:pStyle w:val="73"/>
        <w:spacing w:before="0" w:beforeLines="0" w:after="0" w:afterLines="0"/>
        <w:rPr>
          <w:rFonts w:hint="eastAsia" w:ascii="宋体" w:hAnsi="宋体" w:eastAsia="宋体"/>
        </w:rPr>
      </w:pPr>
      <w:r>
        <w:rPr>
          <w:rFonts w:hint="eastAsia" w:ascii="宋体" w:hAnsi="宋体" w:eastAsia="宋体"/>
        </w:rPr>
        <w:t>立即将患者移至通风、空气清新处。</w:t>
      </w:r>
    </w:p>
    <w:p>
      <w:pPr>
        <w:pStyle w:val="73"/>
        <w:spacing w:before="0" w:beforeLines="0" w:after="0" w:afterLines="0"/>
        <w:rPr>
          <w:rFonts w:hint="eastAsia" w:ascii="宋体" w:hAnsi="宋体" w:eastAsia="宋体"/>
        </w:rPr>
      </w:pPr>
      <w:r>
        <w:rPr>
          <w:rFonts w:hint="eastAsia" w:ascii="宋体" w:hAnsi="宋体" w:eastAsia="宋体"/>
        </w:rPr>
        <w:t>吸高浓度氧，并尽可能争取高压氧舱治疗。</w:t>
      </w:r>
    </w:p>
    <w:p>
      <w:pPr>
        <w:pStyle w:val="73"/>
        <w:spacing w:before="0" w:beforeLines="0" w:after="0" w:afterLines="0"/>
        <w:rPr>
          <w:rFonts w:hint="eastAsia" w:ascii="宋体" w:hAnsi="宋体" w:eastAsia="宋体"/>
        </w:rPr>
      </w:pPr>
      <w:r>
        <w:rPr>
          <w:rFonts w:hint="eastAsia" w:ascii="宋体" w:hAnsi="宋体" w:eastAsia="宋体"/>
        </w:rPr>
        <w:t>保持呼吸道通畅，有呼吸障碍时用呼吸兴奋剂，必要时气管插管或气管切开。</w:t>
      </w:r>
    </w:p>
    <w:p>
      <w:pPr>
        <w:pStyle w:val="73"/>
        <w:spacing w:before="0" w:beforeLines="0" w:after="0" w:afterLines="0"/>
        <w:rPr>
          <w:rFonts w:hint="eastAsia" w:ascii="宋体" w:hAnsi="宋体" w:eastAsia="宋体"/>
        </w:rPr>
      </w:pPr>
      <w:r>
        <w:rPr>
          <w:rFonts w:hint="eastAsia" w:ascii="宋体" w:hAnsi="宋体" w:eastAsia="宋体"/>
        </w:rPr>
        <w:t>脑水肿征象时，静滴甘露醇或注射速尿，地塞米松。</w:t>
      </w:r>
    </w:p>
    <w:p>
      <w:pPr>
        <w:pStyle w:val="73"/>
        <w:spacing w:before="0" w:beforeLines="0" w:after="0" w:afterLines="0"/>
        <w:rPr>
          <w:rFonts w:hint="eastAsia" w:ascii="宋体" w:hAnsi="宋体" w:eastAsia="宋体"/>
        </w:rPr>
      </w:pPr>
      <w:r>
        <w:rPr>
          <w:rFonts w:hint="eastAsia" w:ascii="宋体" w:hAnsi="宋体" w:eastAsia="宋体"/>
        </w:rPr>
        <w:t>高热者给予药物或物理降温。抽搐时可给镇静剂或冬眠疗法。</w:t>
      </w:r>
    </w:p>
    <w:p>
      <w:pPr>
        <w:pStyle w:val="73"/>
        <w:spacing w:before="0" w:beforeLines="0" w:after="0" w:afterLines="0"/>
        <w:rPr>
          <w:rFonts w:hint="eastAsia" w:ascii="宋体" w:hAnsi="宋体" w:eastAsia="宋体"/>
        </w:rPr>
      </w:pPr>
      <w:r>
        <w:rPr>
          <w:rFonts w:hint="eastAsia" w:ascii="宋体" w:hAnsi="宋体" w:eastAsia="宋体"/>
        </w:rPr>
        <w:t>加强护理，防止肺部感染及褥疮等并发症。</w:t>
      </w:r>
    </w:p>
    <w:p>
      <w:pPr>
        <w:pStyle w:val="41"/>
        <w:spacing w:before="240" w:after="240"/>
        <w:rPr>
          <w:rFonts w:hint="eastAsia"/>
        </w:rPr>
      </w:pPr>
      <w:r>
        <w:rPr>
          <w:rFonts w:hint="eastAsia"/>
        </w:rPr>
        <w:t>住养老人溺水抢救程序</w:t>
      </w:r>
    </w:p>
    <w:p>
      <w:pPr>
        <w:pStyle w:val="51"/>
        <w:spacing w:before="0" w:beforeLines="0" w:after="0" w:afterLines="0"/>
        <w:ind w:left="0"/>
        <w:rPr>
          <w:rFonts w:hint="eastAsia" w:ascii="宋体" w:hAnsi="宋体" w:eastAsia="宋体"/>
        </w:rPr>
      </w:pPr>
      <w:r>
        <w:rPr>
          <w:rFonts w:hint="eastAsia" w:ascii="宋体" w:hAnsi="宋体" w:eastAsia="宋体"/>
        </w:rPr>
        <w:t>溺水是一种常见的意外伤，主要是因大量的水进入呼吸道，阻碍呼吸，抢救不及时可因窒息而死亡。也有少数溺水者因喉头强烈痉挛、呼吸道阻塞而死。溺水进展迅速，如及早而有效的抢救，预后较好，故必须争分夺秒。</w:t>
      </w:r>
    </w:p>
    <w:p>
      <w:pPr>
        <w:pStyle w:val="51"/>
        <w:spacing w:before="0" w:beforeLines="0" w:after="0" w:afterLines="0"/>
        <w:ind w:left="0"/>
        <w:rPr>
          <w:rFonts w:hint="eastAsia" w:ascii="宋体" w:hAnsi="宋体" w:eastAsia="宋体"/>
        </w:rPr>
      </w:pPr>
      <w:r>
        <w:rPr>
          <w:rFonts w:hint="eastAsia" w:ascii="宋体" w:hAnsi="宋体" w:eastAsia="宋体"/>
        </w:rPr>
        <w:t>急救处理：</w:t>
      </w:r>
    </w:p>
    <w:p>
      <w:pPr>
        <w:pStyle w:val="73"/>
        <w:spacing w:before="0" w:beforeLines="0" w:after="0" w:afterLines="0"/>
        <w:rPr>
          <w:rFonts w:hint="eastAsia" w:ascii="宋体" w:hAnsi="宋体" w:eastAsia="宋体"/>
        </w:rPr>
      </w:pPr>
      <w:r>
        <w:rPr>
          <w:rFonts w:hint="eastAsia" w:ascii="宋体" w:hAnsi="宋体" w:eastAsia="宋体"/>
        </w:rPr>
        <w:t>尽快将溺水者脱离水源，立刻做俯卧人工呼吸、至少连续做15分钟不可间断。同时由另一人解开衣扣，裤带，检查心音，取出口鼻内异物，保持呼吸道通畅。</w:t>
      </w:r>
    </w:p>
    <w:p>
      <w:pPr>
        <w:pStyle w:val="73"/>
        <w:spacing w:before="0" w:beforeLines="0" w:after="0" w:afterLines="0"/>
        <w:rPr>
          <w:rFonts w:hint="eastAsia" w:ascii="宋体" w:hAnsi="宋体" w:eastAsia="宋体"/>
        </w:rPr>
      </w:pPr>
      <w:r>
        <w:rPr>
          <w:rFonts w:hint="eastAsia" w:ascii="宋体" w:hAnsi="宋体" w:eastAsia="宋体"/>
        </w:rPr>
        <w:t>将救起的溺水者俯卧于救护人员屈曲的膝上，(救护人员一腿跪在地上另一腿向前屈膝)使其倒悬，以利于迅速排出肺内和胃内的水，同时用手压其背部作人工呼吸，然后很快改用俯卧或口对口人工呼吸，持续2—3小时，不可轻意放弃。</w:t>
      </w:r>
    </w:p>
    <w:p>
      <w:pPr>
        <w:pStyle w:val="73"/>
        <w:spacing w:before="0" w:beforeLines="0" w:after="0" w:afterLines="0"/>
        <w:rPr>
          <w:rFonts w:hint="eastAsia" w:ascii="宋体" w:hAnsi="宋体" w:eastAsia="宋体"/>
        </w:rPr>
      </w:pPr>
      <w:r>
        <w:rPr>
          <w:rFonts w:hint="eastAsia" w:ascii="宋体" w:hAnsi="宋体" w:eastAsia="宋体"/>
        </w:rPr>
        <w:t>如心跳停止，应立即进行胸外心脏按摩(患者取仰卧位)、静脉或心内注射强心剂。</w:t>
      </w:r>
    </w:p>
    <w:p>
      <w:pPr>
        <w:pStyle w:val="73"/>
        <w:spacing w:before="0" w:beforeLines="0" w:after="0" w:afterLines="0"/>
        <w:rPr>
          <w:rFonts w:hint="eastAsia" w:ascii="宋体" w:hAnsi="宋体" w:eastAsia="宋体"/>
        </w:rPr>
      </w:pPr>
      <w:r>
        <w:rPr>
          <w:rFonts w:hint="eastAsia" w:ascii="宋体" w:hAnsi="宋体" w:eastAsia="宋体"/>
        </w:rPr>
        <w:t>当自由呼吸恢复后，人工呼吸的节律应与患病住养老人呼吸同步，同时用毛巾自四肢向躯干向.心摩擦，以促进血液循环。</w:t>
      </w:r>
    </w:p>
    <w:p>
      <w:pPr>
        <w:pStyle w:val="73"/>
        <w:spacing w:before="0" w:beforeLines="0" w:after="0" w:afterLines="0"/>
        <w:rPr>
          <w:rFonts w:hint="eastAsia" w:ascii="宋体" w:hAnsi="宋体" w:eastAsia="宋体"/>
        </w:rPr>
      </w:pPr>
      <w:r>
        <w:rPr>
          <w:rFonts w:hint="eastAsia" w:ascii="宋体" w:hAnsi="宋体" w:eastAsia="宋体"/>
        </w:rPr>
        <w:t>神志清醒时可给热茶，酒或姜糖水。</w:t>
      </w:r>
    </w:p>
    <w:p>
      <w:pPr>
        <w:pStyle w:val="73"/>
        <w:spacing w:before="0" w:beforeLines="0" w:after="0" w:afterLines="0"/>
        <w:rPr>
          <w:rFonts w:hint="eastAsia" w:ascii="宋体" w:hAnsi="宋体" w:eastAsia="宋体"/>
        </w:rPr>
      </w:pPr>
      <w:r>
        <w:rPr>
          <w:rFonts w:hint="eastAsia" w:ascii="宋体" w:hAnsi="宋体" w:eastAsia="宋体"/>
        </w:rPr>
        <w:t>可选用抗菌素，以防发生炎症。</w:t>
      </w:r>
    </w:p>
    <w:p>
      <w:pPr>
        <w:pStyle w:val="41"/>
        <w:spacing w:before="240" w:after="240"/>
        <w:rPr>
          <w:rFonts w:hint="eastAsia"/>
        </w:rPr>
      </w:pPr>
      <w:r>
        <w:rPr>
          <w:rFonts w:hint="eastAsia"/>
        </w:rPr>
        <w:t>住养老人突发猝死时抢救程序</w:t>
      </w:r>
    </w:p>
    <w:p>
      <w:pPr>
        <w:pStyle w:val="51"/>
        <w:spacing w:before="120" w:after="120"/>
        <w:ind w:left="0"/>
        <w:rPr>
          <w:rFonts w:hint="eastAsia"/>
        </w:rPr>
      </w:pPr>
      <w:r>
        <w:rPr>
          <w:rFonts w:hint="eastAsia"/>
        </w:rPr>
        <w:t>防范措施</w:t>
      </w:r>
    </w:p>
    <w:p>
      <w:pPr>
        <w:pStyle w:val="73"/>
        <w:spacing w:before="0" w:beforeLines="0" w:after="0" w:afterLines="0"/>
        <w:rPr>
          <w:rFonts w:hint="eastAsia" w:ascii="宋体" w:hAnsi="宋体" w:eastAsia="宋体"/>
        </w:rPr>
      </w:pPr>
      <w:r>
        <w:rPr>
          <w:rFonts w:hint="eastAsia" w:ascii="宋体" w:hAnsi="宋体" w:eastAsia="宋体"/>
        </w:rPr>
        <w:t>老年体弱、住养老人躯体疾病的人员应集中于靠近护理人员休息室、值班室居住。</w:t>
      </w:r>
    </w:p>
    <w:p>
      <w:pPr>
        <w:pStyle w:val="73"/>
        <w:spacing w:before="0" w:beforeLines="0" w:after="0" w:afterLines="0"/>
        <w:rPr>
          <w:rFonts w:hint="eastAsia" w:ascii="宋体" w:hAnsi="宋体" w:eastAsia="宋体"/>
        </w:rPr>
      </w:pPr>
      <w:r>
        <w:rPr>
          <w:rFonts w:hint="eastAsia" w:ascii="宋体" w:hAnsi="宋体" w:eastAsia="宋体"/>
        </w:rPr>
        <w:t>每天重点巡视，观察情绪、生命体征变化。</w:t>
      </w:r>
    </w:p>
    <w:p>
      <w:pPr>
        <w:pStyle w:val="51"/>
        <w:spacing w:before="120" w:after="120"/>
        <w:ind w:left="0"/>
        <w:rPr>
          <w:rFonts w:hint="eastAsia"/>
        </w:rPr>
      </w:pPr>
      <w:r>
        <w:rPr>
          <w:rFonts w:hint="eastAsia"/>
        </w:rPr>
        <w:t>应急措施</w:t>
      </w:r>
    </w:p>
    <w:p>
      <w:pPr>
        <w:pStyle w:val="73"/>
        <w:spacing w:before="0" w:beforeLines="0" w:after="0" w:afterLines="0"/>
        <w:rPr>
          <w:rFonts w:hint="eastAsia" w:ascii="宋体" w:hAnsi="宋体" w:eastAsia="宋体"/>
        </w:rPr>
      </w:pPr>
      <w:r>
        <w:rPr>
          <w:rFonts w:hint="eastAsia" w:ascii="宋体" w:hAnsi="宋体" w:eastAsia="宋体"/>
        </w:rPr>
        <w:t>发现后立即抢救，同时通知值班医生、院总值班，必要时通知上级领导。</w:t>
      </w:r>
    </w:p>
    <w:p>
      <w:pPr>
        <w:pStyle w:val="73"/>
        <w:spacing w:before="0" w:beforeLines="0" w:after="0" w:afterLines="0"/>
        <w:rPr>
          <w:rFonts w:hint="eastAsia" w:ascii="宋体" w:hAnsi="宋体" w:eastAsia="宋体"/>
        </w:rPr>
      </w:pPr>
      <w:r>
        <w:rPr>
          <w:rFonts w:hint="eastAsia" w:ascii="宋体" w:hAnsi="宋体" w:eastAsia="宋体"/>
        </w:rPr>
        <w:t>通知家属，抢救紧张可通知住院处，由住院处通知家属。</w:t>
      </w:r>
    </w:p>
    <w:p>
      <w:pPr>
        <w:pStyle w:val="73"/>
        <w:spacing w:before="0" w:beforeLines="0" w:after="0" w:afterLines="0"/>
        <w:rPr>
          <w:rFonts w:hint="eastAsia" w:ascii="宋体" w:hAnsi="宋体" w:eastAsia="宋体"/>
        </w:rPr>
      </w:pPr>
      <w:r>
        <w:rPr>
          <w:rFonts w:hint="eastAsia" w:ascii="宋体" w:hAnsi="宋体" w:eastAsia="宋体"/>
        </w:rPr>
        <w:t>向院总值班或医务处汇报抢救情况及抢救结果。</w:t>
      </w:r>
    </w:p>
    <w:p>
      <w:pPr>
        <w:pStyle w:val="73"/>
        <w:spacing w:before="0" w:beforeLines="0" w:after="0" w:afterLines="0"/>
        <w:rPr>
          <w:rFonts w:hint="eastAsia" w:ascii="宋体" w:hAnsi="宋体" w:eastAsia="宋体"/>
        </w:rPr>
      </w:pPr>
      <w:r>
        <w:rPr>
          <w:rFonts w:hint="eastAsia" w:ascii="宋体" w:hAnsi="宋体" w:eastAsia="宋体"/>
        </w:rPr>
        <w:t>如住养老人抢救无效死亡，应等家属到院后，再通知接诊室接走尸体。</w:t>
      </w:r>
    </w:p>
    <w:p>
      <w:pPr>
        <w:pStyle w:val="73"/>
        <w:spacing w:before="0" w:beforeLines="0" w:after="0" w:afterLines="0"/>
        <w:rPr>
          <w:rFonts w:hint="eastAsia" w:ascii="宋体" w:hAnsi="宋体" w:eastAsia="宋体"/>
        </w:rPr>
      </w:pPr>
      <w:r>
        <w:rPr>
          <w:rFonts w:hint="eastAsia" w:ascii="宋体" w:hAnsi="宋体" w:eastAsia="宋体"/>
        </w:rPr>
        <w:t>做好病情记录及抢救记录。</w:t>
      </w:r>
    </w:p>
    <w:p>
      <w:pPr>
        <w:pStyle w:val="73"/>
        <w:spacing w:before="0" w:beforeLines="0" w:after="0" w:afterLines="0"/>
        <w:rPr>
          <w:rFonts w:hint="eastAsia" w:ascii="宋体" w:hAnsi="宋体" w:eastAsia="宋体"/>
        </w:rPr>
      </w:pPr>
      <w:r>
        <w:rPr>
          <w:rFonts w:hint="eastAsia" w:ascii="宋体" w:hAnsi="宋体" w:eastAsia="宋体"/>
        </w:rPr>
        <w:t>在抢救过程中，要注意对同室住养老人进行保护。</w:t>
      </w:r>
    </w:p>
    <w:p>
      <w:pPr>
        <w:pStyle w:val="51"/>
        <w:spacing w:before="120" w:after="120"/>
        <w:ind w:left="0"/>
        <w:rPr>
          <w:rFonts w:hint="eastAsia"/>
        </w:rPr>
      </w:pPr>
      <w:r>
        <w:rPr>
          <w:rFonts w:hint="eastAsia"/>
        </w:rPr>
        <w:t>突然发生猝死应急处理流程</w:t>
      </w:r>
    </w:p>
    <w:p>
      <w:pPr>
        <w:tabs>
          <w:tab w:val="left" w:pos="2595"/>
        </w:tabs>
        <w:spacing w:line="360" w:lineRule="auto"/>
        <w:rPr>
          <w:rFonts w:hint="eastAsia"/>
          <w:szCs w:val="21"/>
        </w:rPr>
      </w:pPr>
    </w:p>
    <w:p>
      <w:pPr>
        <w:tabs>
          <w:tab w:val="left" w:pos="2595"/>
        </w:tabs>
        <w:spacing w:line="360" w:lineRule="auto"/>
        <w:rPr>
          <w:rFonts w:hint="eastAsia"/>
          <w:szCs w:val="21"/>
        </w:rPr>
      </w:pPr>
    </w:p>
    <w:p>
      <w:pPr>
        <w:tabs>
          <w:tab w:val="left" w:pos="2595"/>
        </w:tabs>
        <w:spacing w:line="360" w:lineRule="auto"/>
        <w:rPr>
          <w:rFonts w:hint="eastAsia"/>
          <w:szCs w:val="21"/>
        </w:rPr>
      </w:pPr>
    </w:p>
    <w:p>
      <w:pPr>
        <w:tabs>
          <w:tab w:val="left" w:pos="2595"/>
        </w:tabs>
        <w:spacing w:line="360" w:lineRule="auto"/>
        <w:rPr>
          <w:rFonts w:hint="eastAsia"/>
          <w:szCs w:val="21"/>
        </w:rPr>
      </w:pPr>
      <w:r>
        <w:rPr>
          <w:lang/>
        </w:rPr>
        <mc:AlternateContent>
          <mc:Choice Requires="wps">
            <w:drawing>
              <wp:anchor distT="0" distB="0" distL="114300" distR="114300" simplePos="0" relativeHeight="252015616" behindDoc="0" locked="0" layoutInCell="1" allowOverlap="1">
                <wp:simplePos x="0" y="0"/>
                <wp:positionH relativeFrom="column">
                  <wp:posOffset>4457700</wp:posOffset>
                </wp:positionH>
                <wp:positionV relativeFrom="paragraph">
                  <wp:posOffset>155575</wp:posOffset>
                </wp:positionV>
                <wp:extent cx="1714500" cy="348615"/>
                <wp:effectExtent l="4445" t="4445" r="18415" b="12700"/>
                <wp:wrapNone/>
                <wp:docPr id="465" name="矩形 54"/>
                <wp:cNvGraphicFramePr/>
                <a:graphic xmlns:a="http://schemas.openxmlformats.org/drawingml/2006/main">
                  <a:graphicData uri="http://schemas.microsoft.com/office/word/2010/wordprocessingShape">
                    <wps:wsp>
                      <wps:cNvSpPr/>
                      <wps:spPr>
                        <a:xfrm>
                          <a:off x="0" y="0"/>
                          <a:ext cx="1714500" cy="3486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准确判断、立即呼救</w:t>
                            </w:r>
                          </w:p>
                        </w:txbxContent>
                      </wps:txbx>
                      <wps:bodyPr wrap="square" upright="1"/>
                    </wps:wsp>
                  </a:graphicData>
                </a:graphic>
              </wp:anchor>
            </w:drawing>
          </mc:Choice>
          <mc:Fallback>
            <w:pict>
              <v:rect id="矩形 54" o:spid="_x0000_s1026" o:spt="1" style="position:absolute;left:0pt;margin-left:351pt;margin-top:12.25pt;height:27.45pt;width:135pt;z-index:252015616;mso-width-relative:page;mso-height-relative:page;" fillcolor="#FFFFFF" filled="t" stroked="t" coordsize="21600,21600" o:gfxdata="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ZVlyp1wAAAAkBAAAPAAAAAAAAAAEAIAAAACIAAABkcnMvZG93bnJldi54bWxQSwECFAAU&#10;AAAACACHTuJAKMgd8vIBAADsAwAADgAAAAAAAAABACAAAAAmAQAAZHJzL2Uyb0RvYy54bWxQSwUG&#10;AAAAAAYABgBZAQAAigUAAAAA&#10;">
                <v:fill on="t" focussize="0,0"/>
                <v:stroke color="#000000" joinstyle="miter"/>
                <v:imagedata o:title=""/>
                <o:lock v:ext="edit" aspectratio="f"/>
                <v:textbox>
                  <w:txbxContent>
                    <w:p>
                      <w:pPr>
                        <w:jc w:val="center"/>
                        <w:rPr>
                          <w:szCs w:val="21"/>
                        </w:rPr>
                      </w:pPr>
                      <w:r>
                        <w:rPr>
                          <w:rFonts w:hint="eastAsia"/>
                          <w:szCs w:val="21"/>
                        </w:rPr>
                        <w:t>准确判断、立即呼救</w:t>
                      </w:r>
                    </w:p>
                  </w:txbxContent>
                </v:textbox>
              </v:rect>
            </w:pict>
          </mc:Fallback>
        </mc:AlternateContent>
      </w:r>
    </w:p>
    <w:p>
      <w:pPr>
        <w:tabs>
          <w:tab w:val="left" w:pos="2595"/>
        </w:tabs>
        <w:spacing w:line="360" w:lineRule="auto"/>
        <w:rPr>
          <w:rFonts w:hint="eastAsia"/>
          <w:szCs w:val="21"/>
        </w:rPr>
      </w:pPr>
    </w:p>
    <w:p>
      <w:pPr>
        <w:tabs>
          <w:tab w:val="left" w:pos="2595"/>
        </w:tabs>
        <w:spacing w:line="360" w:lineRule="auto"/>
        <w:rPr>
          <w:rFonts w:hint="eastAsia"/>
          <w:szCs w:val="21"/>
        </w:rPr>
      </w:pPr>
    </w:p>
    <w:p>
      <w:pPr>
        <w:tabs>
          <w:tab w:val="left" w:pos="2595"/>
        </w:tabs>
        <w:spacing w:line="360" w:lineRule="auto"/>
        <w:rPr>
          <w:szCs w:val="21"/>
        </w:rPr>
      </w:pPr>
      <w:r>
        <w:rPr>
          <w:lang/>
        </w:rPr>
        <mc:AlternateContent>
          <mc:Choice Requires="wps">
            <w:drawing>
              <wp:anchor distT="0" distB="0" distL="114300" distR="114300" simplePos="0" relativeHeight="252041216" behindDoc="0" locked="0" layoutInCell="1" allowOverlap="1">
                <wp:simplePos x="0" y="0"/>
                <wp:positionH relativeFrom="column">
                  <wp:posOffset>3230880</wp:posOffset>
                </wp:positionH>
                <wp:positionV relativeFrom="paragraph">
                  <wp:posOffset>236855</wp:posOffset>
                </wp:positionV>
                <wp:extent cx="8890" cy="151765"/>
                <wp:effectExtent l="4445" t="0" r="17145" b="635"/>
                <wp:wrapNone/>
                <wp:docPr id="490" name="直接连接符 65"/>
                <wp:cNvGraphicFramePr/>
                <a:graphic xmlns:a="http://schemas.openxmlformats.org/drawingml/2006/main">
                  <a:graphicData uri="http://schemas.microsoft.com/office/word/2010/wordprocessingShape">
                    <wps:wsp>
                      <wps:cNvCnPr/>
                      <wps:spPr>
                        <a:xfrm>
                          <a:off x="0" y="0"/>
                          <a:ext cx="8627" cy="151502"/>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65" o:spid="_x0000_s1026" o:spt="20" style="position:absolute;left:0pt;margin-left:254.4pt;margin-top:18.65pt;height:11.95pt;width:0.7pt;z-index:252041216;mso-width-relative:page;mso-height-relative:page;" filled="f" stroked="t" coordsize="21600,21600" o:gfxdata="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M&#10;iD1C2AAAAAkBAAAPAAAAAAAAAAEAIAAAACIAAABkcnMvZG93bnJldi54bWxQSwECFAAUAAAACACH&#10;TuJAiOl6gOsBAACrAwAADgAAAAAAAAABACAAAAAnAQAAZHJzL2Uyb0RvYy54bWxQSwUGAAAAAAYA&#10;BgBZAQAAhAUAAAAA&#10;">
                <v:fill on="f" focussize="0,0"/>
                <v:stroke color="#000000" joinstyle="round"/>
                <v:imagedata o:title=""/>
                <o:lock v:ext="edit" aspectratio="f"/>
              </v:line>
            </w:pict>
          </mc:Fallback>
        </mc:AlternateContent>
      </w:r>
      <w:r>
        <w:rPr>
          <w:lang/>
        </w:rPr>
        <mc:AlternateContent>
          <mc:Choice Requires="wps">
            <w:drawing>
              <wp:anchor distT="0" distB="0" distL="114300" distR="114300" simplePos="0" relativeHeight="252040192" behindDoc="0" locked="0" layoutInCell="1" allowOverlap="1">
                <wp:simplePos x="0" y="0"/>
                <wp:positionH relativeFrom="column">
                  <wp:posOffset>4179570</wp:posOffset>
                </wp:positionH>
                <wp:positionV relativeFrom="paragraph">
                  <wp:posOffset>-259080</wp:posOffset>
                </wp:positionV>
                <wp:extent cx="259080" cy="0"/>
                <wp:effectExtent l="0" t="0" r="0" b="0"/>
                <wp:wrapNone/>
                <wp:docPr id="489" name="直接连接符 64"/>
                <wp:cNvGraphicFramePr/>
                <a:graphic xmlns:a="http://schemas.openxmlformats.org/drawingml/2006/main">
                  <a:graphicData uri="http://schemas.microsoft.com/office/word/2010/wordprocessingShape">
                    <wps:wsp>
                      <wps:cNvCnPr/>
                      <wps:spPr>
                        <a:xfrm>
                          <a:off x="0" y="0"/>
                          <a:ext cx="258793"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64" o:spid="_x0000_s1026" o:spt="20" style="position:absolute;left:0pt;margin-left:329.1pt;margin-top:-20.4pt;height:0pt;width:20.4pt;z-index:252040192;mso-width-relative:page;mso-height-relative:page;" filled="f" stroked="t" coordsize="21600,21600" o:gfxdata="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ZICZ8&#10;1wAAAAsBAAAPAAAAAAAAAAEAIAAAACIAAABkcnMvZG93bnJldi54bWxQSwECFAAUAAAACACHTuJA&#10;nOwHYukBAACoAwAADgAAAAAAAAABACAAAAAmAQAAZHJzL2Uyb0RvYy54bWxQSwUGAAAAAAYABgBZ&#10;AQAAgQUAAAAA&#10;">
                <v:fill on="f" focussize="0,0"/>
                <v:stroke color="#000000" joinstyle="round"/>
                <v:imagedata o:title=""/>
                <o:lock v:ext="edit" aspectratio="f"/>
              </v:line>
            </w:pict>
          </mc:Fallback>
        </mc:AlternateContent>
      </w:r>
      <w:r>
        <w:rPr>
          <w:lang/>
        </w:rPr>
        <mc:AlternateContent>
          <mc:Choice Requires="wps">
            <w:drawing>
              <wp:anchor distT="0" distB="0" distL="114300" distR="114300" simplePos="0" relativeHeight="252038144" behindDoc="0" locked="0" layoutInCell="1" allowOverlap="1">
                <wp:simplePos x="0" y="0"/>
                <wp:positionH relativeFrom="column">
                  <wp:posOffset>4179570</wp:posOffset>
                </wp:positionH>
                <wp:positionV relativeFrom="paragraph">
                  <wp:posOffset>-259080</wp:posOffset>
                </wp:positionV>
                <wp:extent cx="0" cy="594995"/>
                <wp:effectExtent l="4445" t="0" r="10795" b="14605"/>
                <wp:wrapNone/>
                <wp:docPr id="487" name="直接连接符 62"/>
                <wp:cNvGraphicFramePr/>
                <a:graphic xmlns:a="http://schemas.openxmlformats.org/drawingml/2006/main">
                  <a:graphicData uri="http://schemas.microsoft.com/office/word/2010/wordprocessingShape">
                    <wps:wsp>
                      <wps:cNvCnPr/>
                      <wps:spPr>
                        <a:xfrm>
                          <a:off x="0" y="0"/>
                          <a:ext cx="0" cy="595222"/>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62" o:spid="_x0000_s1026" o:spt="20" style="position:absolute;left:0pt;margin-left:329.1pt;margin-top:-20.4pt;height:46.85pt;width:0pt;z-index:252038144;mso-width-relative:page;mso-height-relative:page;" filled="f" stroked="t" coordsize="21600,21600" o:gfxdata="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uCQhTX&#10;AAAACgEAAA8AAAAAAAAAAQAgAAAAIgAAAGRycy9kb3ducmV2LnhtbFBLAQIUABQAAAAIAIdO4kDx&#10;9Y+T6AEAAKgDAAAOAAAAAAAAAAEAIAAAACYBAABkcnMvZTJvRG9jLnhtbFBLBQYAAAAABgAGAFkB&#10;AACABQAAAAA=&#10;">
                <v:fill on="f" focussize="0,0"/>
                <v:stroke color="#000000" joinstyle="round"/>
                <v:imagedata o:title=""/>
                <o:lock v:ext="edit" aspectratio="f"/>
              </v:line>
            </w:pict>
          </mc:Fallback>
        </mc:AlternateContent>
      </w:r>
      <w:r>
        <w:rPr>
          <w:lang/>
        </w:rPr>
        <mc:AlternateContent>
          <mc:Choice Requires="wps">
            <w:drawing>
              <wp:anchor distT="0" distB="0" distL="114300" distR="114300" simplePos="0" relativeHeight="252037120" behindDoc="0" locked="0" layoutInCell="1" allowOverlap="1">
                <wp:simplePos x="0" y="0"/>
                <wp:positionH relativeFrom="column">
                  <wp:posOffset>3997960</wp:posOffset>
                </wp:positionH>
                <wp:positionV relativeFrom="paragraph">
                  <wp:posOffset>34290</wp:posOffset>
                </wp:positionV>
                <wp:extent cx="181610" cy="0"/>
                <wp:effectExtent l="0" t="0" r="0" b="0"/>
                <wp:wrapNone/>
                <wp:docPr id="486" name="直接连接符 61"/>
                <wp:cNvGraphicFramePr/>
                <a:graphic xmlns:a="http://schemas.openxmlformats.org/drawingml/2006/main">
                  <a:graphicData uri="http://schemas.microsoft.com/office/word/2010/wordprocessingShape">
                    <wps:wsp>
                      <wps:cNvCnPr/>
                      <wps:spPr>
                        <a:xfrm>
                          <a:off x="0" y="0"/>
                          <a:ext cx="181478"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61" o:spid="_x0000_s1026" o:spt="20" style="position:absolute;left:0pt;margin-left:314.8pt;margin-top:2.7pt;height:0pt;width:14.3pt;z-index:252037120;mso-width-relative:page;mso-height-relative:page;" filled="f" stroked="t" coordsize="21600,21600" o:gfxdata="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koOF4dUA&#10;AAAHAQAADwAAAAAAAAABACAAAAAiAAAAZHJzL2Rvd25yZXYueG1sUEsBAhQAFAAAAAgAh07iQFyd&#10;KITpAQAAqAMAAA4AAAAAAAAAAQAgAAAAJAEAAGRycy9lMm9Eb2MueG1sUEsFBgAAAAAGAAYAWQEA&#10;AH8FAAAAAA==&#10;">
                <v:fill on="f" focussize="0,0"/>
                <v:stroke color="#000000" joinstyle="round"/>
                <v:imagedata o:title=""/>
                <o:lock v:ext="edit" aspectratio="f"/>
              </v:line>
            </w:pict>
          </mc:Fallback>
        </mc:AlternateContent>
      </w:r>
      <w:r>
        <w:rPr>
          <w:lang/>
        </w:rPr>
        <mc:AlternateContent>
          <mc:Choice Requires="wps">
            <w:drawing>
              <wp:anchor distT="0" distB="0" distL="114300" distR="114300" simplePos="0" relativeHeight="252014592" behindDoc="0" locked="0" layoutInCell="1" allowOverlap="1">
                <wp:simplePos x="0" y="0"/>
                <wp:positionH relativeFrom="column">
                  <wp:posOffset>2574925</wp:posOffset>
                </wp:positionH>
                <wp:positionV relativeFrom="paragraph">
                  <wp:posOffset>-77470</wp:posOffset>
                </wp:positionV>
                <wp:extent cx="1423035" cy="314325"/>
                <wp:effectExtent l="4445" t="4445" r="5080" b="16510"/>
                <wp:wrapNone/>
                <wp:docPr id="464" name="矩形 51"/>
                <wp:cNvGraphicFramePr/>
                <a:graphic xmlns:a="http://schemas.openxmlformats.org/drawingml/2006/main">
                  <a:graphicData uri="http://schemas.microsoft.com/office/word/2010/wordprocessingShape">
                    <wps:wsp>
                      <wps:cNvSpPr>
                        <a:spLocks noChangeArrowheads="1"/>
                      </wps:cNvSpPr>
                      <wps:spPr bwMode="auto">
                        <a:xfrm>
                          <a:off x="0" y="0"/>
                          <a:ext cx="1423035" cy="314325"/>
                        </a:xfrm>
                        <a:prstGeom prst="rect">
                          <a:avLst/>
                        </a:prstGeom>
                        <a:solidFill>
                          <a:srgbClr val="FFFFFF"/>
                        </a:solidFill>
                        <a:ln w="9525">
                          <a:solidFill>
                            <a:srgbClr val="000000"/>
                          </a:solidFill>
                          <a:miter lim="800000"/>
                        </a:ln>
                        <a:effectLst/>
                      </wps:spPr>
                      <wps:txbx>
                        <w:txbxContent>
                          <w:p>
                            <w:pPr>
                              <w:rPr>
                                <w:szCs w:val="21"/>
                              </w:rPr>
                            </w:pPr>
                            <w:r>
                              <w:rPr>
                                <w:rFonts w:hint="eastAsia"/>
                                <w:szCs w:val="21"/>
                              </w:rPr>
                              <w:t>第一发现者不离现场</w:t>
                            </w:r>
                          </w:p>
                        </w:txbxContent>
                      </wps:txbx>
                      <wps:bodyPr rot="0" vert="horz" wrap="square" lIns="91440" tIns="45720" rIns="91440" bIns="45720" anchor="t" anchorCtr="0" upright="1">
                        <a:noAutofit/>
                      </wps:bodyPr>
                    </wps:wsp>
                  </a:graphicData>
                </a:graphic>
              </wp:anchor>
            </w:drawing>
          </mc:Choice>
          <mc:Fallback>
            <w:pict>
              <v:rect id="矩形 51" o:spid="_x0000_s1026" o:spt="1" style="position:absolute;left:0pt;margin-left:202.75pt;margin-top:-6.1pt;height:24.75pt;width:112.05pt;z-index:252014592;mso-width-relative:page;mso-height-relative:page;" fillcolor="#FFFFFF" filled="t" stroked="t" coordsize="21600,21600" o:gfxdata="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P4b5Z&#10;2QAAAAoBAAAPAAAAAAAAAAEAIAAAACIAAABkcnMvZG93bnJldi54bWxQSwECFAAUAAAACACHTuJA&#10;6ASeIiACAAA9BAAADgAAAAAAAAABACAAAAAoAQAAZHJzL2Uyb0RvYy54bWxQSwUGAAAAAAYABgBZ&#10;AQAAugUAAAAA&#10;">
                <v:fill on="t" focussize="0,0"/>
                <v:stroke color="#000000" miterlimit="8" joinstyle="miter"/>
                <v:imagedata o:title=""/>
                <o:lock v:ext="edit" aspectratio="f"/>
                <v:textbox>
                  <w:txbxContent>
                    <w:p>
                      <w:pPr>
                        <w:rPr>
                          <w:szCs w:val="21"/>
                        </w:rPr>
                      </w:pPr>
                      <w:r>
                        <w:rPr>
                          <w:rFonts w:hint="eastAsia"/>
                          <w:szCs w:val="21"/>
                        </w:rPr>
                        <w:t>第一发现者不离现场</w:t>
                      </w:r>
                    </w:p>
                  </w:txbxContent>
                </v:textbox>
              </v:rect>
            </w:pict>
          </mc:Fallback>
        </mc:AlternateContent>
      </w:r>
      <w:r>
        <w:rPr>
          <w:lang/>
        </w:rPr>
        <mc:AlternateContent>
          <mc:Choice Requires="wps">
            <w:drawing>
              <wp:anchor distT="0" distB="0" distL="114300" distR="114300" simplePos="0" relativeHeight="252013568" behindDoc="0" locked="0" layoutInCell="1" allowOverlap="1">
                <wp:simplePos x="0" y="0"/>
                <wp:positionH relativeFrom="column">
                  <wp:posOffset>1381760</wp:posOffset>
                </wp:positionH>
                <wp:positionV relativeFrom="paragraph">
                  <wp:posOffset>-71755</wp:posOffset>
                </wp:positionV>
                <wp:extent cx="1028700" cy="316230"/>
                <wp:effectExtent l="4445" t="4445" r="18415" b="14605"/>
                <wp:wrapNone/>
                <wp:docPr id="463" name="矩形 52"/>
                <wp:cNvGraphicFramePr/>
                <a:graphic xmlns:a="http://schemas.openxmlformats.org/drawingml/2006/main">
                  <a:graphicData uri="http://schemas.microsoft.com/office/word/2010/wordprocessingShape">
                    <wps:wsp>
                      <wps:cNvSpPr>
                        <a:spLocks noChangeArrowheads="1"/>
                      </wps:cNvSpPr>
                      <wps:spPr bwMode="auto">
                        <a:xfrm>
                          <a:off x="0" y="0"/>
                          <a:ext cx="1028700" cy="31623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福利院内猝死</w:t>
                            </w:r>
                          </w:p>
                        </w:txbxContent>
                      </wps:txbx>
                      <wps:bodyPr rot="0" vert="horz" wrap="square" lIns="91440" tIns="45720" rIns="91440" bIns="45720" anchor="t" anchorCtr="0" upright="1">
                        <a:noAutofit/>
                      </wps:bodyPr>
                    </wps:wsp>
                  </a:graphicData>
                </a:graphic>
              </wp:anchor>
            </w:drawing>
          </mc:Choice>
          <mc:Fallback>
            <w:pict>
              <v:rect id="矩形 52" o:spid="_x0000_s1026" o:spt="1" style="position:absolute;left:0pt;margin-left:108.8pt;margin-top:-5.65pt;height:24.9pt;width:81pt;z-index:252013568;mso-width-relative:page;mso-height-relative:page;" fillcolor="#FFFFFF" filled="t" stroked="t" coordsize="21600,21600" o:gfxdata="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43jqtgAAAAKAQAADwAAAAAAAAABACAAAAAiAAAAZHJzL2Rvd25yZXYueG1sUEsBAhQAFAAAAAgA&#10;h07iQBlHLuQlAgAAPQQAAA4AAAAAAAAAAQAgAAAAJwEAAGRycy9lMm9Eb2MueG1sUEsFBgAAAAAG&#10;AAYAWQEAAL4FAAAAAA==&#10;">
                <v:fill on="t" focussize="0,0"/>
                <v:stroke color="#000000" miterlimit="8" joinstyle="miter"/>
                <v:imagedata o:title=""/>
                <o:lock v:ext="edit" aspectratio="f"/>
                <v:textbox>
                  <w:txbxContent>
                    <w:p>
                      <w:pPr>
                        <w:jc w:val="center"/>
                        <w:rPr>
                          <w:szCs w:val="21"/>
                        </w:rPr>
                      </w:pPr>
                      <w:r>
                        <w:rPr>
                          <w:rFonts w:hint="eastAsia"/>
                          <w:szCs w:val="21"/>
                        </w:rPr>
                        <w:t>福利院内猝死</w:t>
                      </w:r>
                    </w:p>
                  </w:txbxContent>
                </v:textbox>
              </v:rect>
            </w:pict>
          </mc:Fallback>
        </mc:AlternateContent>
      </w:r>
      <w:r>
        <w:rPr>
          <w:lang/>
        </w:rPr>
        <mc:AlternateContent>
          <mc:Choice Requires="wps">
            <w:drawing>
              <wp:anchor distT="0" distB="0" distL="114300" distR="114300" simplePos="0" relativeHeight="252036096" behindDoc="0" locked="0" layoutInCell="1" allowOverlap="1">
                <wp:simplePos x="0" y="0"/>
                <wp:positionH relativeFrom="column">
                  <wp:posOffset>2404745</wp:posOffset>
                </wp:positionH>
                <wp:positionV relativeFrom="paragraph">
                  <wp:posOffset>34290</wp:posOffset>
                </wp:positionV>
                <wp:extent cx="170180" cy="0"/>
                <wp:effectExtent l="0" t="0" r="0" b="0"/>
                <wp:wrapNone/>
                <wp:docPr id="485" name="直接连接符 60"/>
                <wp:cNvGraphicFramePr/>
                <a:graphic xmlns:a="http://schemas.openxmlformats.org/drawingml/2006/main">
                  <a:graphicData uri="http://schemas.microsoft.com/office/word/2010/wordprocessingShape">
                    <wps:wsp>
                      <wps:cNvCnPr/>
                      <wps:spPr>
                        <a:xfrm>
                          <a:off x="0" y="0"/>
                          <a:ext cx="170372"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60" o:spid="_x0000_s1026" o:spt="20" style="position:absolute;left:0pt;margin-left:189.35pt;margin-top:2.7pt;height:0pt;width:13.4pt;z-index:252036096;mso-width-relative:page;mso-height-relative:page;" filled="f" stroked="t" coordsize="21600,21600" o:gfxdata="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W82bEdUA&#10;AAAHAQAADwAAAAAAAAABACAAAAAiAAAAZHJzL2Rvd25yZXYueG1sUEsBAhQAFAAAAAgAh07iQOwU&#10;vDXpAQAAqAMAAA4AAAAAAAAAAQAgAAAAJAEAAGRycy9lMm9Eb2MueG1sUEsFBgAAAAAGAAYAWQEA&#10;AH8FAAAAAA==&#10;">
                <v:fill on="f" focussize="0,0"/>
                <v:stroke color="#000000" joinstyle="round"/>
                <v:imagedata o:title=""/>
                <o:lock v:ext="edit" aspectratio="f"/>
              </v:line>
            </w:pict>
          </mc:Fallback>
        </mc:AlternateContent>
      </w:r>
      <w:r>
        <w:rPr>
          <w:lang/>
        </w:rPr>
        <mc:AlternateContent>
          <mc:Choice Requires="wps">
            <w:drawing>
              <wp:anchor distT="0" distB="0" distL="114300" distR="114300" simplePos="0" relativeHeight="252035072" behindDoc="0" locked="0" layoutInCell="1" allowOverlap="1">
                <wp:simplePos x="0" y="0"/>
                <wp:positionH relativeFrom="column">
                  <wp:posOffset>1090930</wp:posOffset>
                </wp:positionH>
                <wp:positionV relativeFrom="paragraph">
                  <wp:posOffset>34290</wp:posOffset>
                </wp:positionV>
                <wp:extent cx="285115" cy="0"/>
                <wp:effectExtent l="0" t="0" r="0" b="0"/>
                <wp:wrapNone/>
                <wp:docPr id="484" name="直接连接符 59"/>
                <wp:cNvGraphicFramePr/>
                <a:graphic xmlns:a="http://schemas.openxmlformats.org/drawingml/2006/main">
                  <a:graphicData uri="http://schemas.microsoft.com/office/word/2010/wordprocessingShape">
                    <wps:wsp>
                      <wps:cNvCnPr/>
                      <wps:spPr>
                        <a:xfrm>
                          <a:off x="0" y="0"/>
                          <a:ext cx="285043"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59" o:spid="_x0000_s1026" o:spt="20" style="position:absolute;left:0pt;margin-left:85.9pt;margin-top:2.7pt;height:0pt;width:22.45pt;z-index:252035072;mso-width-relative:page;mso-height-relative:page;" filled="f" stroked="t" coordsize="21600,21600" o:gfxdata="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U9BnHTAAAA&#10;BwEAAA8AAAAAAAAAAQAgAAAAIgAAAGRycy9kb3ducmV2LnhtbFBLAQIUABQAAAAIAIdO4kCpR+wk&#10;6QEAAKgDAAAOAAAAAAAAAAEAIAAAACIBAABkcnMvZTJvRG9jLnhtbFBLBQYAAAAABgAGAFkBAAB9&#10;BQAAAAA=&#10;">
                <v:fill on="f" focussize="0,0"/>
                <v:stroke color="#000000" joinstyle="round"/>
                <v:imagedata o:title=""/>
                <o:lock v:ext="edit" aspectratio="f"/>
              </v:line>
            </w:pict>
          </mc:Fallback>
        </mc:AlternateContent>
      </w:r>
      <w:r>
        <w:rPr>
          <w:lang/>
        </w:rPr>
        <mc:AlternateContent>
          <mc:Choice Requires="wps">
            <w:drawing>
              <wp:anchor distT="0" distB="0" distL="114300" distR="114300" simplePos="0" relativeHeight="252034048" behindDoc="0" locked="0" layoutInCell="1" allowOverlap="1">
                <wp:simplePos x="0" y="0"/>
                <wp:positionH relativeFrom="column">
                  <wp:posOffset>1082675</wp:posOffset>
                </wp:positionH>
                <wp:positionV relativeFrom="paragraph">
                  <wp:posOffset>34290</wp:posOffset>
                </wp:positionV>
                <wp:extent cx="8890" cy="4157980"/>
                <wp:effectExtent l="4445" t="0" r="17145" b="2540"/>
                <wp:wrapNone/>
                <wp:docPr id="483" name="直接连接符 58"/>
                <wp:cNvGraphicFramePr/>
                <a:graphic xmlns:a="http://schemas.openxmlformats.org/drawingml/2006/main">
                  <a:graphicData uri="http://schemas.microsoft.com/office/word/2010/wordprocessingShape">
                    <wps:wsp>
                      <wps:cNvCnPr/>
                      <wps:spPr>
                        <a:xfrm>
                          <a:off x="0" y="0"/>
                          <a:ext cx="8627" cy="4157932"/>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58" o:spid="_x0000_s1026" o:spt="20" style="position:absolute;left:0pt;margin-left:85.25pt;margin-top:2.7pt;height:327.4pt;width:0.7pt;z-index:252034048;mso-width-relative:page;mso-height-relative:page;" filled="f" stroked="t" coordsize="21600,21600" o:gfxdata="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8GVrSNYAAAAJAQAADwAAAAAAAAABACAAAAAiAAAAZHJzL2Rvd25yZXYueG1sUEsBAhQAFAAAAAgA&#10;h07iQJY1MajuAQAArAMAAA4AAAAAAAAAAQAgAAAAJQEAAGRycy9lMm9Eb2MueG1sUEsFBgAAAAAG&#10;AAYAWQEAAIUFAAAAAA==&#10;">
                <v:fill on="f" focussize="0,0"/>
                <v:stroke color="#000000" joinstyle="round"/>
                <v:imagedata o:title=""/>
                <o:lock v:ext="edit" aspectratio="f"/>
              </v:line>
            </w:pict>
          </mc:Fallback>
        </mc:AlternateContent>
      </w:r>
      <w:r>
        <w:rPr>
          <w:lang/>
        </w:rPr>
        <mc:AlternateContent>
          <mc:Choice Requires="wps">
            <w:drawing>
              <wp:anchor distT="0" distB="0" distL="114300" distR="114300" simplePos="0" relativeHeight="252016640" behindDoc="0" locked="0" layoutInCell="1" allowOverlap="1">
                <wp:simplePos x="0" y="0"/>
                <wp:positionH relativeFrom="column">
                  <wp:posOffset>4438015</wp:posOffset>
                </wp:positionH>
                <wp:positionV relativeFrom="paragraph">
                  <wp:posOffset>125095</wp:posOffset>
                </wp:positionV>
                <wp:extent cx="1714500" cy="335280"/>
                <wp:effectExtent l="4445" t="4445" r="18415" b="10795"/>
                <wp:wrapNone/>
                <wp:docPr id="466" name="矩形 53"/>
                <wp:cNvGraphicFramePr/>
                <a:graphic xmlns:a="http://schemas.openxmlformats.org/drawingml/2006/main">
                  <a:graphicData uri="http://schemas.microsoft.com/office/word/2010/wordprocessingShape">
                    <wps:wsp>
                      <wps:cNvSpPr>
                        <a:spLocks noChangeArrowheads="1"/>
                      </wps:cNvSpPr>
                      <wps:spPr bwMode="auto">
                        <a:xfrm>
                          <a:off x="0" y="0"/>
                          <a:ext cx="1714500" cy="33528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即行胸外按压、人工呼吸</w:t>
                            </w:r>
                          </w:p>
                        </w:txbxContent>
                      </wps:txbx>
                      <wps:bodyPr rot="0" vert="horz" wrap="square" lIns="91440" tIns="45720" rIns="91440" bIns="45720" anchor="t" anchorCtr="0" upright="1">
                        <a:noAutofit/>
                      </wps:bodyPr>
                    </wps:wsp>
                  </a:graphicData>
                </a:graphic>
              </wp:anchor>
            </w:drawing>
          </mc:Choice>
          <mc:Fallback>
            <w:pict>
              <v:rect id="矩形 53" o:spid="_x0000_s1026" o:spt="1" style="position:absolute;left:0pt;margin-left:349.45pt;margin-top:9.85pt;height:26.4pt;width:135pt;z-index:252016640;mso-width-relative:page;mso-height-relative:page;" fillcolor="#FFFFFF" filled="t" stroked="t" coordsize="21600,21600" o:gfxdata="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3&#10;ssF91wAAAAkBAAAPAAAAAAAAAAEAIAAAACIAAABkcnMvZG93bnJldi54bWxQSwECFAAUAAAACACH&#10;TuJA1yN4ZSUCAAA9BAAADgAAAAAAAAABACAAAAAmAQAAZHJzL2Uyb0RvYy54bWxQSwUGAAAAAAYA&#10;BgBZAQAAvQUAAAAA&#10;">
                <v:fill on="t" focussize="0,0"/>
                <v:stroke color="#000000" miterlimit="8" joinstyle="miter"/>
                <v:imagedata o:title=""/>
                <o:lock v:ext="edit" aspectratio="f"/>
                <v:textbox>
                  <w:txbxContent>
                    <w:p>
                      <w:pPr>
                        <w:jc w:val="center"/>
                        <w:rPr>
                          <w:szCs w:val="21"/>
                        </w:rPr>
                      </w:pPr>
                      <w:r>
                        <w:rPr>
                          <w:rFonts w:hint="eastAsia"/>
                          <w:szCs w:val="21"/>
                        </w:rPr>
                        <w:t>即行胸外按压、人工呼吸</w:t>
                      </w:r>
                    </w:p>
                  </w:txbxContent>
                </v:textbox>
              </v:rect>
            </w:pict>
          </mc:Fallback>
        </mc:AlternateContent>
      </w:r>
    </w:p>
    <w:p>
      <w:pPr>
        <w:tabs>
          <w:tab w:val="left" w:pos="2595"/>
        </w:tabs>
        <w:spacing w:line="360" w:lineRule="auto"/>
        <w:rPr>
          <w:szCs w:val="21"/>
        </w:rPr>
      </w:pPr>
      <w:r>
        <w:rPr>
          <w:lang/>
        </w:rPr>
        <mc:AlternateContent>
          <mc:Choice Requires="wps">
            <w:drawing>
              <wp:anchor distT="0" distB="0" distL="114300" distR="114300" simplePos="0" relativeHeight="252039168" behindDoc="0" locked="0" layoutInCell="1" allowOverlap="1">
                <wp:simplePos x="0" y="0"/>
                <wp:positionH relativeFrom="column">
                  <wp:posOffset>4178935</wp:posOffset>
                </wp:positionH>
                <wp:positionV relativeFrom="paragraph">
                  <wp:posOffset>106045</wp:posOffset>
                </wp:positionV>
                <wp:extent cx="259080" cy="0"/>
                <wp:effectExtent l="0" t="0" r="0" b="0"/>
                <wp:wrapNone/>
                <wp:docPr id="488" name="直接连接符 63"/>
                <wp:cNvGraphicFramePr/>
                <a:graphic xmlns:a="http://schemas.openxmlformats.org/drawingml/2006/main">
                  <a:graphicData uri="http://schemas.microsoft.com/office/word/2010/wordprocessingShape">
                    <wps:wsp>
                      <wps:cNvCnPr/>
                      <wps:spPr>
                        <a:xfrm>
                          <a:off x="0" y="0"/>
                          <a:ext cx="258793"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63" o:spid="_x0000_s1026" o:spt="20" style="position:absolute;left:0pt;margin-left:329.05pt;margin-top:8.35pt;height:0pt;width:20.4pt;z-index:252039168;mso-width-relative:page;mso-height-relative:page;" filled="f" stroked="t" coordsize="21600,21600" o:gfxdata="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l3HVrW&#10;AAAACQEAAA8AAAAAAAAAAQAgAAAAIgAAAGRycy9kb3ducmV2LnhtbFBLAQIUABQAAAAIAIdO4kBa&#10;nC/p6QEAAKgDAAAOAAAAAAAAAAEAIAAAACUBAABkcnMvZTJvRG9jLnhtbFBLBQYAAAAABgAGAFkB&#10;AACABQAAAAA=&#10;">
                <v:fill on="f" focussize="0,0"/>
                <v:stroke color="#000000" joinstyle="round"/>
                <v:imagedata o:title=""/>
                <o:lock v:ext="edit" aspectratio="f"/>
              </v:line>
            </w:pict>
          </mc:Fallback>
        </mc:AlternateContent>
      </w:r>
      <w:r>
        <w:rPr>
          <w:lang/>
        </w:rPr>
        <mc:AlternateContent>
          <mc:Choice Requires="wps">
            <w:drawing>
              <wp:anchor distT="0" distB="0" distL="114300" distR="114300" simplePos="0" relativeHeight="252017664" behindDoc="0" locked="0" layoutInCell="1" allowOverlap="1">
                <wp:simplePos x="0" y="0"/>
                <wp:positionH relativeFrom="column">
                  <wp:posOffset>2832100</wp:posOffset>
                </wp:positionH>
                <wp:positionV relativeFrom="paragraph">
                  <wp:posOffset>158750</wp:posOffset>
                </wp:positionV>
                <wp:extent cx="923290" cy="297180"/>
                <wp:effectExtent l="4445" t="4445" r="17145" b="18415"/>
                <wp:wrapNone/>
                <wp:docPr id="467" name="矩形 45"/>
                <wp:cNvGraphicFramePr/>
                <a:graphic xmlns:a="http://schemas.openxmlformats.org/drawingml/2006/main">
                  <a:graphicData uri="http://schemas.microsoft.com/office/word/2010/wordprocessingShape">
                    <wps:wsp>
                      <wps:cNvSpPr>
                        <a:spLocks noChangeArrowheads="1"/>
                      </wps:cNvSpPr>
                      <wps:spPr bwMode="auto">
                        <a:xfrm>
                          <a:off x="0" y="0"/>
                          <a:ext cx="923026" cy="297180"/>
                        </a:xfrm>
                        <a:prstGeom prst="rect">
                          <a:avLst/>
                        </a:prstGeom>
                        <a:solidFill>
                          <a:srgbClr val="FFFFFF"/>
                        </a:solidFill>
                        <a:ln w="9525">
                          <a:solidFill>
                            <a:srgbClr val="000000"/>
                          </a:solidFill>
                          <a:miter lim="800000"/>
                        </a:ln>
                        <a:effectLst/>
                      </wps:spPr>
                      <wps:txbx>
                        <w:txbxContent>
                          <w:p>
                            <w:r>
                              <w:rPr>
                                <w:rFonts w:hint="eastAsia"/>
                              </w:rPr>
                              <w:t>增援者到达</w:t>
                            </w:r>
                          </w:p>
                        </w:txbxContent>
                      </wps:txbx>
                      <wps:bodyPr rot="0" vert="horz" wrap="square" lIns="91440" tIns="45720" rIns="91440" bIns="45720" anchor="t" anchorCtr="0" upright="1">
                        <a:noAutofit/>
                      </wps:bodyPr>
                    </wps:wsp>
                  </a:graphicData>
                </a:graphic>
              </wp:anchor>
            </w:drawing>
          </mc:Choice>
          <mc:Fallback>
            <w:pict>
              <v:rect id="矩形 45" o:spid="_x0000_s1026" o:spt="1" style="position:absolute;left:0pt;margin-left:223pt;margin-top:12.5pt;height:23.4pt;width:72.7pt;z-index:252017664;mso-width-relative:page;mso-height-relative:page;" fillcolor="#FFFFFF" filled="t" stroked="t" coordsize="21600,21600" o:gfxdata="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5eENkAAAAJAQAADwAAAAAAAAABACAAAAAiAAAAZHJzL2Rvd25yZXYueG1sUEsBAhQAFAAAAAgA&#10;h07iQIOzP60kAgAAPAQAAA4AAAAAAAAAAQAgAAAAKAEAAGRycy9lMm9Eb2MueG1sUEsFBgAAAAAG&#10;AAYAWQEAAL4FAAAAAA==&#10;">
                <v:fill on="t" focussize="0,0"/>
                <v:stroke color="#000000" miterlimit="8" joinstyle="miter"/>
                <v:imagedata o:title=""/>
                <o:lock v:ext="edit" aspectratio="f"/>
                <v:textbox>
                  <w:txbxContent>
                    <w:p>
                      <w:r>
                        <w:rPr>
                          <w:rFonts w:hint="eastAsia"/>
                        </w:rPr>
                        <w:t>增援者到达</w:t>
                      </w:r>
                    </w:p>
                  </w:txbxContent>
                </v:textbox>
              </v:rect>
            </w:pict>
          </mc:Fallback>
        </mc:AlternateContent>
      </w:r>
    </w:p>
    <w:p>
      <w:pPr>
        <w:spacing w:line="360" w:lineRule="auto"/>
        <w:rPr>
          <w:szCs w:val="21"/>
        </w:rPr>
      </w:pPr>
      <w:r>
        <w:rPr>
          <w:lang/>
        </w:rPr>
        <mc:AlternateContent>
          <mc:Choice Requires="wps">
            <w:drawing>
              <wp:anchor distT="0" distB="0" distL="114300" distR="114300" simplePos="0" relativeHeight="252042240" behindDoc="0" locked="0" layoutInCell="1" allowOverlap="1">
                <wp:simplePos x="0" y="0"/>
                <wp:positionH relativeFrom="column">
                  <wp:posOffset>3239770</wp:posOffset>
                </wp:positionH>
                <wp:positionV relativeFrom="paragraph">
                  <wp:posOffset>226060</wp:posOffset>
                </wp:positionV>
                <wp:extent cx="0" cy="203200"/>
                <wp:effectExtent l="4445" t="0" r="10795" b="10160"/>
                <wp:wrapNone/>
                <wp:docPr id="491" name="直接连接符 66"/>
                <wp:cNvGraphicFramePr/>
                <a:graphic xmlns:a="http://schemas.openxmlformats.org/drawingml/2006/main">
                  <a:graphicData uri="http://schemas.microsoft.com/office/word/2010/wordprocessingShape">
                    <wps:wsp>
                      <wps:cNvCnPr/>
                      <wps:spPr>
                        <a:xfrm>
                          <a:off x="0" y="0"/>
                          <a:ext cx="0" cy="203152"/>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66" o:spid="_x0000_s1026" o:spt="20" style="position:absolute;left:0pt;margin-left:255.1pt;margin-top:17.8pt;height:16pt;width:0pt;z-index:252042240;mso-width-relative:page;mso-height-relative:page;" filled="f" stroked="t" coordsize="21600,21600" o:gfxdata="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nw4jl1gAA&#10;AAkBAAAPAAAAAAAAAAEAIAAAACIAAABkcnMvZG93bnJldi54bWxQSwECFAAUAAAACACHTuJA25or&#10;b+cBAACoAwAADgAAAAAAAAABACAAAAAlAQAAZHJzL2Uyb0RvYy54bWxQSwUGAAAAAAYABgBZAQAA&#10;fgUAAAAA&#10;">
                <v:fill on="f" focussize="0,0"/>
                <v:stroke color="#000000" joinstyle="round"/>
                <v:imagedata o:title=""/>
                <o:lock v:ext="edit" aspectratio="f"/>
              </v:line>
            </w:pict>
          </mc:Fallback>
        </mc:AlternateContent>
      </w:r>
    </w:p>
    <w:p>
      <w:pPr>
        <w:spacing w:line="360" w:lineRule="auto"/>
        <w:rPr>
          <w:szCs w:val="21"/>
        </w:rPr>
      </w:pPr>
      <w:r>
        <w:rPr>
          <w:lang/>
        </w:rPr>
        <mc:AlternateContent>
          <mc:Choice Requires="wps">
            <w:drawing>
              <wp:anchor distT="0" distB="0" distL="114300" distR="114300" simplePos="0" relativeHeight="252018688" behindDoc="0" locked="0" layoutInCell="1" allowOverlap="1">
                <wp:simplePos x="0" y="0"/>
                <wp:positionH relativeFrom="column">
                  <wp:posOffset>2341880</wp:posOffset>
                </wp:positionH>
                <wp:positionV relativeFrom="paragraph">
                  <wp:posOffset>199390</wp:posOffset>
                </wp:positionV>
                <wp:extent cx="2096135" cy="297180"/>
                <wp:effectExtent l="4445" t="4445" r="17780" b="18415"/>
                <wp:wrapNone/>
                <wp:docPr id="468" name="矩形 40"/>
                <wp:cNvGraphicFramePr/>
                <a:graphic xmlns:a="http://schemas.openxmlformats.org/drawingml/2006/main">
                  <a:graphicData uri="http://schemas.microsoft.com/office/word/2010/wordprocessingShape">
                    <wps:wsp>
                      <wps:cNvSpPr>
                        <a:spLocks noChangeArrowheads="1"/>
                      </wps:cNvSpPr>
                      <wps:spPr bwMode="auto">
                        <a:xfrm>
                          <a:off x="0" y="0"/>
                          <a:ext cx="2096219" cy="297180"/>
                        </a:xfrm>
                        <a:prstGeom prst="rect">
                          <a:avLst/>
                        </a:prstGeom>
                        <a:solidFill>
                          <a:srgbClr val="FFFFFF"/>
                        </a:solidFill>
                        <a:ln w="9525">
                          <a:solidFill>
                            <a:srgbClr val="000000"/>
                          </a:solidFill>
                          <a:miter lim="800000"/>
                        </a:ln>
                        <a:effectLst/>
                      </wps:spPr>
                      <wps:txbx>
                        <w:txbxContent>
                          <w:p>
                            <w:r>
                              <w:rPr>
                                <w:rFonts w:hint="eastAsia"/>
                              </w:rPr>
                              <w:t>进一步采取有效的心肺复苏措施</w:t>
                            </w:r>
                          </w:p>
                        </w:txbxContent>
                      </wps:txbx>
                      <wps:bodyPr rot="0" vert="horz" wrap="square" lIns="91440" tIns="45720" rIns="91440" bIns="45720" anchor="t" anchorCtr="0" upright="1">
                        <a:noAutofit/>
                      </wps:bodyPr>
                    </wps:wsp>
                  </a:graphicData>
                </a:graphic>
              </wp:anchor>
            </w:drawing>
          </mc:Choice>
          <mc:Fallback>
            <w:pict>
              <v:rect id="矩形 40" o:spid="_x0000_s1026" o:spt="1" style="position:absolute;left:0pt;margin-left:184.4pt;margin-top:15.7pt;height:23.4pt;width:165.05pt;z-index:252018688;mso-width-relative:page;mso-height-relative:page;" fillcolor="#FFFFFF" filled="t" stroked="t" coordsize="21600,21600" o:gfxdata="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UcVFGNgAAAAJAQAADwAAAAAAAAABACAAAAAiAAAAZHJzL2Rvd25yZXYueG1sUEsBAhQAFAAAAAgA&#10;h07iQKliln0lAgAAPQQAAA4AAAAAAAAAAQAgAAAAJwEAAGRycy9lMm9Eb2MueG1sUEsFBgAAAAAG&#10;AAYAWQEAAL4FAAAAAA==&#10;">
                <v:fill on="t" focussize="0,0"/>
                <v:stroke color="#000000" miterlimit="8" joinstyle="miter"/>
                <v:imagedata o:title=""/>
                <o:lock v:ext="edit" aspectratio="f"/>
                <v:textbox>
                  <w:txbxContent>
                    <w:p>
                      <w:r>
                        <w:rPr>
                          <w:rFonts w:hint="eastAsia"/>
                        </w:rPr>
                        <w:t>进一步采取有效的心肺复苏措施</w:t>
                      </w:r>
                    </w:p>
                  </w:txbxContent>
                </v:textbox>
              </v:rect>
            </w:pict>
          </mc:Fallback>
        </mc:AlternateContent>
      </w:r>
    </w:p>
    <w:p>
      <w:pPr>
        <w:spacing w:line="360" w:lineRule="auto"/>
        <w:rPr>
          <w:szCs w:val="21"/>
        </w:rPr>
      </w:pPr>
      <w:r>
        <w:rPr>
          <w:lang/>
        </w:rPr>
        <mc:AlternateContent>
          <mc:Choice Requires="wps">
            <w:drawing>
              <wp:anchor distT="0" distB="0" distL="114300" distR="114300" simplePos="0" relativeHeight="252011520" behindDoc="0" locked="0" layoutInCell="1" allowOverlap="1">
                <wp:simplePos x="0" y="0"/>
                <wp:positionH relativeFrom="column">
                  <wp:posOffset>487680</wp:posOffset>
                </wp:positionH>
                <wp:positionV relativeFrom="paragraph">
                  <wp:posOffset>130810</wp:posOffset>
                </wp:positionV>
                <wp:extent cx="383540" cy="2233930"/>
                <wp:effectExtent l="4445" t="5080" r="8255" b="16510"/>
                <wp:wrapNone/>
                <wp:docPr id="461" name="矩形 44"/>
                <wp:cNvGraphicFramePr/>
                <a:graphic xmlns:a="http://schemas.openxmlformats.org/drawingml/2006/main">
                  <a:graphicData uri="http://schemas.microsoft.com/office/word/2010/wordprocessingShape">
                    <wps:wsp>
                      <wps:cNvSpPr>
                        <a:spLocks noChangeArrowheads="1"/>
                      </wps:cNvSpPr>
                      <wps:spPr bwMode="auto">
                        <a:xfrm>
                          <a:off x="0" y="0"/>
                          <a:ext cx="383540" cy="2234241"/>
                        </a:xfrm>
                        <a:prstGeom prst="rect">
                          <a:avLst/>
                        </a:prstGeom>
                        <a:solidFill>
                          <a:srgbClr val="FFFFFF"/>
                        </a:solidFill>
                        <a:ln w="9525">
                          <a:solidFill>
                            <a:srgbClr val="000000"/>
                          </a:solidFill>
                          <a:miter lim="800000"/>
                        </a:ln>
                        <a:effectLst/>
                      </wps:spPr>
                      <wps:txbx>
                        <w:txbxContent>
                          <w:p>
                            <w:pPr>
                              <w:jc w:val="center"/>
                              <w:rPr>
                                <w:spacing w:val="92"/>
                                <w:szCs w:val="21"/>
                              </w:rPr>
                            </w:pPr>
                            <w:r>
                              <w:rPr>
                                <w:rFonts w:hint="eastAsia"/>
                                <w:spacing w:val="92"/>
                                <w:szCs w:val="21"/>
                              </w:rPr>
                              <w:t>发现住养老人猝死</w:t>
                            </w:r>
                          </w:p>
                        </w:txbxContent>
                      </wps:txbx>
                      <wps:bodyPr rot="0" vert="eaVert" wrap="square" lIns="91440" tIns="45720" rIns="91440" bIns="45720" anchor="t" anchorCtr="0" upright="1">
                        <a:noAutofit/>
                      </wps:bodyPr>
                    </wps:wsp>
                  </a:graphicData>
                </a:graphic>
              </wp:anchor>
            </w:drawing>
          </mc:Choice>
          <mc:Fallback>
            <w:pict>
              <v:rect id="矩形 44" o:spid="_x0000_s1026" o:spt="1" style="position:absolute;left:0pt;margin-left:38.4pt;margin-top:10.3pt;height:175.9pt;width:30.2pt;z-index:252011520;mso-width-relative:page;mso-height-relative:page;" fillcolor="#FFFFFF" filled="t" stroked="t" coordsize="21600,21600" o:gfxdata="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1&#10;FcaF2AAAAAkBAAAPAAAAAAAAAAEAIAAAACIAAABkcnMvZG93bnJldi54bWxQSwECFAAUAAAACACH&#10;TuJAG683FCQCAAA/BAAADgAAAAAAAAABACAAAAAnAQAAZHJzL2Uyb0RvYy54bWxQSwUGAAAAAAYA&#10;BgBZAQAAvQUAAAAA&#10;">
                <v:fill on="t" focussize="0,0"/>
                <v:stroke color="#000000" miterlimit="8" joinstyle="miter"/>
                <v:imagedata o:title=""/>
                <o:lock v:ext="edit" aspectratio="f"/>
                <v:textbox style="layout-flow:vertical-ideographic;">
                  <w:txbxContent>
                    <w:p>
                      <w:pPr>
                        <w:jc w:val="center"/>
                        <w:rPr>
                          <w:spacing w:val="92"/>
                          <w:szCs w:val="21"/>
                        </w:rPr>
                      </w:pPr>
                      <w:r>
                        <w:rPr>
                          <w:rFonts w:hint="eastAsia"/>
                          <w:spacing w:val="92"/>
                          <w:szCs w:val="21"/>
                        </w:rPr>
                        <w:t>发现住养老人猝死</w:t>
                      </w:r>
                    </w:p>
                  </w:txbxContent>
                </v:textbox>
              </v:rect>
            </w:pict>
          </mc:Fallback>
        </mc:AlternateContent>
      </w:r>
    </w:p>
    <w:p>
      <w:pPr>
        <w:tabs>
          <w:tab w:val="left" w:pos="1905"/>
        </w:tabs>
        <w:spacing w:line="360" w:lineRule="auto"/>
        <w:rPr>
          <w:szCs w:val="21"/>
        </w:rPr>
      </w:pPr>
      <w:r>
        <w:rPr>
          <w:lang/>
        </w:rPr>
        <mc:AlternateContent>
          <mc:Choice Requires="wps">
            <w:drawing>
              <wp:anchor distT="0" distB="0" distL="114300" distR="114300" simplePos="0" relativeHeight="252021760" behindDoc="0" locked="0" layoutInCell="1" allowOverlap="1">
                <wp:simplePos x="0" y="0"/>
                <wp:positionH relativeFrom="column">
                  <wp:posOffset>3869055</wp:posOffset>
                </wp:positionH>
                <wp:positionV relativeFrom="paragraph">
                  <wp:posOffset>206375</wp:posOffset>
                </wp:positionV>
                <wp:extent cx="1673225" cy="319405"/>
                <wp:effectExtent l="4445" t="4445" r="13970" b="11430"/>
                <wp:wrapNone/>
                <wp:docPr id="471" name="矩形 36"/>
                <wp:cNvGraphicFramePr/>
                <a:graphic xmlns:a="http://schemas.openxmlformats.org/drawingml/2006/main">
                  <a:graphicData uri="http://schemas.microsoft.com/office/word/2010/wordprocessingShape">
                    <wps:wsp>
                      <wps:cNvSpPr>
                        <a:spLocks noChangeArrowheads="1"/>
                      </wps:cNvSpPr>
                      <wps:spPr bwMode="auto">
                        <a:xfrm>
                          <a:off x="0" y="0"/>
                          <a:ext cx="1673525" cy="319177"/>
                        </a:xfrm>
                        <a:prstGeom prst="rect">
                          <a:avLst/>
                        </a:prstGeom>
                        <a:solidFill>
                          <a:srgbClr val="FFFFFF"/>
                        </a:solidFill>
                        <a:ln w="9525">
                          <a:solidFill>
                            <a:srgbClr val="000000"/>
                          </a:solidFill>
                          <a:miter lim="800000"/>
                        </a:ln>
                        <a:effectLst/>
                      </wps:spPr>
                      <wps:txbx>
                        <w:txbxContent>
                          <w:p>
                            <w:pPr>
                              <w:jc w:val="left"/>
                              <w:rPr>
                                <w:spacing w:val="40"/>
                                <w:szCs w:val="21"/>
                              </w:rPr>
                            </w:pPr>
                            <w:r>
                              <w:rPr>
                                <w:rFonts w:hint="eastAsia"/>
                                <w:spacing w:val="40"/>
                                <w:szCs w:val="21"/>
                              </w:rPr>
                              <w:t>实施心</w:t>
                            </w:r>
                            <w:r>
                              <w:rPr>
                                <w:rFonts w:hint="eastAsia"/>
                                <w:spacing w:val="12"/>
                                <w:szCs w:val="21"/>
                              </w:rPr>
                              <w:t>肺</w:t>
                            </w:r>
                            <w:r>
                              <w:rPr>
                                <w:rFonts w:hint="eastAsia"/>
                                <w:spacing w:val="40"/>
                                <w:szCs w:val="21"/>
                              </w:rPr>
                              <w:t>复苏措施</w:t>
                            </w:r>
                          </w:p>
                        </w:txbxContent>
                      </wps:txbx>
                      <wps:bodyPr rot="0" vert="horz" wrap="square" lIns="91440" tIns="45720" rIns="91440" bIns="45720" anchor="t" anchorCtr="0" upright="1">
                        <a:noAutofit/>
                      </wps:bodyPr>
                    </wps:wsp>
                  </a:graphicData>
                </a:graphic>
              </wp:anchor>
            </w:drawing>
          </mc:Choice>
          <mc:Fallback>
            <w:pict>
              <v:rect id="矩形 36" o:spid="_x0000_s1026" o:spt="1" style="position:absolute;left:0pt;margin-left:304.65pt;margin-top:16.25pt;height:25.15pt;width:131.75pt;z-index:252021760;mso-width-relative:page;mso-height-relative:page;" fillcolor="#FFFFFF" filled="t" stroked="t" coordsize="21600,21600" o:gfxdata="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5iHbE1wAA&#10;AAkBAAAPAAAAAAAAAAEAIAAAACIAAABkcnMvZG93bnJldi54bWxQSwECFAAUAAAACACHTuJA9XFI&#10;9B8CAAA9BAAADgAAAAAAAAABACAAAAAmAQAAZHJzL2Uyb0RvYy54bWxQSwUGAAAAAAYABgBZAQAA&#10;twUAAAAA&#10;">
                <v:fill on="t" focussize="0,0"/>
                <v:stroke color="#000000" miterlimit="8" joinstyle="miter"/>
                <v:imagedata o:title=""/>
                <o:lock v:ext="edit" aspectratio="f"/>
                <v:textbox>
                  <w:txbxContent>
                    <w:p>
                      <w:pPr>
                        <w:jc w:val="left"/>
                        <w:rPr>
                          <w:spacing w:val="40"/>
                          <w:szCs w:val="21"/>
                        </w:rPr>
                      </w:pPr>
                      <w:r>
                        <w:rPr>
                          <w:rFonts w:hint="eastAsia"/>
                          <w:spacing w:val="40"/>
                          <w:szCs w:val="21"/>
                        </w:rPr>
                        <w:t>实施心</w:t>
                      </w:r>
                      <w:r>
                        <w:rPr>
                          <w:rFonts w:hint="eastAsia"/>
                          <w:spacing w:val="12"/>
                          <w:szCs w:val="21"/>
                        </w:rPr>
                        <w:t>肺</w:t>
                      </w:r>
                      <w:r>
                        <w:rPr>
                          <w:rFonts w:hint="eastAsia"/>
                          <w:spacing w:val="40"/>
                          <w:szCs w:val="21"/>
                        </w:rPr>
                        <w:t>复苏措施</w:t>
                      </w:r>
                    </w:p>
                  </w:txbxContent>
                </v:textbox>
              </v:rect>
            </w:pict>
          </mc:Fallback>
        </mc:AlternateContent>
      </w:r>
      <w:r>
        <w:rPr>
          <w:lang/>
        </w:rPr>
        <mc:AlternateContent>
          <mc:Choice Requires="wps">
            <w:drawing>
              <wp:anchor distT="0" distB="0" distL="114300" distR="114300" simplePos="0" relativeHeight="252010496" behindDoc="0" locked="0" layoutInCell="1" allowOverlap="1">
                <wp:simplePos x="0" y="0"/>
                <wp:positionH relativeFrom="column">
                  <wp:posOffset>-353695</wp:posOffset>
                </wp:positionH>
                <wp:positionV relativeFrom="paragraph">
                  <wp:posOffset>267335</wp:posOffset>
                </wp:positionV>
                <wp:extent cx="342900" cy="3863340"/>
                <wp:effectExtent l="6350" t="6350" r="16510" b="16510"/>
                <wp:wrapNone/>
                <wp:docPr id="460" name="矩形 43"/>
                <wp:cNvGraphicFramePr/>
                <a:graphic xmlns:a="http://schemas.openxmlformats.org/drawingml/2006/main">
                  <a:graphicData uri="http://schemas.microsoft.com/office/word/2010/wordprocessingShape">
                    <wps:wsp>
                      <wps:cNvSpPr>
                        <a:spLocks noChangeArrowheads="1"/>
                      </wps:cNvSpPr>
                      <wps:spPr bwMode="auto">
                        <a:xfrm>
                          <a:off x="0" y="0"/>
                          <a:ext cx="342900" cy="3863340"/>
                        </a:xfrm>
                        <a:prstGeom prst="rect">
                          <a:avLst/>
                        </a:prstGeom>
                        <a:solidFill>
                          <a:srgbClr val="FFFFFF"/>
                        </a:solidFill>
                        <a:ln w="12700">
                          <a:solidFill>
                            <a:sysClr val="windowText" lastClr="000000"/>
                          </a:solidFill>
                          <a:miter lim="800000"/>
                        </a:ln>
                        <a:effectLst/>
                      </wps:spPr>
                      <wps:txbx>
                        <w:txbxContent>
                          <w:p>
                            <w:pPr>
                              <w:jc w:val="center"/>
                              <w:rPr>
                                <w:rFonts w:ascii="宋体" w:hAnsi="宋体"/>
                                <w:spacing w:val="150"/>
                                <w:szCs w:val="21"/>
                              </w:rPr>
                            </w:pPr>
                            <w:r>
                              <w:rPr>
                                <w:rFonts w:hint="eastAsia" w:ascii="宋体" w:hAnsi="宋体"/>
                                <w:spacing w:val="150"/>
                                <w:szCs w:val="21"/>
                              </w:rPr>
                              <w:t>立即启动应急处理预案</w:t>
                            </w:r>
                          </w:p>
                        </w:txbxContent>
                      </wps:txbx>
                      <wps:bodyPr rot="0" vert="eaVert" wrap="square" lIns="91440" tIns="45720" rIns="91440" bIns="45720" anchor="t" anchorCtr="0" upright="1">
                        <a:noAutofit/>
                      </wps:bodyPr>
                    </wps:wsp>
                  </a:graphicData>
                </a:graphic>
              </wp:anchor>
            </w:drawing>
          </mc:Choice>
          <mc:Fallback>
            <w:pict>
              <v:rect id="矩形 43" o:spid="_x0000_s1026" o:spt="1" style="position:absolute;left:0pt;margin-left:-27.85pt;margin-top:21.05pt;height:304.2pt;width:27pt;z-index:252010496;mso-width-relative:page;mso-height-relative:page;" fillcolor="#FFFFFF" filled="t" stroked="t" coordsize="21600,21600" o:gfxdata="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J17MZ1gAAAAkBAAAPAAAAAAAAAAEAIAAAACIAAABkcnMvZG93bnJldi54bWxQ&#10;SwECFAAUAAAACACHTuJA8K85hTICAABUBAAADgAAAAAAAAABACAAAAAlAQAAZHJzL2Uyb0RvYy54&#10;bWxQSwUGAAAAAAYABgBZAQAAyQUAAAAA&#10;">
                <v:fill on="t" focussize="0,0"/>
                <v:stroke weight="1pt" color="#000000" miterlimit="8" joinstyle="miter"/>
                <v:imagedata o:title=""/>
                <o:lock v:ext="edit" aspectratio="f"/>
                <v:textbox style="layout-flow:vertical-ideographic;">
                  <w:txbxContent>
                    <w:p>
                      <w:pPr>
                        <w:jc w:val="center"/>
                        <w:rPr>
                          <w:rFonts w:ascii="宋体" w:hAnsi="宋体"/>
                          <w:spacing w:val="150"/>
                          <w:szCs w:val="21"/>
                        </w:rPr>
                      </w:pPr>
                      <w:r>
                        <w:rPr>
                          <w:rFonts w:hint="eastAsia" w:ascii="宋体" w:hAnsi="宋体"/>
                          <w:spacing w:val="150"/>
                          <w:szCs w:val="21"/>
                        </w:rPr>
                        <w:t>立即启动应急处理预案</w:t>
                      </w:r>
                    </w:p>
                  </w:txbxContent>
                </v:textbox>
              </v:rect>
            </w:pict>
          </mc:Fallback>
        </mc:AlternateContent>
      </w:r>
      <w:r>
        <w:rPr>
          <w:szCs w:val="21"/>
        </w:rPr>
        <w:tab/>
      </w:r>
    </w:p>
    <w:p>
      <w:pPr>
        <w:spacing w:line="360" w:lineRule="auto"/>
        <w:rPr>
          <w:szCs w:val="21"/>
        </w:rPr>
      </w:pPr>
      <w:r>
        <w:rPr>
          <w:lang/>
        </w:rPr>
        <mc:AlternateContent>
          <mc:Choice Requires="wps">
            <w:drawing>
              <wp:anchor distT="0" distB="0" distL="114300" distR="114300" simplePos="0" relativeHeight="252045312" behindDoc="0" locked="0" layoutInCell="1" allowOverlap="1">
                <wp:simplePos x="0" y="0"/>
                <wp:positionH relativeFrom="column">
                  <wp:posOffset>3497580</wp:posOffset>
                </wp:positionH>
                <wp:positionV relativeFrom="paragraph">
                  <wp:posOffset>125730</wp:posOffset>
                </wp:positionV>
                <wp:extent cx="353060" cy="0"/>
                <wp:effectExtent l="0" t="0" r="0" b="0"/>
                <wp:wrapNone/>
                <wp:docPr id="494" name="直接连接符 69"/>
                <wp:cNvGraphicFramePr/>
                <a:graphic xmlns:a="http://schemas.openxmlformats.org/drawingml/2006/main">
                  <a:graphicData uri="http://schemas.microsoft.com/office/word/2010/wordprocessingShape">
                    <wps:wsp>
                      <wps:cNvCnPr/>
                      <wps:spPr>
                        <a:xfrm>
                          <a:off x="0" y="0"/>
                          <a:ext cx="35306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69" o:spid="_x0000_s1026" o:spt="20" style="position:absolute;left:0pt;margin-left:275.4pt;margin-top:9.9pt;height:0pt;width:27.8pt;z-index:252045312;mso-width-relative:page;mso-height-relative:margin;" filled="f" stroked="t" coordsize="21600,21600" o:gfxdata="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Uqa67W&#10;AAAACQEAAA8AAAAAAAAAAQAgAAAAIgAAAGRycy9kb3ducmV2LnhtbFBLAQIUABQAAAAIAIdO4kAb&#10;SlE16QEAAKgDAAAOAAAAAAAAAAEAIAAAACUBAABkcnMvZTJvRG9jLnhtbFBLBQYAAAAABgAGAFkB&#10;AACABQAAAAA=&#10;">
                <v:fill on="f" focussize="0,0"/>
                <v:stroke color="#000000" joinstyle="round"/>
                <v:imagedata o:title=""/>
                <o:lock v:ext="edit" aspectratio="f"/>
              </v:line>
            </w:pict>
          </mc:Fallback>
        </mc:AlternateContent>
      </w:r>
      <w:r>
        <w:rPr>
          <w:lang/>
        </w:rPr>
        <mc:AlternateContent>
          <mc:Choice Requires="wps">
            <w:drawing>
              <wp:anchor distT="0" distB="0" distL="114300" distR="114300" simplePos="0" relativeHeight="252043264" behindDoc="0" locked="0" layoutInCell="1" allowOverlap="1">
                <wp:simplePos x="0" y="0"/>
                <wp:positionH relativeFrom="column">
                  <wp:posOffset>3471545</wp:posOffset>
                </wp:positionH>
                <wp:positionV relativeFrom="paragraph">
                  <wp:posOffset>125730</wp:posOffset>
                </wp:positionV>
                <wp:extent cx="0" cy="1017905"/>
                <wp:effectExtent l="4445" t="0" r="10795" b="3175"/>
                <wp:wrapNone/>
                <wp:docPr id="492" name="直接连接符 67"/>
                <wp:cNvGraphicFramePr/>
                <a:graphic xmlns:a="http://schemas.openxmlformats.org/drawingml/2006/main">
                  <a:graphicData uri="http://schemas.microsoft.com/office/word/2010/wordprocessingShape">
                    <wps:wsp>
                      <wps:cNvCnPr/>
                      <wps:spPr>
                        <a:xfrm>
                          <a:off x="0" y="0"/>
                          <a:ext cx="0" cy="101790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67" o:spid="_x0000_s1026" o:spt="20" style="position:absolute;left:0pt;margin-left:273.35pt;margin-top:9.9pt;height:80.15pt;width:0pt;z-index:252043264;mso-width-relative:page;mso-height-relative:page;" filled="f" stroked="t" coordsize="21600,21600" o:gfxdata="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SrU3/W&#10;AAAACgEAAA8AAAAAAAAAAQAgAAAAIgAAAGRycy9kb3ducmV2LnhtbFBLAQIUABQAAAAIAIdO4kDm&#10;lhFz6QEAAKkDAAAOAAAAAAAAAAEAIAAAACUBAABkcnMvZTJvRG9jLnhtbFBLBQYAAAAABgAGAFkB&#10;AACABQAAAAA=&#10;">
                <v:fill on="f" focussize="0,0"/>
                <v:stroke color="#000000" joinstyle="round"/>
                <v:imagedata o:title=""/>
                <o:lock v:ext="edit" aspectratio="f"/>
              </v:line>
            </w:pict>
          </mc:Fallback>
        </mc:AlternateContent>
      </w:r>
      <w:r>
        <w:rPr>
          <w:lang/>
        </w:rPr>
        <mc:AlternateContent>
          <mc:Choice Requires="wps">
            <w:drawing>
              <wp:anchor distT="0" distB="0" distL="114300" distR="114300" simplePos="0" relativeHeight="252061696" behindDoc="0" locked="0" layoutInCell="1" allowOverlap="1">
                <wp:simplePos x="0" y="0"/>
                <wp:positionH relativeFrom="column">
                  <wp:posOffset>194310</wp:posOffset>
                </wp:positionH>
                <wp:positionV relativeFrom="paragraph">
                  <wp:posOffset>243840</wp:posOffset>
                </wp:positionV>
                <wp:extent cx="293370" cy="0"/>
                <wp:effectExtent l="0" t="0" r="0" b="0"/>
                <wp:wrapNone/>
                <wp:docPr id="510" name="直接连接符 89"/>
                <wp:cNvGraphicFramePr/>
                <a:graphic xmlns:a="http://schemas.openxmlformats.org/drawingml/2006/main">
                  <a:graphicData uri="http://schemas.microsoft.com/office/word/2010/wordprocessingShape">
                    <wps:wsp>
                      <wps:cNvCnPr/>
                      <wps:spPr>
                        <a:xfrm>
                          <a:off x="0" y="0"/>
                          <a:ext cx="293298"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89" o:spid="_x0000_s1026" o:spt="20" style="position:absolute;left:0pt;margin-left:15.3pt;margin-top:19.2pt;height:0pt;width:23.1pt;z-index:252061696;mso-width-relative:page;mso-height-relative:page;" filled="f" stroked="t" coordsize="21600,21600" o:gfxdata="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KaXRt1AAA&#10;AAcBAAAPAAAAAAAAAAEAIAAAACIAAABkcnMvZG93bnJldi54bWxQSwECFAAUAAAACACHTuJAeE1O&#10;hOkBAACoAwAADgAAAAAAAAABACAAAAAjAQAAZHJzL2Uyb0RvYy54bWxQSwUGAAAAAAYABgBZAQAA&#10;fgUAAAAA&#10;">
                <v:fill on="f" focussize="0,0"/>
                <v:stroke color="#000000" joinstyle="round"/>
                <v:imagedata o:title=""/>
                <o:lock v:ext="edit" aspectratio="f"/>
              </v:line>
            </w:pict>
          </mc:Fallback>
        </mc:AlternateContent>
      </w:r>
      <w:r>
        <w:rPr>
          <w:lang/>
        </w:rPr>
        <mc:AlternateContent>
          <mc:Choice Requires="wps">
            <w:drawing>
              <wp:anchor distT="0" distB="0" distL="114300" distR="114300" simplePos="0" relativeHeight="252060672" behindDoc="0" locked="0" layoutInCell="1" allowOverlap="1">
                <wp:simplePos x="0" y="0"/>
                <wp:positionH relativeFrom="column">
                  <wp:posOffset>194310</wp:posOffset>
                </wp:positionH>
                <wp:positionV relativeFrom="paragraph">
                  <wp:posOffset>243840</wp:posOffset>
                </wp:positionV>
                <wp:extent cx="0" cy="3804920"/>
                <wp:effectExtent l="4445" t="0" r="10795" b="5080"/>
                <wp:wrapNone/>
                <wp:docPr id="509" name="直接连接符 88"/>
                <wp:cNvGraphicFramePr/>
                <a:graphic xmlns:a="http://schemas.openxmlformats.org/drawingml/2006/main">
                  <a:graphicData uri="http://schemas.microsoft.com/office/word/2010/wordprocessingShape">
                    <wps:wsp>
                      <wps:cNvCnPr/>
                      <wps:spPr>
                        <a:xfrm>
                          <a:off x="0" y="0"/>
                          <a:ext cx="0" cy="3804621"/>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88" o:spid="_x0000_s1026" o:spt="20" style="position:absolute;left:0pt;margin-left:15.3pt;margin-top:19.2pt;height:299.6pt;width:0pt;z-index:252060672;mso-width-relative:page;mso-height-relative:page;" filled="f" stroked="t" coordsize="21600,21600" o:gfxdata="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GbL5a1QAA&#10;AAgBAAAPAAAAAAAAAAEAIAAAACIAAABkcnMvZG93bnJldi54bWxQSwECFAAUAAAACACHTuJAvf8i&#10;d+gBAACpAwAADgAAAAAAAAABACAAAAAkAQAAZHJzL2Uyb0RvYy54bWxQSwUGAAAAAAYABgBZAQAA&#10;fgUAAAAA&#10;">
                <v:fill on="f" focussize="0,0"/>
                <v:stroke color="#000000" joinstyle="round"/>
                <v:imagedata o:title=""/>
                <o:lock v:ext="edit" aspectratio="f"/>
              </v:line>
            </w:pict>
          </mc:Fallback>
        </mc:AlternateContent>
      </w:r>
    </w:p>
    <w:p>
      <w:pPr>
        <w:spacing w:line="360" w:lineRule="auto"/>
        <w:rPr>
          <w:szCs w:val="21"/>
        </w:rPr>
      </w:pPr>
      <w:r>
        <w:rPr>
          <w:lang/>
        </w:rPr>
        <mc:AlternateContent>
          <mc:Choice Requires="wps">
            <w:drawing>
              <wp:anchor distT="0" distB="0" distL="114300" distR="114300" simplePos="0" relativeHeight="252026880" behindDoc="0" locked="0" layoutInCell="1" allowOverlap="1">
                <wp:simplePos x="0" y="0"/>
                <wp:positionH relativeFrom="column">
                  <wp:posOffset>3869055</wp:posOffset>
                </wp:positionH>
                <wp:positionV relativeFrom="paragraph">
                  <wp:posOffset>196850</wp:posOffset>
                </wp:positionV>
                <wp:extent cx="1343025" cy="284480"/>
                <wp:effectExtent l="4445" t="4445" r="8890" b="15875"/>
                <wp:wrapNone/>
                <wp:docPr id="476" name="矩形 29"/>
                <wp:cNvGraphicFramePr/>
                <a:graphic xmlns:a="http://schemas.openxmlformats.org/drawingml/2006/main">
                  <a:graphicData uri="http://schemas.microsoft.com/office/word/2010/wordprocessingShape">
                    <wps:wsp>
                      <wps:cNvSpPr>
                        <a:spLocks noChangeArrowheads="1"/>
                      </wps:cNvSpPr>
                      <wps:spPr bwMode="auto">
                        <a:xfrm>
                          <a:off x="0" y="0"/>
                          <a:ext cx="1343025" cy="284672"/>
                        </a:xfrm>
                        <a:prstGeom prst="rect">
                          <a:avLst/>
                        </a:prstGeom>
                        <a:solidFill>
                          <a:srgbClr val="FFFFFF"/>
                        </a:solidFill>
                        <a:ln w="9525">
                          <a:solidFill>
                            <a:srgbClr val="000000"/>
                          </a:solidFill>
                          <a:miter lim="800000"/>
                        </a:ln>
                        <a:effectLst/>
                      </wps:spPr>
                      <wps:txbx>
                        <w:txbxContent>
                          <w:p>
                            <w:pPr>
                              <w:jc w:val="left"/>
                              <w:rPr>
                                <w:spacing w:val="12"/>
                                <w:szCs w:val="21"/>
                              </w:rPr>
                            </w:pPr>
                            <w:r>
                              <w:rPr>
                                <w:rFonts w:hint="eastAsia"/>
                                <w:spacing w:val="12"/>
                                <w:szCs w:val="21"/>
                              </w:rPr>
                              <w:t>途中勿间断抢救</w:t>
                            </w:r>
                          </w:p>
                        </w:txbxContent>
                      </wps:txbx>
                      <wps:bodyPr rot="0" vert="horz" wrap="square" lIns="91440" tIns="45720" rIns="91440" bIns="45720" anchor="t" anchorCtr="0" upright="1">
                        <a:noAutofit/>
                      </wps:bodyPr>
                    </wps:wsp>
                  </a:graphicData>
                </a:graphic>
              </wp:anchor>
            </w:drawing>
          </mc:Choice>
          <mc:Fallback>
            <w:pict>
              <v:rect id="矩形 29" o:spid="_x0000_s1026" o:spt="1" style="position:absolute;left:0pt;margin-left:304.65pt;margin-top:15.5pt;height:22.4pt;width:105.75pt;z-index:252026880;mso-width-relative:page;mso-height-relative:page;" fillcolor="#FFFFFF" filled="t" stroked="t" coordsize="21600,21600" o:gfxdata="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lTZKnX&#10;AAAACQEAAA8AAAAAAAAAAQAgAAAAIgAAAGRycy9kb3ducmV2LnhtbFBLAQIUABQAAAAIAIdO4kD8&#10;JEtOIQIAAD0EAAAOAAAAAAAAAAEAIAAAACYBAABkcnMvZTJvRG9jLnhtbFBLBQYAAAAABgAGAFkB&#10;AAC5BQAAAAA=&#10;">
                <v:fill on="t" focussize="0,0"/>
                <v:stroke color="#000000" miterlimit="8" joinstyle="miter"/>
                <v:imagedata o:title=""/>
                <o:lock v:ext="edit" aspectratio="f"/>
                <v:textbox>
                  <w:txbxContent>
                    <w:p>
                      <w:pPr>
                        <w:jc w:val="left"/>
                        <w:rPr>
                          <w:spacing w:val="12"/>
                          <w:szCs w:val="21"/>
                        </w:rPr>
                      </w:pPr>
                      <w:r>
                        <w:rPr>
                          <w:rFonts w:hint="eastAsia"/>
                          <w:spacing w:val="12"/>
                          <w:szCs w:val="21"/>
                        </w:rPr>
                        <w:t>途中勿间断抢救</w:t>
                      </w:r>
                    </w:p>
                  </w:txbxContent>
                </v:textbox>
              </v:rect>
            </w:pict>
          </mc:Fallback>
        </mc:AlternateContent>
      </w:r>
      <w:r>
        <w:rPr>
          <w:lang/>
        </w:rPr>
        <mc:AlternateContent>
          <mc:Choice Requires="wps">
            <w:drawing>
              <wp:anchor distT="0" distB="0" distL="114300" distR="114300" simplePos="0" relativeHeight="252020736" behindDoc="0" locked="0" layoutInCell="1" allowOverlap="1">
                <wp:simplePos x="0" y="0"/>
                <wp:positionH relativeFrom="column">
                  <wp:posOffset>2472055</wp:posOffset>
                </wp:positionH>
                <wp:positionV relativeFrom="paragraph">
                  <wp:posOffset>66040</wp:posOffset>
                </wp:positionV>
                <wp:extent cx="767715" cy="542925"/>
                <wp:effectExtent l="4445" t="5080" r="5080" b="15875"/>
                <wp:wrapNone/>
                <wp:docPr id="470" name="矩形 33"/>
                <wp:cNvGraphicFramePr/>
                <a:graphic xmlns:a="http://schemas.openxmlformats.org/drawingml/2006/main">
                  <a:graphicData uri="http://schemas.microsoft.com/office/word/2010/wordprocessingShape">
                    <wps:wsp>
                      <wps:cNvSpPr>
                        <a:spLocks noChangeArrowheads="1"/>
                      </wps:cNvSpPr>
                      <wps:spPr bwMode="auto">
                        <a:xfrm>
                          <a:off x="0" y="0"/>
                          <a:ext cx="767715" cy="542925"/>
                        </a:xfrm>
                        <a:prstGeom prst="rect">
                          <a:avLst/>
                        </a:prstGeom>
                        <a:solidFill>
                          <a:srgbClr val="FFFFFF"/>
                        </a:solidFill>
                        <a:ln w="9525">
                          <a:solidFill>
                            <a:srgbClr val="000000"/>
                          </a:solidFill>
                          <a:miter lim="800000"/>
                        </a:ln>
                        <a:effectLst/>
                      </wps:spPr>
                      <wps:txbx>
                        <w:txbxContent>
                          <w:p>
                            <w:pPr>
                              <w:jc w:val="center"/>
                              <w:rPr>
                                <w:spacing w:val="40"/>
                                <w:szCs w:val="21"/>
                              </w:rPr>
                            </w:pPr>
                            <w:r>
                              <w:rPr>
                                <w:rFonts w:hint="eastAsia"/>
                                <w:spacing w:val="40"/>
                                <w:szCs w:val="21"/>
                              </w:rPr>
                              <w:t>立即就地抢救</w:t>
                            </w:r>
                          </w:p>
                        </w:txbxContent>
                      </wps:txbx>
                      <wps:bodyPr rot="0" vert="horz" wrap="square" lIns="91440" tIns="45720" rIns="91440" bIns="45720" anchor="t" anchorCtr="0" upright="1">
                        <a:noAutofit/>
                      </wps:bodyPr>
                    </wps:wsp>
                  </a:graphicData>
                </a:graphic>
              </wp:anchor>
            </w:drawing>
          </mc:Choice>
          <mc:Fallback>
            <w:pict>
              <v:rect id="矩形 33" o:spid="_x0000_s1026" o:spt="1" style="position:absolute;left:0pt;margin-left:194.65pt;margin-top:5.2pt;height:42.75pt;width:60.45pt;z-index:252020736;mso-width-relative:page;mso-height-relative:page;" fillcolor="#FFFFFF" filled="t" stroked="t" coordsize="21600,21600" o:gfxdata="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a2fMxdcA&#10;AAAJAQAADwAAAAAAAAABACAAAAAiAAAAZHJzL2Rvd25yZXYueG1sUEsBAhQAFAAAAAgAh07iQMuX&#10;454gAgAAPAQAAA4AAAAAAAAAAQAgAAAAJgEAAGRycy9lMm9Eb2MueG1sUEsFBgAAAAAGAAYAWQEA&#10;ALgFAAAAAA==&#10;">
                <v:fill on="t" focussize="0,0"/>
                <v:stroke color="#000000" miterlimit="8" joinstyle="miter"/>
                <v:imagedata o:title=""/>
                <o:lock v:ext="edit" aspectratio="f"/>
                <v:textbox>
                  <w:txbxContent>
                    <w:p>
                      <w:pPr>
                        <w:jc w:val="center"/>
                        <w:rPr>
                          <w:spacing w:val="40"/>
                          <w:szCs w:val="21"/>
                        </w:rPr>
                      </w:pPr>
                      <w:r>
                        <w:rPr>
                          <w:rFonts w:hint="eastAsia"/>
                          <w:spacing w:val="40"/>
                          <w:szCs w:val="21"/>
                        </w:rPr>
                        <w:t>立即就地抢救</w:t>
                      </w:r>
                    </w:p>
                  </w:txbxContent>
                </v:textbox>
              </v:rect>
            </w:pict>
          </mc:Fallback>
        </mc:AlternateContent>
      </w:r>
      <w:r>
        <w:rPr>
          <w:lang/>
        </w:rPr>
        <mc:AlternateContent>
          <mc:Choice Requires="wps">
            <w:drawing>
              <wp:anchor distT="0" distB="0" distL="114300" distR="114300" simplePos="0" relativeHeight="252019712" behindDoc="0" locked="0" layoutInCell="1" allowOverlap="1">
                <wp:simplePos x="0" y="0"/>
                <wp:positionH relativeFrom="column">
                  <wp:posOffset>1447165</wp:posOffset>
                </wp:positionH>
                <wp:positionV relativeFrom="paragraph">
                  <wp:posOffset>66040</wp:posOffset>
                </wp:positionV>
                <wp:extent cx="834390" cy="669290"/>
                <wp:effectExtent l="4445" t="4445" r="14605" b="12065"/>
                <wp:wrapNone/>
                <wp:docPr id="469" name="矩形 35"/>
                <wp:cNvGraphicFramePr/>
                <a:graphic xmlns:a="http://schemas.openxmlformats.org/drawingml/2006/main">
                  <a:graphicData uri="http://schemas.microsoft.com/office/word/2010/wordprocessingShape">
                    <wps:wsp>
                      <wps:cNvSpPr>
                        <a:spLocks noChangeArrowheads="1"/>
                      </wps:cNvSpPr>
                      <wps:spPr bwMode="auto">
                        <a:xfrm>
                          <a:off x="0" y="0"/>
                          <a:ext cx="741680" cy="542925"/>
                        </a:xfrm>
                        <a:prstGeom prst="rect">
                          <a:avLst/>
                        </a:prstGeom>
                        <a:solidFill>
                          <a:srgbClr val="FFFFFF"/>
                        </a:solidFill>
                        <a:ln w="9525">
                          <a:solidFill>
                            <a:srgbClr val="000000"/>
                          </a:solidFill>
                          <a:miter lim="800000"/>
                        </a:ln>
                        <a:effectLst/>
                      </wps:spPr>
                      <wps:txbx>
                        <w:txbxContent>
                          <w:p>
                            <w:pPr>
                              <w:rPr>
                                <w:spacing w:val="26"/>
                                <w:szCs w:val="21"/>
                              </w:rPr>
                            </w:pPr>
                            <w:r>
                              <w:rPr>
                                <w:rFonts w:hint="eastAsia" w:ascii="宋体" w:hAnsi="宋体"/>
                                <w:szCs w:val="21"/>
                              </w:rPr>
                              <w:t>福利院环境以外猝死</w:t>
                            </w:r>
                          </w:p>
                        </w:txbxContent>
                      </wps:txbx>
                      <wps:bodyPr rot="0" vert="horz" wrap="square" lIns="91440" tIns="45720" rIns="91440" bIns="45720" anchor="t" anchorCtr="0" upright="1">
                        <a:noAutofit/>
                      </wps:bodyPr>
                    </wps:wsp>
                  </a:graphicData>
                </a:graphic>
              </wp:anchor>
            </w:drawing>
          </mc:Choice>
          <mc:Fallback>
            <w:pict>
              <v:rect id="矩形 35" o:spid="_x0000_s1026" o:spt="1" style="position:absolute;left:0pt;margin-left:113.95pt;margin-top:5.2pt;height:52.7pt;width:65.7pt;z-index:252019712;mso-width-relative:page;mso-height-relative:page;" fillcolor="#FFFFFF" filled="t" stroked="t" coordsize="21600,21600" o:gfxdata="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OvtKp&#10;2AAAAAoBAAAPAAAAAAAAAAEAIAAAACIAAABkcnMvZG93bnJldi54bWxQSwECFAAUAAAACACHTuJA&#10;bJWDjiECAAA8BAAADgAAAAAAAAABACAAAAAnAQAAZHJzL2Uyb0RvYy54bWxQSwUGAAAAAAYABgBZ&#10;AQAAugUAAAAA&#10;">
                <v:fill on="t" focussize="0,0"/>
                <v:stroke color="#000000" miterlimit="8" joinstyle="miter"/>
                <v:imagedata o:title=""/>
                <o:lock v:ext="edit" aspectratio="f"/>
                <v:textbox>
                  <w:txbxContent>
                    <w:p>
                      <w:pPr>
                        <w:rPr>
                          <w:spacing w:val="26"/>
                          <w:szCs w:val="21"/>
                        </w:rPr>
                      </w:pPr>
                      <w:r>
                        <w:rPr>
                          <w:rFonts w:hint="eastAsia" w:ascii="宋体" w:hAnsi="宋体"/>
                          <w:szCs w:val="21"/>
                        </w:rPr>
                        <w:t>福利院环境以外猝死</w:t>
                      </w:r>
                    </w:p>
                  </w:txbxContent>
                </v:textbox>
              </v:rect>
            </w:pict>
          </mc:Fallback>
        </mc:AlternateContent>
      </w:r>
    </w:p>
    <w:p>
      <w:pPr>
        <w:spacing w:line="360" w:lineRule="auto"/>
        <w:rPr>
          <w:szCs w:val="21"/>
        </w:rPr>
      </w:pPr>
      <w:r>
        <w:rPr>
          <w:lang/>
        </w:rPr>
        <mc:AlternateContent>
          <mc:Choice Requires="wps">
            <w:drawing>
              <wp:anchor distT="0" distB="0" distL="114300" distR="114300" simplePos="0" relativeHeight="252044288" behindDoc="0" locked="0" layoutInCell="1" allowOverlap="1">
                <wp:simplePos x="0" y="0"/>
                <wp:positionH relativeFrom="column">
                  <wp:posOffset>3230880</wp:posOffset>
                </wp:positionH>
                <wp:positionV relativeFrom="paragraph">
                  <wp:posOffset>102870</wp:posOffset>
                </wp:positionV>
                <wp:extent cx="612775" cy="8890"/>
                <wp:effectExtent l="0" t="0" r="0" b="0"/>
                <wp:wrapNone/>
                <wp:docPr id="493" name="直接连接符 68"/>
                <wp:cNvGraphicFramePr/>
                <a:graphic xmlns:a="http://schemas.openxmlformats.org/drawingml/2006/main">
                  <a:graphicData uri="http://schemas.microsoft.com/office/word/2010/wordprocessingShape">
                    <wps:wsp>
                      <wps:cNvCnPr/>
                      <wps:spPr>
                        <a:xfrm>
                          <a:off x="0" y="0"/>
                          <a:ext cx="612511" cy="862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68" o:spid="_x0000_s1026" o:spt="20" style="position:absolute;left:0pt;margin-left:254.4pt;margin-top:8.1pt;height:0.7pt;width:48.25pt;z-index:252044288;mso-width-relative:page;mso-height-relative:page;" filled="f" stroked="t" coordsize="21600,21600" o:gfxdata="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4&#10;Tjnd1wAAAAkBAAAPAAAAAAAAAAEAIAAAACIAAABkcnMvZG93bnJldi54bWxQSwECFAAUAAAACACH&#10;TuJAh8Q8d+wBAACrAwAADgAAAAAAAAABACAAAAAmAQAAZHJzL2Uyb0RvYy54bWxQSwUGAAAAAAYA&#10;BgBZAQAAhAUAAAAA&#10;">
                <v:fill on="f" focussize="0,0"/>
                <v:stroke color="#000000" joinstyle="round"/>
                <v:imagedata o:title=""/>
                <o:lock v:ext="edit" aspectratio="f"/>
              </v:line>
            </w:pict>
          </mc:Fallback>
        </mc:AlternateContent>
      </w:r>
      <w:r>
        <w:rPr>
          <w:lang/>
        </w:rPr>
        <mc:AlternateContent>
          <mc:Choice Requires="wps">
            <w:drawing>
              <wp:anchor distT="0" distB="0" distL="114300" distR="114300" simplePos="0" relativeHeight="252048384" behindDoc="0" locked="0" layoutInCell="1" allowOverlap="1">
                <wp:simplePos x="0" y="0"/>
                <wp:positionH relativeFrom="column">
                  <wp:posOffset>2279650</wp:posOffset>
                </wp:positionH>
                <wp:positionV relativeFrom="paragraph">
                  <wp:posOffset>120650</wp:posOffset>
                </wp:positionV>
                <wp:extent cx="163830" cy="0"/>
                <wp:effectExtent l="0" t="0" r="0" b="0"/>
                <wp:wrapNone/>
                <wp:docPr id="497" name="直接连接符 73"/>
                <wp:cNvGraphicFramePr/>
                <a:graphic xmlns:a="http://schemas.openxmlformats.org/drawingml/2006/main">
                  <a:graphicData uri="http://schemas.microsoft.com/office/word/2010/wordprocessingShape">
                    <wps:wsp>
                      <wps:cNvCnPr/>
                      <wps:spPr>
                        <a:xfrm>
                          <a:off x="0" y="0"/>
                          <a:ext cx="164094"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73" o:spid="_x0000_s1026" o:spt="20" style="position:absolute;left:0pt;margin-left:179.5pt;margin-top:9.5pt;height:0pt;width:12.9pt;z-index:252048384;mso-width-relative:page;mso-height-relative:page;" filled="f" stroked="t" coordsize="21600,21600" o:gfxdata="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E6tqN&#10;1gAAAAkBAAAPAAAAAAAAAAEAIAAAACIAAABkcnMvZG93bnJldi54bWxQSwECFAAUAAAACACHTuJA&#10;xw82NuoBAACoAwAADgAAAAAAAAABACAAAAAlAQAAZHJzL2Uyb0RvYy54bWxQSwUGAAAAAAYABgBZ&#10;AQAAgQUAAAAA&#10;">
                <v:fill on="f" focussize="0,0"/>
                <v:stroke color="#000000" joinstyle="round"/>
                <v:imagedata o:title=""/>
                <o:lock v:ext="edit" aspectratio="f"/>
              </v:line>
            </w:pict>
          </mc:Fallback>
        </mc:AlternateContent>
      </w:r>
      <w:r>
        <w:rPr>
          <w:lang/>
        </w:rPr>
        <mc:AlternateContent>
          <mc:Choice Requires="wps">
            <w:drawing>
              <wp:anchor distT="0" distB="0" distL="114300" distR="114300" simplePos="0" relativeHeight="252047360" behindDoc="0" locked="0" layoutInCell="1" allowOverlap="1">
                <wp:simplePos x="0" y="0"/>
                <wp:positionH relativeFrom="column">
                  <wp:posOffset>1110615</wp:posOffset>
                </wp:positionH>
                <wp:positionV relativeFrom="paragraph">
                  <wp:posOffset>120650</wp:posOffset>
                </wp:positionV>
                <wp:extent cx="301625" cy="0"/>
                <wp:effectExtent l="0" t="0" r="0" b="0"/>
                <wp:wrapNone/>
                <wp:docPr id="496" name="直接连接符 71"/>
                <wp:cNvGraphicFramePr/>
                <a:graphic xmlns:a="http://schemas.openxmlformats.org/drawingml/2006/main">
                  <a:graphicData uri="http://schemas.microsoft.com/office/word/2010/wordprocessingShape">
                    <wps:wsp>
                      <wps:cNvCnPr/>
                      <wps:spPr>
                        <a:xfrm>
                          <a:off x="0" y="0"/>
                          <a:ext cx="301924"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71" o:spid="_x0000_s1026" o:spt="20" style="position:absolute;left:0pt;margin-left:87.45pt;margin-top:9.5pt;height:0pt;width:23.75pt;z-index:252047360;mso-width-relative:page;mso-height-relative:page;" filled="f" stroked="t" coordsize="21600,21600" o:gfxdata="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DD1K7W&#10;AAAACQEAAA8AAAAAAAAAAQAgAAAAIgAAAGRycy9kb3ducmV2LnhtbFBLAQIUABQAAAAIAIdO4kBo&#10;LxVy6QEAAKgDAAAOAAAAAAAAAAEAIAAAACUBAABkcnMvZTJvRG9jLnhtbFBLBQYAAAAABgAGAFkB&#10;AACABQAAAAA=&#10;">
                <v:fill on="f" focussize="0,0"/>
                <v:stroke color="#000000" joinstyle="round"/>
                <v:imagedata o:title=""/>
                <o:lock v:ext="edit" aspectratio="f"/>
              </v:line>
            </w:pict>
          </mc:Fallback>
        </mc:AlternateContent>
      </w:r>
    </w:p>
    <w:p>
      <w:pPr>
        <w:tabs>
          <w:tab w:val="left" w:pos="0"/>
          <w:tab w:val="left" w:pos="6600"/>
        </w:tabs>
        <w:spacing w:line="360" w:lineRule="auto"/>
        <w:rPr>
          <w:szCs w:val="21"/>
        </w:rPr>
      </w:pPr>
      <w:r>
        <w:rPr>
          <w:szCs w:val="21"/>
        </w:rPr>
        <w:tab/>
      </w:r>
    </w:p>
    <w:p>
      <w:pPr>
        <w:tabs>
          <w:tab w:val="left" w:pos="5475"/>
        </w:tabs>
        <w:spacing w:line="360" w:lineRule="auto"/>
        <w:jc w:val="left"/>
        <w:rPr>
          <w:szCs w:val="21"/>
        </w:rPr>
      </w:pPr>
      <w:r>
        <w:rPr>
          <w:lang/>
        </w:rPr>
        <mc:AlternateContent>
          <mc:Choice Requires="wps">
            <w:drawing>
              <wp:anchor distT="0" distB="0" distL="114300" distR="114300" simplePos="0" relativeHeight="252046336" behindDoc="0" locked="0" layoutInCell="1" allowOverlap="1">
                <wp:simplePos x="0" y="0"/>
                <wp:positionH relativeFrom="column">
                  <wp:posOffset>3490595</wp:posOffset>
                </wp:positionH>
                <wp:positionV relativeFrom="paragraph">
                  <wp:posOffset>223520</wp:posOffset>
                </wp:positionV>
                <wp:extent cx="353060" cy="0"/>
                <wp:effectExtent l="0" t="0" r="0" b="0"/>
                <wp:wrapNone/>
                <wp:docPr id="495" name="直接连接符 70"/>
                <wp:cNvGraphicFramePr/>
                <a:graphic xmlns:a="http://schemas.openxmlformats.org/drawingml/2006/main">
                  <a:graphicData uri="http://schemas.microsoft.com/office/word/2010/wordprocessingShape">
                    <wps:wsp>
                      <wps:cNvCnPr/>
                      <wps:spPr>
                        <a:xfrm>
                          <a:off x="0" y="0"/>
                          <a:ext cx="35306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70" o:spid="_x0000_s1026" o:spt="20" style="position:absolute;left:0pt;margin-left:274.85pt;margin-top:17.6pt;height:0pt;width:27.8pt;z-index:252046336;mso-width-relative:page;mso-height-relative:page;" filled="f" stroked="t" coordsize="21600,21600" o:gfxdata="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Dac1vX&#10;AAAACQEAAA8AAAAAAAAAAQAgAAAAIgAAAGRycy9kb3ducmV2LnhtbFBLAQIUABQAAAAIAIdO4kCJ&#10;md/t6AEAAKgDAAAOAAAAAAAAAAEAIAAAACYBAABkcnMvZTJvRG9jLnhtbFBLBQYAAAAABgAGAFkB&#10;AACABQAAAAA=&#10;">
                <v:fill on="f" focussize="0,0"/>
                <v:stroke color="#000000" joinstyle="round"/>
                <v:imagedata o:title=""/>
                <o:lock v:ext="edit" aspectratio="f"/>
              </v:line>
            </w:pict>
          </mc:Fallback>
        </mc:AlternateContent>
      </w:r>
      <w:r>
        <w:rPr>
          <w:lang/>
        </w:rPr>
        <mc:AlternateContent>
          <mc:Choice Requires="wps">
            <w:drawing>
              <wp:anchor distT="0" distB="0" distL="114300" distR="114300" simplePos="0" relativeHeight="252022784" behindDoc="0" locked="0" layoutInCell="1" allowOverlap="1">
                <wp:simplePos x="0" y="0"/>
                <wp:positionH relativeFrom="column">
                  <wp:posOffset>3869055</wp:posOffset>
                </wp:positionH>
                <wp:positionV relativeFrom="paragraph">
                  <wp:posOffset>45085</wp:posOffset>
                </wp:positionV>
                <wp:extent cx="1000125" cy="301625"/>
                <wp:effectExtent l="4445" t="5080" r="16510" b="13335"/>
                <wp:wrapNone/>
                <wp:docPr id="472" name="矩形 25"/>
                <wp:cNvGraphicFramePr/>
                <a:graphic xmlns:a="http://schemas.openxmlformats.org/drawingml/2006/main">
                  <a:graphicData uri="http://schemas.microsoft.com/office/word/2010/wordprocessingShape">
                    <wps:wsp>
                      <wps:cNvSpPr>
                        <a:spLocks noChangeArrowheads="1"/>
                      </wps:cNvSpPr>
                      <wps:spPr bwMode="auto">
                        <a:xfrm>
                          <a:off x="0" y="0"/>
                          <a:ext cx="1000125" cy="301625"/>
                        </a:xfrm>
                        <a:prstGeom prst="rect">
                          <a:avLst/>
                        </a:prstGeom>
                        <a:solidFill>
                          <a:srgbClr val="FFFFFF"/>
                        </a:solidFill>
                        <a:ln w="9525">
                          <a:solidFill>
                            <a:srgbClr val="000000"/>
                          </a:solidFill>
                          <a:miter lim="800000"/>
                        </a:ln>
                        <a:effectLst/>
                      </wps:spPr>
                      <wps:txbx>
                        <w:txbxContent>
                          <w:p>
                            <w:pPr>
                              <w:rPr>
                                <w:spacing w:val="28"/>
                                <w:szCs w:val="21"/>
                              </w:rPr>
                            </w:pPr>
                            <w:r>
                              <w:rPr>
                                <w:rFonts w:hint="eastAsia"/>
                                <w:spacing w:val="20"/>
                                <w:szCs w:val="21"/>
                              </w:rPr>
                              <w:t>移到</w:t>
                            </w:r>
                            <w:r>
                              <w:rPr>
                                <w:rFonts w:hint="eastAsia" w:ascii="宋体" w:hAnsi="宋体"/>
                                <w:szCs w:val="21"/>
                              </w:rPr>
                              <w:t>室内</w:t>
                            </w:r>
                          </w:p>
                        </w:txbxContent>
                      </wps:txbx>
                      <wps:bodyPr rot="0" vert="horz" wrap="square" lIns="91440" tIns="45720" rIns="91440" bIns="45720" anchor="t" anchorCtr="0" upright="1">
                        <a:noAutofit/>
                      </wps:bodyPr>
                    </wps:wsp>
                  </a:graphicData>
                </a:graphic>
              </wp:anchor>
            </w:drawing>
          </mc:Choice>
          <mc:Fallback>
            <w:pict>
              <v:rect id="矩形 25" o:spid="_x0000_s1026" o:spt="1" style="position:absolute;left:0pt;margin-left:304.65pt;margin-top:3.55pt;height:23.75pt;width:78.75pt;z-index:252022784;mso-width-relative:page;mso-height-relative:page;" fillcolor="#FFFFFF" filled="t" stroked="t" coordsize="21600,21600" o:gfxdata="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xR1G9cA&#10;AAAIAQAADwAAAAAAAAABACAAAAAiAAAAZHJzL2Rvd25yZXYueG1sUEsBAhQAFAAAAAgAh07iQOKd&#10;p4AgAgAAPQQAAA4AAAAAAAAAAQAgAAAAJgEAAGRycy9lMm9Eb2MueG1sUEsFBgAAAAAGAAYAWQEA&#10;ALgFAAAAAA==&#10;">
                <v:fill on="t" focussize="0,0"/>
                <v:stroke color="#000000" miterlimit="8" joinstyle="miter"/>
                <v:imagedata o:title=""/>
                <o:lock v:ext="edit" aspectratio="f"/>
                <v:textbox>
                  <w:txbxContent>
                    <w:p>
                      <w:pPr>
                        <w:rPr>
                          <w:spacing w:val="28"/>
                          <w:szCs w:val="21"/>
                        </w:rPr>
                      </w:pPr>
                      <w:r>
                        <w:rPr>
                          <w:rFonts w:hint="eastAsia"/>
                          <w:spacing w:val="20"/>
                          <w:szCs w:val="21"/>
                        </w:rPr>
                        <w:t>移到</w:t>
                      </w:r>
                      <w:r>
                        <w:rPr>
                          <w:rFonts w:hint="eastAsia" w:ascii="宋体" w:hAnsi="宋体"/>
                          <w:szCs w:val="21"/>
                        </w:rPr>
                        <w:t>室内</w:t>
                      </w:r>
                    </w:p>
                  </w:txbxContent>
                </v:textbox>
              </v:rect>
            </w:pict>
          </mc:Fallback>
        </mc:AlternateContent>
      </w:r>
    </w:p>
    <w:p>
      <w:pPr>
        <w:tabs>
          <w:tab w:val="left" w:pos="5595"/>
        </w:tabs>
        <w:spacing w:line="360" w:lineRule="auto"/>
        <w:jc w:val="left"/>
        <w:rPr>
          <w:szCs w:val="21"/>
        </w:rPr>
      </w:pPr>
      <w:r>
        <w:rPr>
          <w:lang/>
        </w:rPr>
        <mc:AlternateContent>
          <mc:Choice Requires="wps">
            <w:drawing>
              <wp:anchor distT="0" distB="0" distL="114300" distR="114300" simplePos="0" relativeHeight="252024832" behindDoc="0" locked="0" layoutInCell="1" allowOverlap="1">
                <wp:simplePos x="0" y="0"/>
                <wp:positionH relativeFrom="column">
                  <wp:posOffset>1395095</wp:posOffset>
                </wp:positionH>
                <wp:positionV relativeFrom="paragraph">
                  <wp:posOffset>222250</wp:posOffset>
                </wp:positionV>
                <wp:extent cx="741680" cy="297180"/>
                <wp:effectExtent l="4445" t="4445" r="15875" b="18415"/>
                <wp:wrapNone/>
                <wp:docPr id="474" name="矩形 22"/>
                <wp:cNvGraphicFramePr/>
                <a:graphic xmlns:a="http://schemas.openxmlformats.org/drawingml/2006/main">
                  <a:graphicData uri="http://schemas.microsoft.com/office/word/2010/wordprocessingShape">
                    <wps:wsp>
                      <wps:cNvSpPr>
                        <a:spLocks noChangeArrowheads="1"/>
                      </wps:cNvSpPr>
                      <wps:spPr bwMode="auto">
                        <a:xfrm>
                          <a:off x="0" y="0"/>
                          <a:ext cx="741680" cy="297180"/>
                        </a:xfrm>
                        <a:prstGeom prst="rect">
                          <a:avLst/>
                        </a:prstGeom>
                        <a:solidFill>
                          <a:srgbClr val="FFFFFF"/>
                        </a:solidFill>
                        <a:ln w="9525">
                          <a:solidFill>
                            <a:srgbClr val="000000"/>
                          </a:solidFill>
                          <a:miter lim="800000"/>
                        </a:ln>
                        <a:effectLst/>
                      </wps:spPr>
                      <wps:txbx>
                        <w:txbxContent>
                          <w:p>
                            <w:r>
                              <w:rPr>
                                <w:rFonts w:hint="eastAsia"/>
                              </w:rPr>
                              <w:t>抢救结束</w:t>
                            </w:r>
                          </w:p>
                        </w:txbxContent>
                      </wps:txbx>
                      <wps:bodyPr rot="0" vert="horz" wrap="square" lIns="91440" tIns="45720" rIns="91440" bIns="45720" anchor="t" anchorCtr="0" upright="1">
                        <a:noAutofit/>
                      </wps:bodyPr>
                    </wps:wsp>
                  </a:graphicData>
                </a:graphic>
              </wp:anchor>
            </w:drawing>
          </mc:Choice>
          <mc:Fallback>
            <w:pict>
              <v:rect id="矩形 22" o:spid="_x0000_s1026" o:spt="1" style="position:absolute;left:0pt;margin-left:109.85pt;margin-top:17.5pt;height:23.4pt;width:58.4pt;z-index:252024832;mso-width-relative:page;mso-height-relative:page;" fillcolor="#FFFFFF" filled="t" stroked="t" coordsize="21600,21600" o:gfxdata="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J6ELvY&#10;AAAACQEAAA8AAAAAAAAAAQAgAAAAIgAAAGRycy9kb3ducmV2LnhtbFBLAQIUABQAAAAIAIdO4kBb&#10;HqR0IAIAADwEAAAOAAAAAAAAAAEAIAAAACcBAABkcnMvZTJvRG9jLnhtbFBLBQYAAAAABgAGAFkB&#10;AAC5BQAAAAA=&#10;">
                <v:fill on="t" focussize="0,0"/>
                <v:stroke color="#000000" miterlimit="8" joinstyle="miter"/>
                <v:imagedata o:title=""/>
                <o:lock v:ext="edit" aspectratio="f"/>
                <v:textbox>
                  <w:txbxContent>
                    <w:p>
                      <w:r>
                        <w:rPr>
                          <w:rFonts w:hint="eastAsia"/>
                        </w:rPr>
                        <w:t>抢救结束</w:t>
                      </w:r>
                    </w:p>
                  </w:txbxContent>
                </v:textbox>
              </v:rect>
            </w:pict>
          </mc:Fallback>
        </mc:AlternateContent>
      </w:r>
      <w:r>
        <w:rPr>
          <w:rFonts w:hint="eastAsia"/>
          <w:szCs w:val="21"/>
        </w:rPr>
        <w:t>+</w:t>
      </w:r>
    </w:p>
    <w:p>
      <w:pPr>
        <w:spacing w:line="360" w:lineRule="auto"/>
        <w:rPr>
          <w:szCs w:val="21"/>
        </w:rPr>
      </w:pPr>
      <w:r>
        <w:rPr>
          <w:lang/>
        </w:rPr>
        <mc:AlternateContent>
          <mc:Choice Requires="wps">
            <w:drawing>
              <wp:anchor distT="0" distB="0" distL="114300" distR="114300" simplePos="0" relativeHeight="252023808" behindDoc="0" locked="0" layoutInCell="1" allowOverlap="1">
                <wp:simplePos x="0" y="0"/>
                <wp:positionH relativeFrom="column">
                  <wp:posOffset>2472055</wp:posOffset>
                </wp:positionH>
                <wp:positionV relativeFrom="paragraph">
                  <wp:posOffset>5080</wp:posOffset>
                </wp:positionV>
                <wp:extent cx="2512695" cy="284480"/>
                <wp:effectExtent l="4445" t="4445" r="12700" b="15875"/>
                <wp:wrapNone/>
                <wp:docPr id="473" name="矩形 20"/>
                <wp:cNvGraphicFramePr/>
                <a:graphic xmlns:a="http://schemas.openxmlformats.org/drawingml/2006/main">
                  <a:graphicData uri="http://schemas.microsoft.com/office/word/2010/wordprocessingShape">
                    <wps:wsp>
                      <wps:cNvSpPr>
                        <a:spLocks noChangeArrowheads="1"/>
                      </wps:cNvSpPr>
                      <wps:spPr bwMode="auto">
                        <a:xfrm>
                          <a:off x="0" y="0"/>
                          <a:ext cx="2512443" cy="284671"/>
                        </a:xfrm>
                        <a:prstGeom prst="rect">
                          <a:avLst/>
                        </a:prstGeom>
                        <a:solidFill>
                          <a:srgbClr val="FFFFFF"/>
                        </a:solidFill>
                        <a:ln w="9525">
                          <a:solidFill>
                            <a:srgbClr val="000000"/>
                          </a:solidFill>
                          <a:miter lim="800000"/>
                        </a:ln>
                        <a:effectLst/>
                      </wps:spPr>
                      <wps:txbx>
                        <w:txbxContent>
                          <w:p>
                            <w:r>
                              <w:rPr>
                                <w:rFonts w:hint="eastAsia"/>
                              </w:rPr>
                              <w:t>参与人员密切配合</w:t>
                            </w:r>
                            <w:r>
                              <w:t>,</w:t>
                            </w:r>
                            <w:r>
                              <w:rPr>
                                <w:rFonts w:hint="eastAsia"/>
                              </w:rPr>
                              <w:t>严格查对、准确记录</w:t>
                            </w:r>
                          </w:p>
                        </w:txbxContent>
                      </wps:txbx>
                      <wps:bodyPr rot="0" vert="horz" wrap="square" lIns="91440" tIns="45720" rIns="91440" bIns="45720" anchor="t" anchorCtr="0" upright="1">
                        <a:noAutofit/>
                      </wps:bodyPr>
                    </wps:wsp>
                  </a:graphicData>
                </a:graphic>
              </wp:anchor>
            </w:drawing>
          </mc:Choice>
          <mc:Fallback>
            <w:pict>
              <v:rect id="矩形 20" o:spid="_x0000_s1026" o:spt="1" style="position:absolute;left:0pt;margin-left:194.65pt;margin-top:0.4pt;height:22.4pt;width:197.85pt;z-index:252023808;mso-width-relative:page;mso-height-relative:page;" fillcolor="#FFFFFF" filled="t" stroked="t" coordsize="21600,21600" o:gfxdata="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8xbg&#10;F9YAAAAHAQAADwAAAAAAAAABACAAAAAiAAAAZHJzL2Rvd25yZXYueG1sUEsBAhQAFAAAAAgAh07i&#10;QCDcJOwkAgAAPQQAAA4AAAAAAAAAAQAgAAAAJQEAAGRycy9lMm9Eb2MueG1sUEsFBgAAAAAGAAYA&#10;WQEAALsFAAAAAA==&#10;">
                <v:fill on="t" focussize="0,0"/>
                <v:stroke color="#000000" miterlimit="8" joinstyle="miter"/>
                <v:imagedata o:title=""/>
                <o:lock v:ext="edit" aspectratio="f"/>
                <v:textbox>
                  <w:txbxContent>
                    <w:p>
                      <w:r>
                        <w:rPr>
                          <w:rFonts w:hint="eastAsia"/>
                        </w:rPr>
                        <w:t>参与人员密切配合</w:t>
                      </w:r>
                      <w:r>
                        <w:t>,</w:t>
                      </w:r>
                      <w:r>
                        <w:rPr>
                          <w:rFonts w:hint="eastAsia"/>
                        </w:rPr>
                        <w:t>严格查对、准确记录</w:t>
                      </w:r>
                    </w:p>
                  </w:txbxContent>
                </v:textbox>
              </v:rect>
            </w:pict>
          </mc:Fallback>
        </mc:AlternateContent>
      </w:r>
      <w:r>
        <w:rPr>
          <w:lang/>
        </w:rPr>
        <mc:AlternateContent>
          <mc:Choice Requires="wps">
            <w:drawing>
              <wp:anchor distT="0" distB="0" distL="114300" distR="114300" simplePos="0" relativeHeight="252050432" behindDoc="0" locked="0" layoutInCell="1" allowOverlap="1">
                <wp:simplePos x="0" y="0"/>
                <wp:positionH relativeFrom="column">
                  <wp:posOffset>2148205</wp:posOffset>
                </wp:positionH>
                <wp:positionV relativeFrom="paragraph">
                  <wp:posOffset>155575</wp:posOffset>
                </wp:positionV>
                <wp:extent cx="295275" cy="0"/>
                <wp:effectExtent l="0" t="0" r="0" b="0"/>
                <wp:wrapNone/>
                <wp:docPr id="499" name="直接连接符 75"/>
                <wp:cNvGraphicFramePr/>
                <a:graphic xmlns:a="http://schemas.openxmlformats.org/drawingml/2006/main">
                  <a:graphicData uri="http://schemas.microsoft.com/office/word/2010/wordprocessingShape">
                    <wps:wsp>
                      <wps:cNvCnPr/>
                      <wps:spPr>
                        <a:xfrm>
                          <a:off x="0" y="0"/>
                          <a:ext cx="29545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75" o:spid="_x0000_s1026" o:spt="20" style="position:absolute;left:0pt;margin-left:169.15pt;margin-top:12.25pt;height:0pt;width:23.25pt;z-index:252050432;mso-width-relative:page;mso-height-relative:page;" filled="f" stroked="t" coordsize="21600,21600" o:gfxdata="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irz4qtYA&#10;AAAJAQAADwAAAAAAAAABACAAAAAiAAAAZHJzL2Rvd25yZXYueG1sUEsBAhQAFAAAAAgAh07iQL3e&#10;ei7oAQAAqAMAAA4AAAAAAAAAAQAgAAAAJQEAAGRycy9lMm9Eb2MueG1sUEsFBgAAAAAGAAYAWQEA&#10;AH8FAAAAAA==&#10;">
                <v:fill on="f" focussize="0,0"/>
                <v:stroke color="#000000" joinstyle="round"/>
                <v:imagedata o:title=""/>
                <o:lock v:ext="edit" aspectratio="f"/>
              </v:line>
            </w:pict>
          </mc:Fallback>
        </mc:AlternateContent>
      </w:r>
      <w:r>
        <w:rPr>
          <w:lang/>
        </w:rPr>
        <mc:AlternateContent>
          <mc:Choice Requires="wps">
            <w:drawing>
              <wp:anchor distT="0" distB="0" distL="114300" distR="114300" simplePos="0" relativeHeight="252049408" behindDoc="0" locked="0" layoutInCell="1" allowOverlap="1">
                <wp:simplePos x="0" y="0"/>
                <wp:positionH relativeFrom="column">
                  <wp:posOffset>1110615</wp:posOffset>
                </wp:positionH>
                <wp:positionV relativeFrom="paragraph">
                  <wp:posOffset>155575</wp:posOffset>
                </wp:positionV>
                <wp:extent cx="284480" cy="0"/>
                <wp:effectExtent l="0" t="0" r="0" b="0"/>
                <wp:wrapNone/>
                <wp:docPr id="498" name="直接连接符 74"/>
                <wp:cNvGraphicFramePr/>
                <a:graphic xmlns:a="http://schemas.openxmlformats.org/drawingml/2006/main">
                  <a:graphicData uri="http://schemas.microsoft.com/office/word/2010/wordprocessingShape">
                    <wps:wsp>
                      <wps:cNvCnPr/>
                      <wps:spPr>
                        <a:xfrm>
                          <a:off x="0" y="0"/>
                          <a:ext cx="284671"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74" o:spid="_x0000_s1026" o:spt="20" style="position:absolute;left:0pt;margin-left:87.45pt;margin-top:12.25pt;height:0pt;width:22.4pt;z-index:252049408;mso-width-relative:page;mso-height-relative:page;" filled="f" stroked="t" coordsize="21600,21600" o:gfxdata="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8DMZbW&#10;AAAACQEAAA8AAAAAAAAAAQAgAAAAIgAAAGRycy9kb3ducmV2LnhtbFBLAQIUABQAAAAIAIdO4kBw&#10;XcDy6QEAAKgDAAAOAAAAAAAAAAEAIAAAACUBAABkcnMvZTJvRG9jLnhtbFBLBQYAAAAABgAGAFkB&#10;AACABQAAAAA=&#10;">
                <v:fill on="f" focussize="0,0"/>
                <v:stroke color="#000000" joinstyle="round"/>
                <v:imagedata o:title=""/>
                <o:lock v:ext="edit" aspectratio="f"/>
              </v:line>
            </w:pict>
          </mc:Fallback>
        </mc:AlternateContent>
      </w:r>
      <w:r>
        <w:rPr>
          <w:lang/>
        </w:rPr>
        <mc:AlternateContent>
          <mc:Choice Requires="wps">
            <w:drawing>
              <wp:anchor distT="0" distB="0" distL="114300" distR="114300" simplePos="0" relativeHeight="252063744" behindDoc="0" locked="0" layoutInCell="1" allowOverlap="1">
                <wp:simplePos x="0" y="0"/>
                <wp:positionH relativeFrom="column">
                  <wp:posOffset>-15240</wp:posOffset>
                </wp:positionH>
                <wp:positionV relativeFrom="paragraph">
                  <wp:posOffset>155575</wp:posOffset>
                </wp:positionV>
                <wp:extent cx="208915" cy="0"/>
                <wp:effectExtent l="0" t="0" r="0" b="0"/>
                <wp:wrapNone/>
                <wp:docPr id="512" name="直接连接符 91"/>
                <wp:cNvGraphicFramePr/>
                <a:graphic xmlns:a="http://schemas.openxmlformats.org/drawingml/2006/main">
                  <a:graphicData uri="http://schemas.microsoft.com/office/word/2010/wordprocessingShape">
                    <wps:wsp>
                      <wps:cNvCnPr/>
                      <wps:spPr>
                        <a:xfrm>
                          <a:off x="0" y="0"/>
                          <a:ext cx="20919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91" o:spid="_x0000_s1026" o:spt="20" style="position:absolute;left:0pt;margin-left:-1.2pt;margin-top:12.25pt;height:0pt;width:16.45pt;z-index:252063744;mso-width-relative:page;mso-height-relative:page;" filled="f" stroked="t" coordsize="21600,21600" o:gfxdata="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Keay7tQAAAAH&#10;AQAADwAAAAAAAAABACAAAAAiAAAAZHJzL2Rvd25yZXYueG1sUEsBAhQAFAAAAAgAh07iQPKgAYLn&#10;AQAAqAMAAA4AAAAAAAAAAQAgAAAAIwEAAGRycy9lMm9Eb2MueG1sUEsFBgAAAAAGAAYAWQEAAHwF&#10;AAAAAA==&#10;">
                <v:fill on="f" focussize="0,0"/>
                <v:stroke color="#000000" joinstyle="round"/>
                <v:imagedata o:title=""/>
                <o:lock v:ext="edit" aspectratio="f"/>
              </v:line>
            </w:pict>
          </mc:Fallback>
        </mc:AlternateContent>
      </w:r>
    </w:p>
    <w:p>
      <w:pPr>
        <w:spacing w:line="360" w:lineRule="auto"/>
        <w:rPr>
          <w:szCs w:val="21"/>
        </w:rPr>
      </w:pPr>
      <w:r>
        <w:rPr>
          <w:lang/>
        </w:rPr>
        <mc:AlternateContent>
          <mc:Choice Requires="wps">
            <w:drawing>
              <wp:anchor distT="0" distB="0" distL="114300" distR="114300" simplePos="0" relativeHeight="252051456" behindDoc="0" locked="0" layoutInCell="1" allowOverlap="1">
                <wp:simplePos x="0" y="0"/>
                <wp:positionH relativeFrom="column">
                  <wp:posOffset>1729105</wp:posOffset>
                </wp:positionH>
                <wp:positionV relativeFrom="paragraph">
                  <wp:posOffset>46990</wp:posOffset>
                </wp:positionV>
                <wp:extent cx="8890" cy="315595"/>
                <wp:effectExtent l="4445" t="0" r="17145" b="4445"/>
                <wp:wrapNone/>
                <wp:docPr id="500" name="直接连接符 76"/>
                <wp:cNvGraphicFramePr/>
                <a:graphic xmlns:a="http://schemas.openxmlformats.org/drawingml/2006/main">
                  <a:graphicData uri="http://schemas.microsoft.com/office/word/2010/wordprocessingShape">
                    <wps:wsp>
                      <wps:cNvCnPr/>
                      <wps:spPr>
                        <a:xfrm>
                          <a:off x="0" y="0"/>
                          <a:ext cx="8627" cy="315296"/>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76" o:spid="_x0000_s1026" o:spt="20" style="position:absolute;left:0pt;margin-left:136.15pt;margin-top:3.7pt;height:24.85pt;width:0.7pt;z-index:252051456;mso-width-relative:page;mso-height-relative:page;" filled="f" stroked="t" coordsize="21600,21600" o:gfxdata="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Iw6g9cAAAAIAQAADwAAAAAAAAABACAAAAAiAAAAZHJzL2Rvd25yZXYueG1sUEsBAhQAFAAAAAgA&#10;h07iQGQbEZ7tAQAAqwMAAA4AAAAAAAAAAQAgAAAAJgEAAGRycy9lMm9Eb2MueG1sUEsFBgAAAAAG&#10;AAYAWQEAAIUFAAAAAA==&#10;">
                <v:fill on="f" focussize="0,0"/>
                <v:stroke color="#000000" joinstyle="round"/>
                <v:imagedata o:title=""/>
                <o:lock v:ext="edit" aspectratio="f"/>
              </v:line>
            </w:pict>
          </mc:Fallback>
        </mc:AlternateContent>
      </w:r>
    </w:p>
    <w:p>
      <w:pPr>
        <w:spacing w:line="360" w:lineRule="auto"/>
        <w:rPr>
          <w:szCs w:val="21"/>
        </w:rPr>
      </w:pPr>
      <w:r>
        <w:rPr>
          <w:lang/>
        </w:rPr>
        <mc:AlternateContent>
          <mc:Choice Requires="wps">
            <w:drawing>
              <wp:anchor distT="0" distB="0" distL="114300" distR="114300" simplePos="0" relativeHeight="252025856" behindDoc="0" locked="0" layoutInCell="1" allowOverlap="1">
                <wp:simplePos x="0" y="0"/>
                <wp:positionH relativeFrom="column">
                  <wp:posOffset>1323975</wp:posOffset>
                </wp:positionH>
                <wp:positionV relativeFrom="paragraph">
                  <wp:posOffset>158115</wp:posOffset>
                </wp:positionV>
                <wp:extent cx="2148205" cy="297180"/>
                <wp:effectExtent l="4445" t="4445" r="11430" b="18415"/>
                <wp:wrapNone/>
                <wp:docPr id="475" name="矩形 18"/>
                <wp:cNvGraphicFramePr/>
                <a:graphic xmlns:a="http://schemas.openxmlformats.org/drawingml/2006/main">
                  <a:graphicData uri="http://schemas.microsoft.com/office/word/2010/wordprocessingShape">
                    <wps:wsp>
                      <wps:cNvSpPr>
                        <a:spLocks noChangeArrowheads="1"/>
                      </wps:cNvSpPr>
                      <wps:spPr bwMode="auto">
                        <a:xfrm>
                          <a:off x="0" y="0"/>
                          <a:ext cx="2147977" cy="297180"/>
                        </a:xfrm>
                        <a:prstGeom prst="rect">
                          <a:avLst/>
                        </a:prstGeom>
                        <a:solidFill>
                          <a:srgbClr val="FFFFFF"/>
                        </a:solidFill>
                        <a:ln w="9525">
                          <a:solidFill>
                            <a:srgbClr val="000000"/>
                          </a:solidFill>
                          <a:miter lim="800000"/>
                        </a:ln>
                        <a:effectLst/>
                      </wps:spPr>
                      <wps:txbx>
                        <w:txbxContent>
                          <w:p>
                            <w:r>
                              <w:t>6</w:t>
                            </w:r>
                            <w:r>
                              <w:rPr>
                                <w:rFonts w:hint="eastAsia"/>
                              </w:rPr>
                              <w:t>小时内据实、准确记录抢救过程</w:t>
                            </w:r>
                          </w:p>
                        </w:txbxContent>
                      </wps:txbx>
                      <wps:bodyPr rot="0" vert="horz" wrap="square" lIns="91440" tIns="45720" rIns="91440" bIns="45720" anchor="t" anchorCtr="0" upright="1">
                        <a:noAutofit/>
                      </wps:bodyPr>
                    </wps:wsp>
                  </a:graphicData>
                </a:graphic>
              </wp:anchor>
            </w:drawing>
          </mc:Choice>
          <mc:Fallback>
            <w:pict>
              <v:rect id="矩形 18" o:spid="_x0000_s1026" o:spt="1" style="position:absolute;left:0pt;margin-left:104.25pt;margin-top:12.45pt;height:23.4pt;width:169.15pt;z-index:252025856;mso-width-relative:page;mso-height-relative:page;" fillcolor="#FFFFFF" filled="t" stroked="t" coordsize="21600,21600" o:gfxdata="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s&#10;ylZi2AAAAAkBAAAPAAAAAAAAAAEAIAAAACIAAABkcnMvZG93bnJldi54bWxQSwECFAAUAAAACACH&#10;TuJAzeuCGSQCAAA9BAAADgAAAAAAAAABACAAAAAnAQAAZHJzL2Uyb0RvYy54bWxQSwUGAAAAAAYA&#10;BgBZAQAAvQUAAAAA&#10;">
                <v:fill on="t" focussize="0,0"/>
                <v:stroke color="#000000" miterlimit="8" joinstyle="miter"/>
                <v:imagedata o:title=""/>
                <o:lock v:ext="edit" aspectratio="f"/>
                <v:textbox>
                  <w:txbxContent>
                    <w:p>
                      <w:r>
                        <w:t>6</w:t>
                      </w:r>
                      <w:r>
                        <w:rPr>
                          <w:rFonts w:hint="eastAsia"/>
                        </w:rPr>
                        <w:t>小时内据实、准确记录抢救过程</w:t>
                      </w:r>
                    </w:p>
                  </w:txbxContent>
                </v:textbox>
              </v:rect>
            </w:pict>
          </mc:Fallback>
        </mc:AlternateContent>
      </w:r>
    </w:p>
    <w:p>
      <w:pPr>
        <w:spacing w:line="360" w:lineRule="auto"/>
        <w:ind w:firstLine="420" w:firstLineChars="200"/>
        <w:rPr>
          <w:szCs w:val="21"/>
        </w:rPr>
      </w:pPr>
    </w:p>
    <w:p>
      <w:pPr>
        <w:spacing w:line="360" w:lineRule="auto"/>
        <w:rPr>
          <w:szCs w:val="21"/>
        </w:rPr>
      </w:pPr>
    </w:p>
    <w:p>
      <w:pPr>
        <w:spacing w:line="360" w:lineRule="auto"/>
        <w:rPr>
          <w:szCs w:val="21"/>
        </w:rPr>
      </w:pPr>
      <w:r>
        <w:rPr>
          <w:lang/>
        </w:rPr>
        <mc:AlternateContent>
          <mc:Choice Requires="wps">
            <w:drawing>
              <wp:anchor distT="0" distB="0" distL="114300" distR="114300" simplePos="0" relativeHeight="252028928" behindDoc="0" locked="0" layoutInCell="1" allowOverlap="1">
                <wp:simplePos x="0" y="0"/>
                <wp:positionH relativeFrom="column">
                  <wp:posOffset>3879850</wp:posOffset>
                </wp:positionH>
                <wp:positionV relativeFrom="paragraph">
                  <wp:posOffset>59055</wp:posOffset>
                </wp:positionV>
                <wp:extent cx="784225" cy="306070"/>
                <wp:effectExtent l="4445" t="4445" r="19050" b="9525"/>
                <wp:wrapNone/>
                <wp:docPr id="478" name="矩形 17"/>
                <wp:cNvGraphicFramePr/>
                <a:graphic xmlns:a="http://schemas.openxmlformats.org/drawingml/2006/main">
                  <a:graphicData uri="http://schemas.microsoft.com/office/word/2010/wordprocessingShape">
                    <wps:wsp>
                      <wps:cNvSpPr>
                        <a:spLocks noChangeArrowheads="1"/>
                      </wps:cNvSpPr>
                      <wps:spPr bwMode="auto">
                        <a:xfrm>
                          <a:off x="0" y="0"/>
                          <a:ext cx="784464" cy="305806"/>
                        </a:xfrm>
                        <a:prstGeom prst="rect">
                          <a:avLst/>
                        </a:prstGeom>
                        <a:solidFill>
                          <a:srgbClr val="FFFFFF"/>
                        </a:solidFill>
                        <a:ln w="9525">
                          <a:solidFill>
                            <a:srgbClr val="000000"/>
                          </a:solidFill>
                          <a:miter lim="800000"/>
                        </a:ln>
                        <a:effectLst/>
                      </wps:spPr>
                      <wps:txbx>
                        <w:txbxContent>
                          <w:p>
                            <w:r>
                              <w:rPr>
                                <w:rFonts w:hint="eastAsia"/>
                              </w:rPr>
                              <w:t>通知家属</w:t>
                            </w:r>
                          </w:p>
                        </w:txbxContent>
                      </wps:txbx>
                      <wps:bodyPr rot="0" vert="horz" wrap="square" lIns="91440" tIns="45720" rIns="91440" bIns="45720" anchor="t" anchorCtr="0" upright="1">
                        <a:noAutofit/>
                      </wps:bodyPr>
                    </wps:wsp>
                  </a:graphicData>
                </a:graphic>
              </wp:anchor>
            </w:drawing>
          </mc:Choice>
          <mc:Fallback>
            <w:pict>
              <v:rect id="矩形 17" o:spid="_x0000_s1026" o:spt="1" style="position:absolute;left:0pt;margin-left:305.5pt;margin-top:4.65pt;height:24.1pt;width:61.75pt;z-index:252028928;mso-width-relative:page;mso-height-relative:page;" fillcolor="#FFFFFF" filled="t" stroked="t" coordsize="21600,21600" o:gfxdata="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LKh&#10;lNgAAAAIAQAADwAAAAAAAAABACAAAAAiAAAAZHJzL2Rvd25yZXYueG1sUEsBAhQAFAAAAAgAh07i&#10;QKR17JEiAgAAPAQAAA4AAAAAAAAAAQAgAAAAJwEAAGRycy9lMm9Eb2MueG1sUEsFBgAAAAAGAAYA&#10;WQEAALsFAAAAAA==&#10;">
                <v:fill on="t" focussize="0,0"/>
                <v:stroke color="#000000" miterlimit="8" joinstyle="miter"/>
                <v:imagedata o:title=""/>
                <o:lock v:ext="edit" aspectratio="f"/>
                <v:textbox>
                  <w:txbxContent>
                    <w:p>
                      <w:r>
                        <w:rPr>
                          <w:rFonts w:hint="eastAsia"/>
                        </w:rPr>
                        <w:t>通知家属</w:t>
                      </w:r>
                    </w:p>
                  </w:txbxContent>
                </v:textbox>
              </v:rect>
            </w:pict>
          </mc:Fallback>
        </mc:AlternateContent>
      </w:r>
      <w:r>
        <w:rPr>
          <w:lang/>
        </w:rPr>
        <mc:AlternateContent>
          <mc:Choice Requires="wps">
            <w:drawing>
              <wp:anchor distT="0" distB="0" distL="114300" distR="114300" simplePos="0" relativeHeight="252053504" behindDoc="0" locked="0" layoutInCell="1" allowOverlap="1">
                <wp:simplePos x="0" y="0"/>
                <wp:positionH relativeFrom="column">
                  <wp:posOffset>3549650</wp:posOffset>
                </wp:positionH>
                <wp:positionV relativeFrom="paragraph">
                  <wp:posOffset>184150</wp:posOffset>
                </wp:positionV>
                <wp:extent cx="319405" cy="0"/>
                <wp:effectExtent l="0" t="0" r="0" b="0"/>
                <wp:wrapNone/>
                <wp:docPr id="502" name="直接连接符 78"/>
                <wp:cNvGraphicFramePr/>
                <a:graphic xmlns:a="http://schemas.openxmlformats.org/drawingml/2006/main">
                  <a:graphicData uri="http://schemas.microsoft.com/office/word/2010/wordprocessingShape">
                    <wps:wsp>
                      <wps:cNvCnPr/>
                      <wps:spPr>
                        <a:xfrm>
                          <a:off x="0" y="0"/>
                          <a:ext cx="31958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78" o:spid="_x0000_s1026" o:spt="20" style="position:absolute;left:0pt;margin-left:279.5pt;margin-top:14.5pt;height:0pt;width:25.15pt;z-index:252053504;mso-width-relative:page;mso-height-relative:page;" filled="f" stroked="t" coordsize="21600,21600" o:gfxdata="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3lrw/X&#10;AAAACQEAAA8AAAAAAAAAAQAgAAAAIgAAAGRycy9kb3ducmV2LnhtbFBLAQIUABQAAAAIAIdO4kA8&#10;3zGM6AEAAKgDAAAOAAAAAAAAAAEAIAAAACYBAABkcnMvZTJvRG9jLnhtbFBLBQYAAAAABgAGAFkB&#10;AACABQAAAAA=&#10;">
                <v:fill on="f" focussize="0,0"/>
                <v:stroke color="#000000" joinstyle="round"/>
                <v:imagedata o:title=""/>
                <o:lock v:ext="edit" aspectratio="f"/>
              </v:line>
            </w:pict>
          </mc:Fallback>
        </mc:AlternateContent>
      </w:r>
      <w:r>
        <w:rPr>
          <w:lang/>
        </w:rPr>
        <mc:AlternateContent>
          <mc:Choice Requires="wps">
            <w:drawing>
              <wp:anchor distT="0" distB="0" distL="114300" distR="114300" simplePos="0" relativeHeight="252027904" behindDoc="0" locked="0" layoutInCell="1" allowOverlap="1">
                <wp:simplePos x="0" y="0"/>
                <wp:positionH relativeFrom="column">
                  <wp:posOffset>1393190</wp:posOffset>
                </wp:positionH>
                <wp:positionV relativeFrom="paragraph">
                  <wp:posOffset>59055</wp:posOffset>
                </wp:positionV>
                <wp:extent cx="2156460" cy="297180"/>
                <wp:effectExtent l="4445" t="4445" r="18415" b="18415"/>
                <wp:wrapNone/>
                <wp:docPr id="477" name="矩形 15"/>
                <wp:cNvGraphicFramePr/>
                <a:graphic xmlns:a="http://schemas.openxmlformats.org/drawingml/2006/main">
                  <a:graphicData uri="http://schemas.microsoft.com/office/word/2010/wordprocessingShape">
                    <wps:wsp>
                      <wps:cNvSpPr>
                        <a:spLocks noChangeArrowheads="1"/>
                      </wps:cNvSpPr>
                      <wps:spPr bwMode="auto">
                        <a:xfrm>
                          <a:off x="0" y="0"/>
                          <a:ext cx="2156196" cy="297180"/>
                        </a:xfrm>
                        <a:prstGeom prst="rect">
                          <a:avLst/>
                        </a:prstGeom>
                        <a:solidFill>
                          <a:srgbClr val="FFFFFF"/>
                        </a:solidFill>
                        <a:ln w="9525">
                          <a:solidFill>
                            <a:srgbClr val="000000"/>
                          </a:solidFill>
                          <a:miter lim="800000"/>
                        </a:ln>
                        <a:effectLst/>
                      </wps:spPr>
                      <wps:txbx>
                        <w:txbxContent>
                          <w:p>
                            <w:r>
                              <w:rPr>
                                <w:rFonts w:hint="eastAsia"/>
                              </w:rPr>
                              <w:t>抢救无效死亡、妥善做好尸体料理</w:t>
                            </w:r>
                          </w:p>
                        </w:txbxContent>
                      </wps:txbx>
                      <wps:bodyPr rot="0" vert="horz" wrap="square" lIns="91440" tIns="45720" rIns="91440" bIns="45720" anchor="t" anchorCtr="0" upright="1">
                        <a:noAutofit/>
                      </wps:bodyPr>
                    </wps:wsp>
                  </a:graphicData>
                </a:graphic>
              </wp:anchor>
            </w:drawing>
          </mc:Choice>
          <mc:Fallback>
            <w:pict>
              <v:rect id="矩形 15" o:spid="_x0000_s1026" o:spt="1" style="position:absolute;left:0pt;margin-left:109.7pt;margin-top:4.65pt;height:23.4pt;width:169.8pt;z-index:252027904;mso-width-relative:page;mso-height-relative:page;" fillcolor="#FFFFFF" filled="t" stroked="t" coordsize="21600,21600" o:gfxdata="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Vz&#10;V53XAAAACAEAAA8AAAAAAAAAAQAgAAAAIgAAAGRycy9kb3ducmV2LnhtbFBLAQIUABQAAAAIAIdO&#10;4kBoMOpbJAIAAD0EAAAOAAAAAAAAAAEAIAAAACYBAABkcnMvZTJvRG9jLnhtbFBLBQYAAAAABgAG&#10;AFkBAAC8BQAAAAA=&#10;">
                <v:fill on="t" focussize="0,0"/>
                <v:stroke color="#000000" miterlimit="8" joinstyle="miter"/>
                <v:imagedata o:title=""/>
                <o:lock v:ext="edit" aspectratio="f"/>
                <v:textbox>
                  <w:txbxContent>
                    <w:p>
                      <w:r>
                        <w:rPr>
                          <w:rFonts w:hint="eastAsia"/>
                        </w:rPr>
                        <w:t>抢救无效死亡、妥善做好尸体料理</w:t>
                      </w:r>
                    </w:p>
                  </w:txbxContent>
                </v:textbox>
              </v:rect>
            </w:pict>
          </mc:Fallback>
        </mc:AlternateContent>
      </w:r>
    </w:p>
    <w:p>
      <w:pPr>
        <w:spacing w:line="360" w:lineRule="auto"/>
        <w:rPr>
          <w:szCs w:val="21"/>
        </w:rPr>
      </w:pPr>
      <w:r>
        <w:rPr>
          <w:lang/>
        </w:rPr>
        <mc:AlternateContent>
          <mc:Choice Requires="wps">
            <w:drawing>
              <wp:anchor distT="0" distB="0" distL="114300" distR="114300" simplePos="0" relativeHeight="252052480" behindDoc="0" locked="0" layoutInCell="1" allowOverlap="1">
                <wp:simplePos x="0" y="0"/>
                <wp:positionH relativeFrom="column">
                  <wp:posOffset>1090930</wp:posOffset>
                </wp:positionH>
                <wp:positionV relativeFrom="paragraph">
                  <wp:posOffset>52070</wp:posOffset>
                </wp:positionV>
                <wp:extent cx="301625" cy="0"/>
                <wp:effectExtent l="0" t="0" r="0" b="0"/>
                <wp:wrapNone/>
                <wp:docPr id="501" name="直接连接符 77"/>
                <wp:cNvGraphicFramePr/>
                <a:graphic xmlns:a="http://schemas.openxmlformats.org/drawingml/2006/main">
                  <a:graphicData uri="http://schemas.microsoft.com/office/word/2010/wordprocessingShape">
                    <wps:wsp>
                      <wps:cNvCnPr/>
                      <wps:spPr>
                        <a:xfrm>
                          <a:off x="0" y="0"/>
                          <a:ext cx="301924"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77" o:spid="_x0000_s1026" o:spt="20" style="position:absolute;left:0pt;margin-left:85.9pt;margin-top:4.1pt;height:0pt;width:23.75pt;z-index:252052480;mso-width-relative:page;mso-height-relative:page;" filled="f" stroked="t" coordsize="21600,21600" o:gfxdata="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nEfcdMAAAAH&#10;AQAADwAAAAAAAAABACAAAAAiAAAAZHJzL2Rvd25yZXYueG1sUEsBAhQAFAAAAAgAh07iQGCqmejo&#10;AQAAqAMAAA4AAAAAAAAAAQAgAAAAIgEAAGRycy9lMm9Eb2MueG1sUEsFBgAAAAAGAAYAWQEAAHwF&#10;AAAAAA==&#10;">
                <v:fill on="f" focussize="0,0"/>
                <v:stroke color="#000000" joinstyle="round"/>
                <v:imagedata o:title=""/>
                <o:lock v:ext="edit" aspectratio="f"/>
              </v:line>
            </w:pict>
          </mc:Fallback>
        </mc:AlternateContent>
      </w:r>
    </w:p>
    <w:p>
      <w:pPr>
        <w:spacing w:line="360" w:lineRule="auto"/>
        <w:rPr>
          <w:szCs w:val="21"/>
        </w:rPr>
      </w:pPr>
      <w:r>
        <w:rPr>
          <w:lang/>
        </w:rPr>
        <mc:AlternateContent>
          <mc:Choice Requires="wps">
            <w:drawing>
              <wp:anchor distT="0" distB="0" distL="114300" distR="114300" simplePos="0" relativeHeight="252029952" behindDoc="0" locked="0" layoutInCell="1" allowOverlap="1">
                <wp:simplePos x="0" y="0"/>
                <wp:positionH relativeFrom="column">
                  <wp:posOffset>1360805</wp:posOffset>
                </wp:positionH>
                <wp:positionV relativeFrom="paragraph">
                  <wp:posOffset>55880</wp:posOffset>
                </wp:positionV>
                <wp:extent cx="3762375" cy="297180"/>
                <wp:effectExtent l="4445" t="4445" r="12700" b="18415"/>
                <wp:wrapNone/>
                <wp:docPr id="479" name="矩形 11"/>
                <wp:cNvGraphicFramePr/>
                <a:graphic xmlns:a="http://schemas.openxmlformats.org/drawingml/2006/main">
                  <a:graphicData uri="http://schemas.microsoft.com/office/word/2010/wordprocessingShape">
                    <wps:wsp>
                      <wps:cNvSpPr>
                        <a:spLocks noChangeArrowheads="1"/>
                      </wps:cNvSpPr>
                      <wps:spPr bwMode="auto">
                        <a:xfrm>
                          <a:off x="0" y="0"/>
                          <a:ext cx="3762375" cy="297180"/>
                        </a:xfrm>
                        <a:prstGeom prst="rect">
                          <a:avLst/>
                        </a:prstGeom>
                        <a:solidFill>
                          <a:srgbClr val="FFFFFF"/>
                        </a:solidFill>
                        <a:ln w="9525">
                          <a:solidFill>
                            <a:srgbClr val="000000"/>
                          </a:solidFill>
                          <a:miter lim="800000"/>
                        </a:ln>
                        <a:effectLst/>
                      </wps:spPr>
                      <wps:txbx>
                        <w:txbxContent>
                          <w:p>
                            <w:pPr>
                              <w:rPr>
                                <w:szCs w:val="21"/>
                              </w:rPr>
                            </w:pPr>
                            <w:r>
                              <w:rPr>
                                <w:rFonts w:hint="eastAsia"/>
                                <w:szCs w:val="21"/>
                              </w:rPr>
                              <w:t>在岗医护人员坚守岗位，随时巡视，及时发现，立即抢救</w:t>
                            </w:r>
                          </w:p>
                        </w:txbxContent>
                      </wps:txbx>
                      <wps:bodyPr rot="0" vert="horz" wrap="square" lIns="91440" tIns="45720" rIns="91440" bIns="45720" anchor="t" anchorCtr="0" upright="1">
                        <a:noAutofit/>
                      </wps:bodyPr>
                    </wps:wsp>
                  </a:graphicData>
                </a:graphic>
              </wp:anchor>
            </w:drawing>
          </mc:Choice>
          <mc:Fallback>
            <w:pict>
              <v:rect id="矩形 11" o:spid="_x0000_s1026" o:spt="1" style="position:absolute;left:0pt;margin-left:107.15pt;margin-top:4.4pt;height:23.4pt;width:296.25pt;z-index:252029952;mso-width-relative:page;mso-height-relative:page;" fillcolor="#FFFFFF" filled="t" stroked="t" coordsize="21600,21600" o:gfxdata="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bUa4NcAAAAIAQAADwAAAAAAAAABACAAAAAiAAAAZHJzL2Rvd25yZXYueG1sUEsBAhQAFAAAAAgA&#10;h07iQOeXDnkmAgAAPQQAAA4AAAAAAAAAAQAgAAAAJgEAAGRycy9lMm9Eb2MueG1sUEsFBgAAAAAG&#10;AAYAWQEAAL4FAAAAAA==&#10;">
                <v:fill on="t" focussize="0,0"/>
                <v:stroke color="#000000" miterlimit="8" joinstyle="miter"/>
                <v:imagedata o:title=""/>
                <o:lock v:ext="edit" aspectratio="f"/>
                <v:textbox>
                  <w:txbxContent>
                    <w:p>
                      <w:pPr>
                        <w:rPr>
                          <w:szCs w:val="21"/>
                        </w:rPr>
                      </w:pPr>
                      <w:r>
                        <w:rPr>
                          <w:rFonts w:hint="eastAsia"/>
                          <w:szCs w:val="21"/>
                        </w:rPr>
                        <w:t>在岗医护人员坚守岗位，随时巡视，及时发现，立即抢救</w:t>
                      </w:r>
                    </w:p>
                  </w:txbxContent>
                </v:textbox>
              </v:rect>
            </w:pict>
          </mc:Fallback>
        </mc:AlternateContent>
      </w:r>
    </w:p>
    <w:p>
      <w:pPr>
        <w:spacing w:line="360" w:lineRule="auto"/>
        <w:rPr>
          <w:szCs w:val="21"/>
        </w:rPr>
      </w:pPr>
      <w:r>
        <w:rPr>
          <w:lang/>
        </w:rPr>
        <mc:AlternateContent>
          <mc:Choice Requires="wps">
            <w:drawing>
              <wp:anchor distT="0" distB="0" distL="114300" distR="114300" simplePos="0" relativeHeight="252055552" behindDoc="0" locked="0" layoutInCell="1" allowOverlap="1">
                <wp:simplePos x="0" y="0"/>
                <wp:positionH relativeFrom="column">
                  <wp:posOffset>1090930</wp:posOffset>
                </wp:positionH>
                <wp:positionV relativeFrom="paragraph">
                  <wp:posOffset>71120</wp:posOffset>
                </wp:positionV>
                <wp:extent cx="259080" cy="0"/>
                <wp:effectExtent l="0" t="0" r="0" b="0"/>
                <wp:wrapNone/>
                <wp:docPr id="504" name="直接连接符 80"/>
                <wp:cNvGraphicFramePr/>
                <a:graphic xmlns:a="http://schemas.openxmlformats.org/drawingml/2006/main">
                  <a:graphicData uri="http://schemas.microsoft.com/office/word/2010/wordprocessingShape">
                    <wps:wsp>
                      <wps:cNvCnPr/>
                      <wps:spPr>
                        <a:xfrm>
                          <a:off x="0" y="0"/>
                          <a:ext cx="258792"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80" o:spid="_x0000_s1026" o:spt="20" style="position:absolute;left:0pt;margin-left:85.9pt;margin-top:5.6pt;height:0pt;width:20.4pt;z-index:252055552;mso-width-relative:page;mso-height-relative:page;" filled="f" stroked="t" coordsize="21600,21600" o:gfxdata="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F9+h41QAA&#10;AAkBAAAPAAAAAAAAAAEAIAAAACIAAABkcnMvZG93bnJldi54bWxQSwECFAAUAAAACACHTuJAy3VW&#10;XugBAACoAwAADgAAAAAAAAABACAAAAAkAQAAZHJzL2Uyb0RvYy54bWxQSwUGAAAAAAYABgBZAQAA&#10;fgUAAAAA&#10;">
                <v:fill on="f" focussize="0,0"/>
                <v:stroke color="#000000" joinstyle="round"/>
                <v:imagedata o:title=""/>
                <o:lock v:ext="edit" aspectratio="f"/>
              </v:line>
            </w:pict>
          </mc:Fallback>
        </mc:AlternateContent>
      </w:r>
      <w:r>
        <w:rPr>
          <w:lang/>
        </w:rPr>
        <mc:AlternateContent>
          <mc:Choice Requires="wps">
            <w:drawing>
              <wp:anchor distT="0" distB="0" distL="114300" distR="114300" simplePos="0" relativeHeight="252054528" behindDoc="0" locked="0" layoutInCell="1" allowOverlap="1">
                <wp:simplePos x="0" y="0"/>
                <wp:positionH relativeFrom="column">
                  <wp:posOffset>1093470</wp:posOffset>
                </wp:positionH>
                <wp:positionV relativeFrom="paragraph">
                  <wp:posOffset>71120</wp:posOffset>
                </wp:positionV>
                <wp:extent cx="0" cy="1362710"/>
                <wp:effectExtent l="4445" t="0" r="10795" b="8890"/>
                <wp:wrapNone/>
                <wp:docPr id="503" name="直接连接符 79"/>
                <wp:cNvGraphicFramePr/>
                <a:graphic xmlns:a="http://schemas.openxmlformats.org/drawingml/2006/main">
                  <a:graphicData uri="http://schemas.microsoft.com/office/word/2010/wordprocessingShape">
                    <wps:wsp>
                      <wps:cNvCnPr/>
                      <wps:spPr>
                        <a:xfrm>
                          <a:off x="0" y="0"/>
                          <a:ext cx="0" cy="1362974"/>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79" o:spid="_x0000_s1026" o:spt="20" style="position:absolute;left:0pt;margin-left:86.1pt;margin-top:5.6pt;height:107.3pt;width:0pt;z-index:252054528;mso-width-relative:page;mso-height-relative:page;" filled="f" stroked="t" coordsize="21600,21600" o:gfxdata="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5T2xdUA&#10;AAAKAQAADwAAAAAAAAABACAAAAAiAAAAZHJzL2Rvd25yZXYueG1sUEsBAhQAFAAAAAgAh07iQCMS&#10;RTfpAQAAqQMAAA4AAAAAAAAAAQAgAAAAJAEAAGRycy9lMm9Eb2MueG1sUEsFBgAAAAAGAAYAWQEA&#10;AH8FAAAAAA==&#10;">
                <v:fill on="f" focussize="0,0"/>
                <v:stroke color="#000000" joinstyle="round"/>
                <v:imagedata o:title=""/>
                <o:lock v:ext="edit" aspectratio="f"/>
              </v:line>
            </w:pict>
          </mc:Fallback>
        </mc:AlternateContent>
      </w:r>
    </w:p>
    <w:p>
      <w:pPr>
        <w:spacing w:line="360" w:lineRule="auto"/>
        <w:rPr>
          <w:szCs w:val="21"/>
        </w:rPr>
      </w:pPr>
      <w:r>
        <w:rPr>
          <w:lang/>
        </w:rPr>
        <mc:AlternateContent>
          <mc:Choice Requires="wps">
            <w:drawing>
              <wp:anchor distT="0" distB="0" distL="114300" distR="114300" simplePos="0" relativeHeight="252059648" behindDoc="0" locked="0" layoutInCell="1" allowOverlap="1">
                <wp:simplePos x="0" y="0"/>
                <wp:positionH relativeFrom="column">
                  <wp:posOffset>1112520</wp:posOffset>
                </wp:positionH>
                <wp:positionV relativeFrom="paragraph">
                  <wp:posOffset>177165</wp:posOffset>
                </wp:positionV>
                <wp:extent cx="239395" cy="0"/>
                <wp:effectExtent l="0" t="0" r="0" b="0"/>
                <wp:wrapNone/>
                <wp:docPr id="508" name="直接连接符 87"/>
                <wp:cNvGraphicFramePr/>
                <a:graphic xmlns:a="http://schemas.openxmlformats.org/drawingml/2006/main">
                  <a:graphicData uri="http://schemas.microsoft.com/office/word/2010/wordprocessingShape">
                    <wps:wsp>
                      <wps:cNvCnPr/>
                      <wps:spPr>
                        <a:xfrm>
                          <a:off x="0" y="0"/>
                          <a:ext cx="23939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87" o:spid="_x0000_s1026" o:spt="20" style="position:absolute;left:0pt;margin-left:87.6pt;margin-top:13.95pt;height:0pt;width:18.85pt;z-index:252059648;mso-width-relative:page;mso-height-relative:page;" filled="f" stroked="t" coordsize="21600,21600" o:gfxdata="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JJtO3VAAAA&#10;CQEAAA8AAAAAAAAAAQAgAAAAIgAAAGRycy9kb3ducmV2LnhtbFBLAQIUABQAAAAIAIdO4kC5Vgl8&#10;5wEAAKgDAAAOAAAAAAAAAAEAIAAAACQBAABkcnMvZTJvRG9jLnhtbFBLBQYAAAAABgAGAFkBAAB9&#10;BQAAAAA=&#10;">
                <v:fill on="f" focussize="0,0"/>
                <v:stroke color="#000000" joinstyle="round"/>
                <v:imagedata o:title=""/>
                <o:lock v:ext="edit" aspectratio="f"/>
              </v:line>
            </w:pict>
          </mc:Fallback>
        </mc:AlternateContent>
      </w:r>
      <w:r>
        <w:rPr>
          <w:lang/>
        </w:rPr>
        <mc:AlternateContent>
          <mc:Choice Requires="wps">
            <w:drawing>
              <wp:anchor distT="0" distB="0" distL="114300" distR="114300" simplePos="0" relativeHeight="252030976" behindDoc="0" locked="0" layoutInCell="1" allowOverlap="1">
                <wp:simplePos x="0" y="0"/>
                <wp:positionH relativeFrom="column">
                  <wp:posOffset>1351915</wp:posOffset>
                </wp:positionH>
                <wp:positionV relativeFrom="paragraph">
                  <wp:posOffset>4445</wp:posOffset>
                </wp:positionV>
                <wp:extent cx="3312160" cy="297180"/>
                <wp:effectExtent l="4445" t="4445" r="5715" b="18415"/>
                <wp:wrapNone/>
                <wp:docPr id="480" name="矩形 6"/>
                <wp:cNvGraphicFramePr/>
                <a:graphic xmlns:a="http://schemas.openxmlformats.org/drawingml/2006/main">
                  <a:graphicData uri="http://schemas.microsoft.com/office/word/2010/wordprocessingShape">
                    <wps:wsp>
                      <wps:cNvSpPr>
                        <a:spLocks noChangeArrowheads="1"/>
                      </wps:cNvSpPr>
                      <wps:spPr bwMode="auto">
                        <a:xfrm>
                          <a:off x="0" y="0"/>
                          <a:ext cx="3312004" cy="297180"/>
                        </a:xfrm>
                        <a:prstGeom prst="rect">
                          <a:avLst/>
                        </a:prstGeom>
                        <a:solidFill>
                          <a:srgbClr val="FFFFFF"/>
                        </a:solidFill>
                        <a:ln w="9525">
                          <a:solidFill>
                            <a:srgbClr val="000000"/>
                          </a:solidFill>
                          <a:miter lim="800000"/>
                        </a:ln>
                        <a:effectLst/>
                      </wps:spPr>
                      <wps:txbx>
                        <w:txbxContent>
                          <w:p>
                            <w:r>
                              <w:rPr>
                                <w:rFonts w:hint="eastAsia"/>
                              </w:rPr>
                              <w:t>急救物品、设备“四固定”班班清点，完好率</w:t>
                            </w:r>
                            <w:r>
                              <w:t>100%</w:t>
                            </w:r>
                          </w:p>
                        </w:txbxContent>
                      </wps:txbx>
                      <wps:bodyPr rot="0" vert="horz" wrap="square" lIns="91440" tIns="45720" rIns="91440" bIns="45720" anchor="t" anchorCtr="0" upright="1">
                        <a:noAutofit/>
                      </wps:bodyPr>
                    </wps:wsp>
                  </a:graphicData>
                </a:graphic>
              </wp:anchor>
            </w:drawing>
          </mc:Choice>
          <mc:Fallback>
            <w:pict>
              <v:rect id="矩形 6" o:spid="_x0000_s1026" o:spt="1" style="position:absolute;left:0pt;margin-left:106.45pt;margin-top:0.35pt;height:23.4pt;width:260.8pt;z-index:252030976;mso-width-relative:page;mso-height-relative:page;" fillcolor="#FFFFFF" filled="t" stroked="t" coordsize="21600,21600" o:gfxdata="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BR/rWNYA&#10;AAAHAQAADwAAAAAAAAABACAAAAAiAAAAZHJzL2Rvd25yZXYueG1sUEsBAhQAFAAAAAgAh07iQEmk&#10;fb0hAgAAPAQAAA4AAAAAAAAAAQAgAAAAJQEAAGRycy9lMm9Eb2MueG1sUEsFBgAAAAAGAAYAWQEA&#10;ALgFAAAAAA==&#10;">
                <v:fill on="t" focussize="0,0"/>
                <v:stroke color="#000000" miterlimit="8" joinstyle="miter"/>
                <v:imagedata o:title=""/>
                <o:lock v:ext="edit" aspectratio="f"/>
                <v:textbox>
                  <w:txbxContent>
                    <w:p>
                      <w:r>
                        <w:rPr>
                          <w:rFonts w:hint="eastAsia"/>
                        </w:rPr>
                        <w:t>急救物品、设备“四固定”班班清点，完好率</w:t>
                      </w:r>
                      <w:r>
                        <w:t>100%</w:t>
                      </w:r>
                    </w:p>
                  </w:txbxContent>
                </v:textbox>
              </v:rect>
            </w:pict>
          </mc:Fallback>
        </mc:AlternateContent>
      </w:r>
      <w:r>
        <w:rPr>
          <w:lang/>
        </w:rPr>
        <mc:AlternateContent>
          <mc:Choice Requires="wps">
            <w:drawing>
              <wp:anchor distT="0" distB="0" distL="114300" distR="114300" simplePos="0" relativeHeight="252012544" behindDoc="0" locked="0" layoutInCell="1" allowOverlap="1">
                <wp:simplePos x="0" y="0"/>
                <wp:positionH relativeFrom="column">
                  <wp:posOffset>528320</wp:posOffset>
                </wp:positionH>
                <wp:positionV relativeFrom="paragraph">
                  <wp:posOffset>4445</wp:posOffset>
                </wp:positionV>
                <wp:extent cx="342900" cy="1386840"/>
                <wp:effectExtent l="4445" t="4445" r="18415" b="10795"/>
                <wp:wrapNone/>
                <wp:docPr id="462" name="矩形 14"/>
                <wp:cNvGraphicFramePr/>
                <a:graphic xmlns:a="http://schemas.openxmlformats.org/drawingml/2006/main">
                  <a:graphicData uri="http://schemas.microsoft.com/office/word/2010/wordprocessingShape">
                    <wps:wsp>
                      <wps:cNvSpPr>
                        <a:spLocks noChangeArrowheads="1"/>
                      </wps:cNvSpPr>
                      <wps:spPr bwMode="auto">
                        <a:xfrm>
                          <a:off x="0" y="0"/>
                          <a:ext cx="342900" cy="1386840"/>
                        </a:xfrm>
                        <a:prstGeom prst="rect">
                          <a:avLst/>
                        </a:prstGeom>
                        <a:solidFill>
                          <a:srgbClr val="FFFFFF"/>
                        </a:solidFill>
                        <a:ln w="9525">
                          <a:solidFill>
                            <a:srgbClr val="000000"/>
                          </a:solidFill>
                          <a:miter lim="800000"/>
                        </a:ln>
                        <a:effectLst/>
                      </wps:spPr>
                      <wps:txbx>
                        <w:txbxContent>
                          <w:p>
                            <w:r>
                              <w:rPr>
                                <w:rFonts w:hint="eastAsia"/>
                              </w:rPr>
                              <w:t>应急响应措施</w:t>
                            </w:r>
                          </w:p>
                        </w:txbxContent>
                      </wps:txbx>
                      <wps:bodyPr rot="0" vert="horz" wrap="square" lIns="91440" tIns="45720" rIns="91440" bIns="45720" anchor="t" anchorCtr="0" upright="1">
                        <a:noAutofit/>
                      </wps:bodyPr>
                    </wps:wsp>
                  </a:graphicData>
                </a:graphic>
              </wp:anchor>
            </w:drawing>
          </mc:Choice>
          <mc:Fallback>
            <w:pict>
              <v:rect id="矩形 14" o:spid="_x0000_s1026" o:spt="1" style="position:absolute;left:0pt;margin-left:41.6pt;margin-top:0.35pt;height:109.2pt;width:27pt;z-index:252012544;mso-width-relative:page;mso-height-relative:page;" fillcolor="#FFFFFF" filled="t" stroked="t" coordsize="21600,21600" o:gfxdata="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PnF5nU&#10;AAAABwEAAA8AAAAAAAAAAQAgAAAAIgAAAGRycy9kb3ducmV2LnhtbFBLAQIUABQAAAAIAIdO4kDZ&#10;UtrCJAIAAD0EAAAOAAAAAAAAAAEAIAAAACMBAABkcnMvZTJvRG9jLnhtbFBLBQYAAAAABgAGAFkB&#10;AAC5BQAAAAA=&#10;">
                <v:fill on="t" focussize="0,0"/>
                <v:stroke color="#000000" miterlimit="8" joinstyle="miter"/>
                <v:imagedata o:title=""/>
                <o:lock v:ext="edit" aspectratio="f"/>
                <v:textbox>
                  <w:txbxContent>
                    <w:p>
                      <w:r>
                        <w:rPr>
                          <w:rFonts w:hint="eastAsia"/>
                        </w:rPr>
                        <w:t>应急响应措施</w:t>
                      </w:r>
                    </w:p>
                  </w:txbxContent>
                </v:textbox>
              </v:rect>
            </w:pict>
          </mc:Fallback>
        </mc:AlternateContent>
      </w:r>
    </w:p>
    <w:p/>
    <w:p>
      <w:pPr>
        <w:tabs>
          <w:tab w:val="left" w:pos="2595"/>
        </w:tabs>
        <w:spacing w:line="360" w:lineRule="auto"/>
        <w:rPr>
          <w:rFonts w:hint="eastAsia"/>
          <w:szCs w:val="21"/>
        </w:rPr>
      </w:pPr>
      <w:r>
        <w:rPr>
          <w:lang/>
        </w:rPr>
        <mc:AlternateContent>
          <mc:Choice Requires="wps">
            <w:drawing>
              <wp:anchor distT="0" distB="0" distL="114300" distR="114300" simplePos="0" relativeHeight="252032000" behindDoc="0" locked="0" layoutInCell="1" allowOverlap="1">
                <wp:simplePos x="0" y="0"/>
                <wp:positionH relativeFrom="column">
                  <wp:posOffset>1360805</wp:posOffset>
                </wp:positionH>
                <wp:positionV relativeFrom="paragraph">
                  <wp:posOffset>127000</wp:posOffset>
                </wp:positionV>
                <wp:extent cx="2803525" cy="297180"/>
                <wp:effectExtent l="4445" t="4445" r="11430" b="18415"/>
                <wp:wrapNone/>
                <wp:docPr id="481" name="矩形 4"/>
                <wp:cNvGraphicFramePr/>
                <a:graphic xmlns:a="http://schemas.openxmlformats.org/drawingml/2006/main">
                  <a:graphicData uri="http://schemas.microsoft.com/office/word/2010/wordprocessingShape">
                    <wps:wsp>
                      <wps:cNvSpPr>
                        <a:spLocks noChangeArrowheads="1"/>
                      </wps:cNvSpPr>
                      <wps:spPr bwMode="auto">
                        <a:xfrm>
                          <a:off x="0" y="0"/>
                          <a:ext cx="2803585" cy="297180"/>
                        </a:xfrm>
                        <a:prstGeom prst="rect">
                          <a:avLst/>
                        </a:prstGeom>
                        <a:solidFill>
                          <a:srgbClr val="FFFFFF"/>
                        </a:solidFill>
                        <a:ln w="9525">
                          <a:solidFill>
                            <a:srgbClr val="000000"/>
                          </a:solidFill>
                          <a:miter lim="800000"/>
                        </a:ln>
                        <a:effectLst/>
                      </wps:spPr>
                      <wps:txbx>
                        <w:txbxContent>
                          <w:p>
                            <w:r>
                              <w:rPr>
                                <w:rFonts w:hint="eastAsia"/>
                              </w:rPr>
                              <w:t>医护密切配合，熟练掌握心肺复苏操作流程</w:t>
                            </w: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107.15pt;margin-top:10pt;height:23.4pt;width:220.75pt;z-index:252032000;mso-width-relative:page;mso-height-relative:page;" fillcolor="#FFFFFF" filled="t" stroked="t" coordsize="21600,21600" o:gfxdata="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tB&#10;uI3XAAAACQEAAA8AAAAAAAAAAQAgAAAAIgAAAGRycy9kb3ducmV2LnhtbFBLAQIUABQAAAAIAIdO&#10;4kABnBQSJAIAADwEAAAOAAAAAAAAAAEAIAAAACYBAABkcnMvZTJvRG9jLnhtbFBLBQYAAAAABgAG&#10;AFkBAAC8BQAAAAA=&#10;">
                <v:fill on="t" focussize="0,0"/>
                <v:stroke color="#000000" miterlimit="8" joinstyle="miter"/>
                <v:imagedata o:title=""/>
                <o:lock v:ext="edit" aspectratio="f"/>
                <v:textbox>
                  <w:txbxContent>
                    <w:p>
                      <w:r>
                        <w:rPr>
                          <w:rFonts w:hint="eastAsia"/>
                        </w:rPr>
                        <w:t>医护密切配合，熟练掌握心肺复苏操作流程</w:t>
                      </w:r>
                    </w:p>
                  </w:txbxContent>
                </v:textbox>
              </v:rect>
            </w:pict>
          </mc:Fallback>
        </mc:AlternateContent>
      </w:r>
      <w:r>
        <w:rPr>
          <w:lang/>
        </w:rPr>
        <mc:AlternateContent>
          <mc:Choice Requires="wps">
            <w:drawing>
              <wp:anchor distT="0" distB="0" distL="114300" distR="114300" simplePos="0" relativeHeight="252057600" behindDoc="0" locked="0" layoutInCell="1" allowOverlap="1">
                <wp:simplePos x="0" y="0"/>
                <wp:positionH relativeFrom="column">
                  <wp:posOffset>1110615</wp:posOffset>
                </wp:positionH>
                <wp:positionV relativeFrom="paragraph">
                  <wp:posOffset>215265</wp:posOffset>
                </wp:positionV>
                <wp:extent cx="241300" cy="0"/>
                <wp:effectExtent l="0" t="0" r="0" b="0"/>
                <wp:wrapNone/>
                <wp:docPr id="506" name="直接连接符 83"/>
                <wp:cNvGraphicFramePr/>
                <a:graphic xmlns:a="http://schemas.openxmlformats.org/drawingml/2006/main">
                  <a:graphicData uri="http://schemas.microsoft.com/office/word/2010/wordprocessingShape">
                    <wps:wsp>
                      <wps:cNvCnPr/>
                      <wps:spPr>
                        <a:xfrm>
                          <a:off x="0" y="0"/>
                          <a:ext cx="241539"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83" o:spid="_x0000_s1026" o:spt="20" style="position:absolute;left:0pt;margin-left:87.45pt;margin-top:16.95pt;height:0pt;width:19pt;z-index:252057600;mso-width-relative:page;mso-height-relative:page;" filled="f" stroked="t" coordsize="21600,21600" o:gfxdata="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MvhojV&#10;AAAACQEAAA8AAAAAAAAAAQAgAAAAIgAAAGRycy9kb3ducmV2LnhtbFBLAQIUABQAAAAIAIdO4kDs&#10;JNu36gEAAKgDAAAOAAAAAAAAAAEAIAAAACQBAABkcnMvZTJvRG9jLnhtbFBLBQYAAAAABgAGAFkB&#10;AACABQAAAAA=&#10;">
                <v:fill on="f" focussize="0,0"/>
                <v:stroke color="#000000" joinstyle="round"/>
                <v:imagedata o:title=""/>
                <o:lock v:ext="edit" aspectratio="f"/>
              </v:line>
            </w:pict>
          </mc:Fallback>
        </mc:AlternateContent>
      </w:r>
      <w:r>
        <w:rPr>
          <w:lang/>
        </w:rPr>
        <mc:AlternateContent>
          <mc:Choice Requires="wps">
            <w:drawing>
              <wp:anchor distT="0" distB="0" distL="114300" distR="114300" simplePos="0" relativeHeight="252058624" behindDoc="0" locked="0" layoutInCell="1" allowOverlap="1">
                <wp:simplePos x="0" y="0"/>
                <wp:positionH relativeFrom="column">
                  <wp:posOffset>875665</wp:posOffset>
                </wp:positionH>
                <wp:positionV relativeFrom="paragraph">
                  <wp:posOffset>215265</wp:posOffset>
                </wp:positionV>
                <wp:extent cx="217805" cy="0"/>
                <wp:effectExtent l="0" t="0" r="0" b="0"/>
                <wp:wrapNone/>
                <wp:docPr id="507" name="直接连接符 86"/>
                <wp:cNvGraphicFramePr/>
                <a:graphic xmlns:a="http://schemas.openxmlformats.org/drawingml/2006/main">
                  <a:graphicData uri="http://schemas.microsoft.com/office/word/2010/wordprocessingShape">
                    <wps:wsp>
                      <wps:cNvCnPr/>
                      <wps:spPr>
                        <a:xfrm>
                          <a:off x="0" y="0"/>
                          <a:ext cx="217817"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86" o:spid="_x0000_s1026" o:spt="20" style="position:absolute;left:0pt;margin-left:68.95pt;margin-top:16.95pt;height:0pt;width:17.15pt;z-index:252058624;mso-width-relative:page;mso-height-relative:page;" filled="f" stroked="t" coordsize="21600,21600" o:gfxdata="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M3zDfVAAAA&#10;CQEAAA8AAAAAAAAAAQAgAAAAIgAAAGRycy9kb3ducmV2LnhtbFBLAQIUABQAAAAIAIdO4kC8eHI3&#10;5wEAAKgDAAAOAAAAAAAAAAEAIAAAACQBAABkcnMvZTJvRG9jLnhtbFBLBQYAAAAABgAGAFkBAAB9&#10;BQAAAAA=&#10;">
                <v:fill on="f" focussize="0,0"/>
                <v:stroke color="#000000" joinstyle="round"/>
                <v:imagedata o:title=""/>
                <o:lock v:ext="edit" aspectratio="f"/>
              </v:line>
            </w:pict>
          </mc:Fallback>
        </mc:AlternateContent>
      </w:r>
      <w:r>
        <w:rPr>
          <w:lang/>
        </w:rPr>
        <mc:AlternateContent>
          <mc:Choice Requires="wps">
            <w:drawing>
              <wp:anchor distT="0" distB="0" distL="114300" distR="114300" simplePos="0" relativeHeight="252062720" behindDoc="0" locked="0" layoutInCell="1" allowOverlap="1">
                <wp:simplePos x="0" y="0"/>
                <wp:positionH relativeFrom="column">
                  <wp:posOffset>194310</wp:posOffset>
                </wp:positionH>
                <wp:positionV relativeFrom="paragraph">
                  <wp:posOffset>215265</wp:posOffset>
                </wp:positionV>
                <wp:extent cx="336550" cy="0"/>
                <wp:effectExtent l="0" t="0" r="0" b="0"/>
                <wp:wrapNone/>
                <wp:docPr id="511" name="直接连接符 90"/>
                <wp:cNvGraphicFramePr/>
                <a:graphic xmlns:a="http://schemas.openxmlformats.org/drawingml/2006/main">
                  <a:graphicData uri="http://schemas.microsoft.com/office/word/2010/wordprocessingShape">
                    <wps:wsp>
                      <wps:cNvCnPr/>
                      <wps:spPr>
                        <a:xfrm>
                          <a:off x="0" y="0"/>
                          <a:ext cx="336431"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90" o:spid="_x0000_s1026" o:spt="20" style="position:absolute;left:0pt;margin-left:15.3pt;margin-top:16.95pt;height:0pt;width:26.5pt;z-index:252062720;mso-width-relative:page;mso-height-relative:page;" filled="f" stroked="t" coordsize="21600,21600" o:gfxdata="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JAy/U0wAAAAcB&#10;AAAPAAAAAAAAAAEAIAAAACIAAABkcnMvZG93bnJldi54bWxQSwECFAAUAAAACACHTuJAJClf4ucB&#10;AACoAwAADgAAAAAAAAABACAAAAAiAQAAZHJzL2Uyb0RvYy54bWxQSwUGAAAAAAYABgBZAQAAewUA&#10;AAAA&#10;">
                <v:fill on="f" focussize="0,0"/>
                <v:stroke color="#000000" joinstyle="round"/>
                <v:imagedata o:title=""/>
                <o:lock v:ext="edit" aspectratio="f"/>
              </v:line>
            </w:pict>
          </mc:Fallback>
        </mc:AlternateContent>
      </w:r>
    </w:p>
    <w:p>
      <w:pPr>
        <w:tabs>
          <w:tab w:val="left" w:pos="2595"/>
        </w:tabs>
        <w:spacing w:line="360" w:lineRule="auto"/>
        <w:rPr>
          <w:rFonts w:hint="eastAsia"/>
          <w:szCs w:val="21"/>
        </w:rPr>
      </w:pPr>
    </w:p>
    <w:p>
      <w:pPr>
        <w:tabs>
          <w:tab w:val="left" w:pos="2595"/>
        </w:tabs>
        <w:spacing w:line="360" w:lineRule="auto"/>
        <w:rPr>
          <w:rFonts w:hint="eastAsia"/>
          <w:szCs w:val="21"/>
        </w:rPr>
      </w:pPr>
      <w:r>
        <w:rPr>
          <w:lang/>
        </w:rPr>
        <mc:AlternateContent>
          <mc:Choice Requires="wps">
            <w:drawing>
              <wp:anchor distT="0" distB="0" distL="114300" distR="114300" simplePos="0" relativeHeight="252033024" behindDoc="0" locked="0" layoutInCell="1" allowOverlap="1">
                <wp:simplePos x="0" y="0"/>
                <wp:positionH relativeFrom="column">
                  <wp:posOffset>1351915</wp:posOffset>
                </wp:positionH>
                <wp:positionV relativeFrom="paragraph">
                  <wp:posOffset>210185</wp:posOffset>
                </wp:positionV>
                <wp:extent cx="2812415" cy="276225"/>
                <wp:effectExtent l="4445" t="4445" r="17780" b="8890"/>
                <wp:wrapNone/>
                <wp:docPr id="482" name="矩形 2"/>
                <wp:cNvGraphicFramePr/>
                <a:graphic xmlns:a="http://schemas.openxmlformats.org/drawingml/2006/main">
                  <a:graphicData uri="http://schemas.microsoft.com/office/word/2010/wordprocessingShape">
                    <wps:wsp>
                      <wps:cNvSpPr>
                        <a:spLocks noChangeArrowheads="1"/>
                      </wps:cNvSpPr>
                      <wps:spPr bwMode="auto">
                        <a:xfrm>
                          <a:off x="0" y="0"/>
                          <a:ext cx="2812152" cy="276046"/>
                        </a:xfrm>
                        <a:prstGeom prst="rect">
                          <a:avLst/>
                        </a:prstGeom>
                        <a:solidFill>
                          <a:srgbClr val="FFFFFF"/>
                        </a:solidFill>
                        <a:ln w="9525">
                          <a:solidFill>
                            <a:srgbClr val="000000"/>
                          </a:solidFill>
                          <a:miter lim="800000"/>
                        </a:ln>
                        <a:effectLst/>
                      </wps:spPr>
                      <wps:txbx>
                        <w:txbxContent>
                          <w:p>
                            <w:r>
                              <w:rPr>
                                <w:rFonts w:hint="eastAsia"/>
                              </w:rPr>
                              <w:t>医护人员熟练掌握各种急救设备的操作方法</w:t>
                            </w: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106.45pt;margin-top:16.55pt;height:21.75pt;width:221.45pt;z-index:252033024;mso-width-relative:page;mso-height-relative:page;" fillcolor="#FFFFFF" filled="t" stroked="t" coordsize="21600,21600" o:gfxdata="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24pw&#10;ZdgAAAAJAQAADwAAAAAAAAABACAAAAAiAAAAZHJzL2Rvd25yZXYueG1sUEsBAhQAFAAAAAgAh07i&#10;QN2fvKUiAgAAPAQAAA4AAAAAAAAAAQAgAAAAJwEAAGRycy9lMm9Eb2MueG1sUEsFBgAAAAAGAAYA&#10;WQEAALsFAAAAAA==&#10;">
                <v:fill on="t" focussize="0,0"/>
                <v:stroke color="#000000" miterlimit="8" joinstyle="miter"/>
                <v:imagedata o:title=""/>
                <o:lock v:ext="edit" aspectratio="f"/>
                <v:textbox>
                  <w:txbxContent>
                    <w:p>
                      <w:r>
                        <w:rPr>
                          <w:rFonts w:hint="eastAsia"/>
                        </w:rPr>
                        <w:t>医护人员熟练掌握各种急救设备的操作方法</w:t>
                      </w:r>
                    </w:p>
                  </w:txbxContent>
                </v:textbox>
              </v:rect>
            </w:pict>
          </mc:Fallback>
        </mc:AlternateContent>
      </w:r>
    </w:p>
    <w:p>
      <w:pPr>
        <w:tabs>
          <w:tab w:val="left" w:pos="2595"/>
        </w:tabs>
        <w:spacing w:line="360" w:lineRule="auto"/>
        <w:rPr>
          <w:rFonts w:hint="eastAsia"/>
          <w:szCs w:val="21"/>
        </w:rPr>
      </w:pPr>
      <w:r>
        <w:rPr>
          <w:lang/>
        </w:rPr>
        <mc:AlternateContent>
          <mc:Choice Requires="wps">
            <w:drawing>
              <wp:anchor distT="0" distB="0" distL="114300" distR="114300" simplePos="0" relativeHeight="252056576" behindDoc="0" locked="0" layoutInCell="1" allowOverlap="1">
                <wp:simplePos x="0" y="0"/>
                <wp:positionH relativeFrom="column">
                  <wp:posOffset>1099820</wp:posOffset>
                </wp:positionH>
                <wp:positionV relativeFrom="paragraph">
                  <wp:posOffset>130175</wp:posOffset>
                </wp:positionV>
                <wp:extent cx="224155" cy="0"/>
                <wp:effectExtent l="0" t="0" r="0" b="0"/>
                <wp:wrapNone/>
                <wp:docPr id="505" name="直接连接符 81"/>
                <wp:cNvGraphicFramePr/>
                <a:graphic xmlns:a="http://schemas.openxmlformats.org/drawingml/2006/main">
                  <a:graphicData uri="http://schemas.microsoft.com/office/word/2010/wordprocessingShape">
                    <wps:wsp>
                      <wps:cNvCnPr/>
                      <wps:spPr>
                        <a:xfrm>
                          <a:off x="0" y="0"/>
                          <a:ext cx="224286"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接连接符 81" o:spid="_x0000_s1026" o:spt="20" style="position:absolute;left:0pt;margin-left:86.6pt;margin-top:10.25pt;height:0pt;width:17.65pt;z-index:252056576;mso-width-relative:page;mso-height-relative:page;" filled="f" stroked="t" coordsize="21600,21600" o:gfxdata="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D9G0h1QAA&#10;AAkBAAAPAAAAAAAAAAEAIAAAACIAAABkcnMvZG93bnJldi54bWxQSwECFAAUAAAACACHTuJAl+ql&#10;b+gBAACoAwAADgAAAAAAAAABACAAAAAkAQAAZHJzL2Uyb0RvYy54bWxQSwUGAAAAAAYABgBZAQAA&#10;fgUAAAAA&#10;">
                <v:fill on="f" focussize="0,0"/>
                <v:stroke color="#000000" joinstyle="round"/>
                <v:imagedata o:title=""/>
                <o:lock v:ext="edit" aspectratio="f"/>
              </v:line>
            </w:pict>
          </mc:Fallback>
        </mc:AlternateContent>
      </w:r>
    </w:p>
    <w:p>
      <w:pPr>
        <w:tabs>
          <w:tab w:val="left" w:pos="2595"/>
        </w:tabs>
        <w:spacing w:line="360" w:lineRule="auto"/>
        <w:rPr>
          <w:rFonts w:hint="eastAsia"/>
          <w:szCs w:val="21"/>
        </w:rPr>
      </w:pPr>
    </w:p>
    <w:p>
      <w:pPr>
        <w:tabs>
          <w:tab w:val="left" w:pos="2595"/>
        </w:tabs>
        <w:spacing w:line="360" w:lineRule="auto"/>
        <w:jc w:val="center"/>
        <w:rPr>
          <w:rFonts w:hint="eastAsia" w:ascii="黑体" w:hAnsi="黑体" w:eastAsia="黑体"/>
          <w:szCs w:val="21"/>
        </w:rPr>
      </w:pPr>
      <w:r>
        <w:rPr>
          <w:rFonts w:hint="eastAsia" w:ascii="黑体" w:hAnsi="黑体" w:eastAsia="黑体"/>
        </w:rPr>
        <w:t>图3  突然发生猝死应急处理流程图</w:t>
      </w:r>
    </w:p>
    <w:p>
      <w:pPr>
        <w:pStyle w:val="41"/>
        <w:spacing w:before="240" w:after="240"/>
        <w:rPr>
          <w:rFonts w:hint="eastAsia"/>
        </w:rPr>
      </w:pPr>
      <w:r>
        <w:rPr>
          <w:rFonts w:hint="eastAsia"/>
          <w:w w:val="90"/>
        </w:rPr>
        <w:t>住养老人发生消化道大出血时</w:t>
      </w:r>
      <w:r>
        <w:rPr>
          <w:rFonts w:hint="eastAsia"/>
        </w:rPr>
        <w:t>抢救程序</w:t>
      </w:r>
    </w:p>
    <w:p>
      <w:pPr>
        <w:pStyle w:val="51"/>
        <w:spacing w:before="120" w:after="120"/>
        <w:ind w:left="0"/>
        <w:rPr>
          <w:rFonts w:hint="eastAsia"/>
        </w:rPr>
      </w:pPr>
      <w:r>
        <w:rPr>
          <w:rFonts w:hint="eastAsia"/>
        </w:rPr>
        <w:t>防范措施</w:t>
      </w:r>
    </w:p>
    <w:p>
      <w:pPr>
        <w:pStyle w:val="73"/>
        <w:spacing w:before="0" w:beforeLines="0" w:after="0" w:afterLines="0"/>
        <w:rPr>
          <w:rFonts w:hint="eastAsia" w:ascii="宋体" w:hAnsi="宋体" w:eastAsia="宋体"/>
        </w:rPr>
      </w:pPr>
      <w:r>
        <w:rPr>
          <w:rFonts w:hint="eastAsia" w:ascii="宋体" w:hAnsi="宋体" w:eastAsia="宋体"/>
        </w:rPr>
        <w:t>胃肠道疾病住养老人禁食粗糙、生冷、坚硬带刺等食物，防止暴饮暴食。</w:t>
      </w:r>
    </w:p>
    <w:p>
      <w:pPr>
        <w:pStyle w:val="73"/>
        <w:spacing w:before="0" w:beforeLines="0" w:after="0" w:afterLines="0"/>
        <w:rPr>
          <w:rFonts w:hint="eastAsia" w:ascii="宋体" w:hAnsi="宋体" w:eastAsia="宋体"/>
        </w:rPr>
      </w:pPr>
      <w:r>
        <w:rPr>
          <w:rFonts w:hint="eastAsia" w:ascii="宋体" w:hAnsi="宋体" w:eastAsia="宋体"/>
        </w:rPr>
        <w:t>遵医嘱按时服药，严密观察生命体征变化。</w:t>
      </w:r>
    </w:p>
    <w:p>
      <w:pPr>
        <w:pStyle w:val="51"/>
        <w:spacing w:before="120" w:after="120"/>
        <w:ind w:left="0"/>
        <w:rPr>
          <w:rFonts w:hint="eastAsia"/>
        </w:rPr>
      </w:pPr>
      <w:r>
        <w:rPr>
          <w:rFonts w:hint="eastAsia"/>
        </w:rPr>
        <w:t>应急处置</w:t>
      </w:r>
    </w:p>
    <w:p>
      <w:pPr>
        <w:pStyle w:val="73"/>
        <w:spacing w:before="0" w:beforeLines="0" w:after="0" w:afterLines="0"/>
        <w:rPr>
          <w:rFonts w:hint="eastAsia" w:ascii="宋体" w:hAnsi="宋体" w:eastAsia="宋体"/>
        </w:rPr>
      </w:pPr>
      <w:r>
        <w:rPr>
          <w:rFonts w:hint="eastAsia" w:ascii="宋体" w:hAnsi="宋体" w:eastAsia="宋体"/>
        </w:rPr>
        <w:t>发生大出血时，住养老人绝对卧床休息，头部稍高并偏向一侧，防止呕出的血液吸入呼吸道。</w:t>
      </w:r>
    </w:p>
    <w:p>
      <w:pPr>
        <w:pStyle w:val="73"/>
        <w:spacing w:before="0" w:beforeLines="0" w:after="0" w:afterLines="0"/>
        <w:rPr>
          <w:rFonts w:hint="eastAsia" w:ascii="宋体" w:hAnsi="宋体" w:eastAsia="宋体"/>
        </w:rPr>
      </w:pPr>
      <w:r>
        <w:rPr>
          <w:rFonts w:hint="eastAsia" w:ascii="宋体" w:hAnsi="宋体" w:eastAsia="宋体"/>
        </w:rPr>
        <w:t>立即通知医生，准备好抢救车、负压吸引器、麻醉机、三腔两囊管等抢救设备，积极配合抢救。</w:t>
      </w:r>
    </w:p>
    <w:p>
      <w:pPr>
        <w:pStyle w:val="73"/>
        <w:spacing w:before="0" w:beforeLines="0" w:after="0" w:afterLines="0"/>
        <w:rPr>
          <w:rFonts w:hint="eastAsia" w:ascii="宋体" w:hAnsi="宋体" w:eastAsia="宋体"/>
        </w:rPr>
      </w:pPr>
      <w:r>
        <w:rPr>
          <w:rFonts w:hint="eastAsia" w:ascii="宋体" w:hAnsi="宋体" w:eastAsia="宋体"/>
        </w:rPr>
        <w:t>迅速建立有效的静脉通路，遵医嘱实施输血输液及应用各种止血治疗。</w:t>
      </w:r>
    </w:p>
    <w:p>
      <w:pPr>
        <w:pStyle w:val="73"/>
        <w:spacing w:before="0" w:beforeLines="0" w:after="0" w:afterLines="0"/>
        <w:rPr>
          <w:rFonts w:hint="eastAsia" w:ascii="宋体" w:hAnsi="宋体" w:eastAsia="宋体"/>
        </w:rPr>
      </w:pPr>
      <w:r>
        <w:rPr>
          <w:rFonts w:hint="eastAsia" w:ascii="宋体" w:hAnsi="宋体" w:eastAsia="宋体"/>
        </w:rPr>
        <w:t>及时清除血迹、污物。必要时用负压吸引器清除呼吸道内分泌物。</w:t>
      </w:r>
    </w:p>
    <w:p>
      <w:pPr>
        <w:pStyle w:val="73"/>
        <w:spacing w:before="0" w:beforeLines="0" w:after="0" w:afterLines="0"/>
        <w:rPr>
          <w:rFonts w:hint="eastAsia" w:ascii="宋体" w:hAnsi="宋体" w:eastAsia="宋体"/>
        </w:rPr>
      </w:pPr>
      <w:r>
        <w:rPr>
          <w:rFonts w:hint="eastAsia" w:ascii="宋体" w:hAnsi="宋体" w:eastAsia="宋体"/>
        </w:rPr>
        <w:t>给予氧气吸入。</w:t>
      </w:r>
    </w:p>
    <w:p>
      <w:pPr>
        <w:pStyle w:val="73"/>
        <w:spacing w:before="0" w:beforeLines="0" w:after="0" w:afterLines="0"/>
        <w:rPr>
          <w:rFonts w:hint="eastAsia" w:ascii="宋体" w:hAnsi="宋体" w:eastAsia="宋体"/>
        </w:rPr>
      </w:pPr>
      <w:r>
        <w:rPr>
          <w:rFonts w:hint="eastAsia" w:ascii="宋体" w:hAnsi="宋体" w:eastAsia="宋体"/>
        </w:rPr>
        <w:t>做好心理护理，关心安慰患者。</w:t>
      </w:r>
    </w:p>
    <w:p>
      <w:pPr>
        <w:pStyle w:val="73"/>
        <w:spacing w:before="0" w:beforeLines="0" w:after="0" w:afterLines="0"/>
        <w:rPr>
          <w:rFonts w:hint="eastAsia" w:ascii="宋体" w:hAnsi="宋体" w:eastAsia="宋体"/>
        </w:rPr>
      </w:pPr>
      <w:r>
        <w:rPr>
          <w:rFonts w:hint="eastAsia" w:ascii="宋体" w:hAnsi="宋体" w:eastAsia="宋体"/>
        </w:rPr>
        <w:t>严密监测患者的心率、血压、呼吸和神志变化，必要时进行心电监护。</w:t>
      </w:r>
    </w:p>
    <w:p>
      <w:pPr>
        <w:pStyle w:val="73"/>
        <w:spacing w:before="0" w:beforeLines="0" w:after="0" w:afterLines="0"/>
        <w:rPr>
          <w:rFonts w:hint="eastAsia" w:ascii="宋体" w:hAnsi="宋体" w:eastAsia="宋体"/>
        </w:rPr>
      </w:pPr>
      <w:r>
        <w:rPr>
          <w:rFonts w:hint="eastAsia" w:ascii="宋体" w:hAnsi="宋体" w:eastAsia="宋体"/>
        </w:rPr>
        <w:t>准确记录出入量。观察呕吐物和粪便的性质及量，判断住养老人的出血量防止发生并发症。</w:t>
      </w:r>
    </w:p>
    <w:p>
      <w:pPr>
        <w:pStyle w:val="73"/>
        <w:spacing w:before="0" w:beforeLines="0" w:after="0" w:afterLines="0"/>
        <w:rPr>
          <w:rFonts w:hint="eastAsia" w:ascii="宋体" w:hAnsi="宋体" w:eastAsia="宋体"/>
        </w:rPr>
      </w:pPr>
      <w:r>
        <w:rPr>
          <w:rFonts w:hint="eastAsia" w:ascii="宋体" w:hAnsi="宋体" w:eastAsia="宋体"/>
        </w:rPr>
        <w:t>熟练掌握三腔两囊管的操作和插管前后的观察护理。</w:t>
      </w:r>
    </w:p>
    <w:p>
      <w:pPr>
        <w:pStyle w:val="73"/>
        <w:spacing w:before="0" w:beforeLines="0" w:after="0" w:afterLines="0"/>
        <w:rPr>
          <w:rFonts w:hint="eastAsia" w:ascii="宋体" w:hAnsi="宋体" w:eastAsia="宋体"/>
        </w:rPr>
      </w:pPr>
      <w:r>
        <w:rPr>
          <w:rFonts w:hint="eastAsia" w:ascii="宋体" w:hAnsi="宋体" w:eastAsia="宋体"/>
        </w:rPr>
        <w:t>按《临床技术操作规程》（中华医学会著）等相关标准执行。</w:t>
      </w:r>
    </w:p>
    <w:p>
      <w:pPr>
        <w:pStyle w:val="73"/>
        <w:spacing w:before="0" w:beforeLines="0" w:after="0" w:afterLines="0"/>
        <w:rPr>
          <w:rFonts w:hint="eastAsia" w:ascii="宋体" w:hAnsi="宋体" w:eastAsia="宋体"/>
        </w:rPr>
      </w:pPr>
      <w:r>
        <w:rPr>
          <w:rFonts w:hint="eastAsia" w:ascii="宋体" w:hAnsi="宋体" w:eastAsia="宋体"/>
        </w:rPr>
        <w:t>认真做好护理记录，加强巡视和交接班。</w:t>
      </w:r>
    </w:p>
    <w:p>
      <w:pPr>
        <w:pStyle w:val="41"/>
        <w:spacing w:before="240" w:after="240"/>
        <w:rPr>
          <w:rFonts w:hint="eastAsia"/>
        </w:rPr>
      </w:pPr>
      <w:r>
        <w:rPr>
          <w:rFonts w:hint="eastAsia"/>
        </w:rPr>
        <w:t>住养老人患者出现输液反应的应急处理预案</w:t>
      </w:r>
    </w:p>
    <w:p>
      <w:pPr>
        <w:pStyle w:val="51"/>
        <w:spacing w:before="120" w:after="120"/>
        <w:ind w:left="0"/>
        <w:rPr>
          <w:rFonts w:hint="eastAsia"/>
        </w:rPr>
      </w:pPr>
      <w:r>
        <w:rPr>
          <w:rFonts w:hint="eastAsia"/>
        </w:rPr>
        <w:t>防范措施</w:t>
      </w:r>
    </w:p>
    <w:p>
      <w:pPr>
        <w:pStyle w:val="73"/>
        <w:spacing w:before="0" w:beforeLines="0" w:after="0" w:afterLines="0"/>
        <w:rPr>
          <w:rFonts w:hint="eastAsia" w:ascii="宋体" w:hAnsi="宋体" w:eastAsia="宋体"/>
        </w:rPr>
      </w:pPr>
      <w:r>
        <w:rPr>
          <w:rFonts w:hint="eastAsia" w:ascii="宋体" w:hAnsi="宋体" w:eastAsia="宋体"/>
        </w:rPr>
        <w:t>输液过程中严密观察住养老人情况，如有异常及时采取相应措施。</w:t>
      </w:r>
    </w:p>
    <w:p>
      <w:pPr>
        <w:pStyle w:val="73"/>
        <w:spacing w:before="0" w:beforeLines="0" w:after="0" w:afterLines="0"/>
        <w:rPr>
          <w:rFonts w:hint="eastAsia" w:ascii="宋体" w:hAnsi="宋体" w:eastAsia="宋体"/>
        </w:rPr>
      </w:pPr>
      <w:r>
        <w:rPr>
          <w:rFonts w:hint="eastAsia" w:ascii="宋体" w:hAnsi="宋体" w:eastAsia="宋体"/>
        </w:rPr>
        <w:t>严格执行无菌技术操作及查对制度，熟练掌握各种输液反应的应急处理措施。</w:t>
      </w:r>
    </w:p>
    <w:p>
      <w:pPr>
        <w:pStyle w:val="73"/>
        <w:spacing w:before="0" w:beforeLines="0" w:after="0" w:afterLines="0"/>
        <w:rPr>
          <w:rFonts w:hint="eastAsia" w:ascii="宋体" w:hAnsi="宋体" w:eastAsia="宋体"/>
        </w:rPr>
      </w:pPr>
      <w:r>
        <w:rPr>
          <w:rFonts w:hint="eastAsia" w:ascii="宋体" w:hAnsi="宋体" w:eastAsia="宋体"/>
        </w:rPr>
        <w:t>注意药物的配伍禁忌。</w:t>
      </w:r>
    </w:p>
    <w:p>
      <w:pPr>
        <w:pStyle w:val="73"/>
        <w:spacing w:before="0" w:beforeLines="0" w:after="0" w:afterLines="0"/>
        <w:rPr>
          <w:rFonts w:hint="eastAsia"/>
        </w:rPr>
      </w:pPr>
      <w:r>
        <w:rPr>
          <w:rFonts w:hint="eastAsia" w:ascii="宋体" w:hAnsi="宋体" w:eastAsia="宋体"/>
        </w:rPr>
        <w:t xml:space="preserve">根据住养老人的年龄、病情、药物性质调节住养老人的输液速度。      </w:t>
      </w:r>
      <w:r>
        <w:rPr>
          <w:rFonts w:hint="eastAsia"/>
        </w:rPr>
        <w:t xml:space="preserve">                                                                                                            </w:t>
      </w:r>
    </w:p>
    <w:p>
      <w:pPr>
        <w:pStyle w:val="51"/>
        <w:spacing w:before="120" w:after="120"/>
        <w:ind w:left="0"/>
        <w:rPr>
          <w:rFonts w:hint="eastAsia" w:ascii="宋体" w:hAnsi="宋体"/>
        </w:rPr>
      </w:pPr>
      <w:r>
        <w:rPr>
          <w:rFonts w:hint="eastAsia" w:ascii="宋体" w:hAnsi="宋体"/>
        </w:rPr>
        <w:t>应急处置：</w:t>
      </w:r>
    </w:p>
    <w:p>
      <w:pPr>
        <w:pStyle w:val="73"/>
        <w:spacing w:before="0" w:beforeLines="0" w:after="0" w:afterLines="0"/>
        <w:rPr>
          <w:rFonts w:hint="eastAsia" w:ascii="宋体" w:hAnsi="宋体" w:eastAsia="宋体"/>
        </w:rPr>
      </w:pPr>
      <w:r>
        <w:rPr>
          <w:rFonts w:hint="eastAsia" w:ascii="宋体" w:hAnsi="宋体" w:eastAsia="宋体"/>
        </w:rPr>
        <w:t>按《临床技术操作规程》（中华医学会著）等相关标准执行。</w:t>
      </w:r>
    </w:p>
    <w:p>
      <w:pPr>
        <w:pStyle w:val="73"/>
        <w:spacing w:before="0" w:beforeLines="0" w:after="0" w:afterLines="0"/>
        <w:rPr>
          <w:rFonts w:hint="eastAsia" w:ascii="宋体" w:hAnsi="宋体" w:eastAsia="宋体"/>
        </w:rPr>
      </w:pPr>
      <w:r>
        <w:rPr>
          <w:rFonts w:hint="eastAsia" w:ascii="宋体" w:hAnsi="宋体" w:eastAsia="宋体"/>
        </w:rPr>
        <w:t>住养老人发生输液反应后，评估反应轻、重程度。轻者出现：发热38摄氏度，皮疹，重者出现：寒战、发热40摄氏度，急性肺水肿、静脉炎、空气栓塞等。</w:t>
      </w:r>
    </w:p>
    <w:p>
      <w:pPr>
        <w:pStyle w:val="73"/>
        <w:spacing w:before="0" w:beforeLines="0" w:after="0" w:afterLines="0"/>
        <w:rPr>
          <w:rFonts w:hint="eastAsia" w:ascii="宋体" w:hAnsi="宋体" w:eastAsia="宋体"/>
        </w:rPr>
      </w:pPr>
      <w:r>
        <w:rPr>
          <w:rFonts w:hint="eastAsia" w:ascii="宋体" w:hAnsi="宋体" w:eastAsia="宋体"/>
        </w:rPr>
        <w:t>轻者减慢输液速度，保暖，物理降温等。重者立即停止输液，记录停止输液时间，必要时根据情况给予相应的处理，高热---保暖、物理降温，急性肺水肿----吸氧、端坐四肢轮扎，静脉炎—抬高患肢，空气栓塞—左侧卧位，同时报告医生。</w:t>
      </w:r>
    </w:p>
    <w:p>
      <w:pPr>
        <w:pStyle w:val="73"/>
        <w:spacing w:before="0" w:beforeLines="0" w:after="0" w:afterLines="0"/>
        <w:rPr>
          <w:rFonts w:hint="eastAsia" w:ascii="宋体" w:hAnsi="宋体" w:eastAsia="宋体"/>
        </w:rPr>
      </w:pPr>
      <w:r>
        <w:rPr>
          <w:rFonts w:hint="eastAsia" w:ascii="宋体" w:hAnsi="宋体" w:eastAsia="宋体"/>
        </w:rPr>
        <w:t>应保留输液器具及药液进行无菌保存，备查。</w:t>
      </w:r>
    </w:p>
    <w:p>
      <w:pPr>
        <w:pStyle w:val="73"/>
        <w:spacing w:before="0" w:beforeLines="0" w:after="0" w:afterLines="0"/>
        <w:rPr>
          <w:rFonts w:hint="eastAsia" w:ascii="宋体" w:hAnsi="宋体" w:eastAsia="宋体"/>
        </w:rPr>
      </w:pPr>
      <w:r>
        <w:rPr>
          <w:rFonts w:hint="eastAsia" w:ascii="宋体" w:hAnsi="宋体" w:eastAsia="宋体"/>
        </w:rPr>
        <w:t>为住养老人测量生命体征、观察意识情况及过敏表现、做好护理记录。</w:t>
      </w:r>
    </w:p>
    <w:p>
      <w:pPr>
        <w:pStyle w:val="73"/>
        <w:spacing w:before="0" w:beforeLines="0" w:after="0" w:afterLines="0"/>
        <w:rPr>
          <w:rFonts w:hint="eastAsia" w:ascii="宋体" w:hAnsi="宋体" w:eastAsia="宋体"/>
        </w:rPr>
      </w:pPr>
      <w:r>
        <w:rPr>
          <w:rFonts w:hint="eastAsia" w:ascii="宋体" w:hAnsi="宋体" w:eastAsia="宋体"/>
        </w:rPr>
        <w:t>准备抢救药物，遵医嘱进行治疗、抢救。</w:t>
      </w:r>
    </w:p>
    <w:p>
      <w:pPr>
        <w:pStyle w:val="73"/>
        <w:spacing w:before="0" w:beforeLines="0" w:after="0" w:afterLines="0"/>
        <w:rPr>
          <w:rFonts w:hint="eastAsia" w:ascii="宋体" w:hAnsi="宋体" w:eastAsia="宋体"/>
        </w:rPr>
      </w:pPr>
      <w:r>
        <w:rPr>
          <w:rFonts w:hint="eastAsia" w:ascii="宋体" w:hAnsi="宋体" w:eastAsia="宋体"/>
        </w:rPr>
        <w:t>做好患者的安抚工作及基础护理。</w:t>
      </w:r>
    </w:p>
    <w:p>
      <w:pPr>
        <w:pStyle w:val="51"/>
        <w:spacing w:before="120" w:after="120"/>
        <w:ind w:left="0"/>
        <w:rPr>
          <w:rFonts w:hint="eastAsia"/>
        </w:rPr>
      </w:pPr>
      <w:r>
        <w:rPr>
          <w:rFonts w:hint="eastAsia"/>
        </w:rPr>
        <w:t>药物引起过敏反应应急处理流程</w:t>
      </w:r>
    </w:p>
    <w:p>
      <w:pPr>
        <w:pStyle w:val="24"/>
        <w:rPr>
          <w:rFonts w:hint="eastAsia"/>
        </w:rPr>
      </w:pPr>
    </w:p>
    <w:p>
      <w:pPr>
        <w:pStyle w:val="51"/>
        <w:numPr>
          <w:ilvl w:val="0"/>
          <w:numId w:val="0"/>
        </w:numPr>
        <w:spacing w:before="120" w:after="120"/>
        <w:rPr>
          <w:rFonts w:hint="eastAsia"/>
        </w:rPr>
      </w:pPr>
    </w:p>
    <w:p>
      <w:pPr>
        <w:pStyle w:val="24"/>
        <w:rPr>
          <w:rFonts w:hint="eastAsia"/>
        </w:rPr>
      </w:pPr>
    </w:p>
    <w:p>
      <w:pPr>
        <w:pStyle w:val="24"/>
        <w:rPr>
          <w:rFonts w:hint="eastAsia"/>
        </w:rPr>
      </w:pPr>
    </w:p>
    <w:p>
      <w:pPr>
        <w:spacing w:line="360" w:lineRule="auto"/>
        <w:rPr>
          <w:rFonts w:hint="eastAsia"/>
          <w:bCs/>
          <w:szCs w:val="21"/>
        </w:rPr>
      </w:pPr>
    </w:p>
    <w:p>
      <w:pPr>
        <w:spacing w:line="360" w:lineRule="auto"/>
        <w:rPr>
          <w:rFonts w:hint="eastAsia"/>
          <w:bCs/>
          <w:szCs w:val="21"/>
        </w:rPr>
      </w:pPr>
    </w:p>
    <w:p>
      <w:pPr>
        <w:spacing w:line="360" w:lineRule="auto"/>
        <w:rPr>
          <w:rFonts w:hint="eastAsia"/>
          <w:bCs/>
          <w:szCs w:val="21"/>
        </w:rPr>
      </w:pPr>
    </w:p>
    <w:p>
      <w:pPr>
        <w:spacing w:line="360" w:lineRule="auto"/>
        <w:rPr>
          <w:rFonts w:hint="eastAsia"/>
          <w:bCs/>
          <w:szCs w:val="21"/>
        </w:rPr>
      </w:pPr>
    </w:p>
    <w:p>
      <w:pPr>
        <w:spacing w:line="360" w:lineRule="auto"/>
        <w:rPr>
          <w:rFonts w:hint="eastAsia"/>
          <w:bCs/>
          <w:szCs w:val="21"/>
        </w:rPr>
      </w:pPr>
    </w:p>
    <w:p>
      <w:pPr>
        <w:spacing w:line="360" w:lineRule="auto"/>
        <w:rPr>
          <w:rFonts w:hint="eastAsia"/>
          <w:bCs/>
          <w:szCs w:val="21"/>
        </w:rPr>
      </w:pPr>
    </w:p>
    <w:p>
      <w:pPr>
        <w:spacing w:line="360" w:lineRule="auto"/>
        <w:rPr>
          <w:rFonts w:hint="eastAsia"/>
          <w:bCs/>
          <w:szCs w:val="21"/>
        </w:rPr>
      </w:pPr>
    </w:p>
    <w:p>
      <w:pPr>
        <w:spacing w:line="360" w:lineRule="auto"/>
        <w:rPr>
          <w:rFonts w:hint="eastAsia"/>
          <w:b/>
          <w:bCs/>
          <w:szCs w:val="21"/>
        </w:rPr>
      </w:pPr>
      <w:r>
        <w:rPr>
          <w:bCs/>
          <w:szCs w:val="21"/>
          <w:lang/>
        </w:rPr>
        <mc:AlternateContent>
          <mc:Choice Requires="wps">
            <w:drawing>
              <wp:anchor distT="0" distB="0" distL="114300" distR="114300" simplePos="0" relativeHeight="251734016" behindDoc="0" locked="0" layoutInCell="1" allowOverlap="1">
                <wp:simplePos x="0" y="0"/>
                <wp:positionH relativeFrom="column">
                  <wp:posOffset>3709670</wp:posOffset>
                </wp:positionH>
                <wp:positionV relativeFrom="paragraph">
                  <wp:posOffset>185420</wp:posOffset>
                </wp:positionV>
                <wp:extent cx="1485900" cy="495300"/>
                <wp:effectExtent l="4445" t="4445" r="18415" b="18415"/>
                <wp:wrapNone/>
                <wp:docPr id="190" name="矩形 700"/>
                <wp:cNvGraphicFramePr/>
                <a:graphic xmlns:a="http://schemas.openxmlformats.org/drawingml/2006/main">
                  <a:graphicData uri="http://schemas.microsoft.com/office/word/2010/wordprocessingShape">
                    <wps:wsp>
                      <wps:cNvSpPr/>
                      <wps:spPr>
                        <a:xfrm>
                          <a:off x="0" y="0"/>
                          <a:ext cx="1485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对该药过敏禁作皮试</w:t>
                            </w:r>
                          </w:p>
                          <w:p>
                            <w:pPr>
                              <w:rPr>
                                <w:rFonts w:hint="eastAsia"/>
                                <w:szCs w:val="21"/>
                              </w:rPr>
                            </w:pPr>
                            <w:r>
                              <w:rPr>
                                <w:rFonts w:hint="eastAsia"/>
                                <w:szCs w:val="21"/>
                              </w:rPr>
                              <w:t>史</w:t>
                            </w:r>
                          </w:p>
                        </w:txbxContent>
                      </wps:txbx>
                      <wps:bodyPr wrap="square" upright="1"/>
                    </wps:wsp>
                  </a:graphicData>
                </a:graphic>
              </wp:anchor>
            </w:drawing>
          </mc:Choice>
          <mc:Fallback>
            <w:pict>
              <v:rect id="矩形 700" o:spid="_x0000_s1026" o:spt="1" style="position:absolute;left:0pt;margin-left:292.1pt;margin-top:14.6pt;height:39pt;width:117pt;z-index:251734016;mso-width-relative:page;mso-height-relative:page;" fillcolor="#FFFFFF" filled="t" stroked="t" coordsize="21600,21600" o:gfxdata="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qb/F9cAAAAKAQAADwAAAAAAAAABACAAAAAiAAAAZHJzL2Rvd25yZXYueG1sUEsBAhQA&#10;FAAAAAgAh07iQLlkc1fzAQAA7QMAAA4AAAAAAAAAAQAgAAAAJgEAAGRycy9lMm9Eb2MueG1sUEsF&#10;BgAAAAAGAAYAWQEAAIsFAAAAAA==&#10;">
                <v:fill on="t" focussize="0,0"/>
                <v:stroke color="#000000" joinstyle="miter"/>
                <v:imagedata o:title=""/>
                <o:lock v:ext="edit" aspectratio="f"/>
                <v:textbox>
                  <w:txbxContent>
                    <w:p>
                      <w:pPr>
                        <w:rPr>
                          <w:rFonts w:hint="eastAsia"/>
                          <w:szCs w:val="21"/>
                        </w:rPr>
                      </w:pPr>
                      <w:r>
                        <w:rPr>
                          <w:rFonts w:hint="eastAsia"/>
                          <w:szCs w:val="21"/>
                        </w:rPr>
                        <w:t>对该药过敏禁作皮试</w:t>
                      </w:r>
                    </w:p>
                    <w:p>
                      <w:pPr>
                        <w:rPr>
                          <w:rFonts w:hint="eastAsia"/>
                          <w:szCs w:val="21"/>
                        </w:rPr>
                      </w:pPr>
                      <w:r>
                        <w:rPr>
                          <w:rFonts w:hint="eastAsia"/>
                          <w:szCs w:val="21"/>
                        </w:rPr>
                        <w:t>史</w:t>
                      </w:r>
                    </w:p>
                  </w:txbxContent>
                </v:textbox>
              </v:rect>
            </w:pict>
          </mc:Fallback>
        </mc:AlternateContent>
      </w:r>
      <w:r>
        <w:rPr>
          <w:bCs/>
          <w:szCs w:val="21"/>
          <w:lang/>
        </w:rPr>
        <mc:AlternateContent>
          <mc:Choice Requires="wps">
            <w:drawing>
              <wp:anchor distT="0" distB="0" distL="114300" distR="114300" simplePos="0" relativeHeight="251732992" behindDoc="0" locked="0" layoutInCell="1" allowOverlap="1">
                <wp:simplePos x="0" y="0"/>
                <wp:positionH relativeFrom="column">
                  <wp:posOffset>1943100</wp:posOffset>
                </wp:positionH>
                <wp:positionV relativeFrom="paragraph">
                  <wp:posOffset>137795</wp:posOffset>
                </wp:positionV>
                <wp:extent cx="1485900" cy="495300"/>
                <wp:effectExtent l="4445" t="4445" r="18415" b="18415"/>
                <wp:wrapNone/>
                <wp:docPr id="189" name="矩形 699"/>
                <wp:cNvGraphicFramePr/>
                <a:graphic xmlns:a="http://schemas.openxmlformats.org/drawingml/2006/main">
                  <a:graphicData uri="http://schemas.microsoft.com/office/word/2010/wordprocessingShape">
                    <wps:wsp>
                      <wps:cNvSpPr/>
                      <wps:spPr>
                        <a:xfrm>
                          <a:off x="0" y="0"/>
                          <a:ext cx="1485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关注住养老人药物过敏史</w:t>
                            </w:r>
                          </w:p>
                        </w:txbxContent>
                      </wps:txbx>
                      <wps:bodyPr wrap="square" upright="1"/>
                    </wps:wsp>
                  </a:graphicData>
                </a:graphic>
              </wp:anchor>
            </w:drawing>
          </mc:Choice>
          <mc:Fallback>
            <w:pict>
              <v:rect id="矩形 699" o:spid="_x0000_s1026" o:spt="1" style="position:absolute;left:0pt;margin-left:153pt;margin-top:10.85pt;height:39pt;width:117pt;z-index:251732992;mso-width-relative:page;mso-height-relative:page;" fillcolor="#FFFFFF" filled="t" stroked="t" coordsize="21600,21600" o:gfxdata="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asT402AAAAAkBAAAPAAAAAAAAAAEAIAAAACIAAABkcnMvZG93bnJldi54bWxQSwEC&#10;FAAUAAAACACHTuJAG0w1PvQBAADtAwAADgAAAAAAAAABACAAAAAnAQAAZHJzL2Uyb0RvYy54bWxQ&#10;SwUGAAAAAAYABgBZAQAAjQUAAAAA&#10;">
                <v:fill on="t" focussize="0,0"/>
                <v:stroke color="#000000" joinstyle="miter"/>
                <v:imagedata o:title=""/>
                <o:lock v:ext="edit" aspectratio="f"/>
                <v:textbox>
                  <w:txbxContent>
                    <w:p>
                      <w:pPr>
                        <w:rPr>
                          <w:rFonts w:hint="eastAsia"/>
                          <w:szCs w:val="21"/>
                        </w:rPr>
                      </w:pPr>
                      <w:r>
                        <w:rPr>
                          <w:rFonts w:hint="eastAsia"/>
                          <w:szCs w:val="21"/>
                        </w:rPr>
                        <w:t>关注住养老人药物过敏史</w:t>
                      </w:r>
                    </w:p>
                  </w:txbxContent>
                </v:textbox>
              </v:rect>
            </w:pict>
          </mc:Fallback>
        </mc:AlternateContent>
      </w:r>
    </w:p>
    <w:p>
      <w:pPr>
        <w:spacing w:line="360" w:lineRule="auto"/>
        <w:rPr>
          <w:rFonts w:hint="eastAsia"/>
          <w:b/>
          <w:bCs/>
          <w:szCs w:val="21"/>
        </w:rPr>
      </w:pPr>
      <w:r>
        <w:rPr>
          <w:b/>
          <w:bCs/>
          <w:szCs w:val="21"/>
          <w:lang/>
        </w:rPr>
        <mc:AlternateContent>
          <mc:Choice Requires="wps">
            <w:drawing>
              <wp:anchor distT="0" distB="0" distL="114300" distR="114300" simplePos="0" relativeHeight="251726848" behindDoc="0" locked="0" layoutInCell="1" allowOverlap="1">
                <wp:simplePos x="0" y="0"/>
                <wp:positionH relativeFrom="column">
                  <wp:posOffset>3429000</wp:posOffset>
                </wp:positionH>
                <wp:positionV relativeFrom="paragraph">
                  <wp:posOffset>198120</wp:posOffset>
                </wp:positionV>
                <wp:extent cx="228600" cy="0"/>
                <wp:effectExtent l="0" t="0" r="0" b="0"/>
                <wp:wrapNone/>
                <wp:docPr id="183" name="直线 693"/>
                <wp:cNvGraphicFramePr/>
                <a:graphic xmlns:a="http://schemas.openxmlformats.org/drawingml/2006/main">
                  <a:graphicData uri="http://schemas.microsoft.com/office/word/2010/wordprocessingShape">
                    <wps:wsp>
                      <wps:cNvSpPr/>
                      <wps:spPr>
                        <a:xfrm>
                          <a:off x="0" y="0"/>
                          <a:ext cx="2286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93" o:spid="_x0000_s1026" o:spt="20" style="position:absolute;left:0pt;margin-left:270pt;margin-top:15.6pt;height:0pt;width:18pt;z-index:251726848;mso-width-relative:page;mso-height-relative:page;" filled="f" stroked="t" coordsize="21600,21600" o:gfxdata="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Kx6BXXAAAACQEAAA8AAAAAAAAAAQAgAAAAIgAA&#10;AGRycy9kb3ducmV2LnhtbFBLAQIUABQAAAAIAIdO4kALqJMW0AEAAJADAAAOAAAAAAAAAAEAIAAA&#10;ACYBAABkcnMvZTJvRG9jLnhtbFBLBQYAAAAABgAGAFkBAABoBQAAAAA=&#10;">
                <v:fill on="f" focussize="0,0"/>
                <v:stroke color="#000000" joinstyle="round"/>
                <v:imagedata o:title=""/>
                <o:lock v:ext="edit" aspectratio="f"/>
              </v:line>
            </w:pict>
          </mc:Fallback>
        </mc:AlternateContent>
      </w:r>
      <w:r>
        <w:rPr>
          <w:b/>
          <w:bCs/>
          <w:szCs w:val="21"/>
          <w:lang/>
        </w:rPr>
        <mc:AlternateContent>
          <mc:Choice Requires="wps">
            <w:drawing>
              <wp:anchor distT="0" distB="0" distL="114300" distR="114300" simplePos="0" relativeHeight="251710464" behindDoc="0" locked="0" layoutInCell="1" allowOverlap="1">
                <wp:simplePos x="0" y="0"/>
                <wp:positionH relativeFrom="column">
                  <wp:posOffset>1714500</wp:posOffset>
                </wp:positionH>
                <wp:positionV relativeFrom="paragraph">
                  <wp:posOffset>198120</wp:posOffset>
                </wp:positionV>
                <wp:extent cx="228600" cy="0"/>
                <wp:effectExtent l="0" t="0" r="0" b="0"/>
                <wp:wrapNone/>
                <wp:docPr id="167" name="直线 677"/>
                <wp:cNvGraphicFramePr/>
                <a:graphic xmlns:a="http://schemas.openxmlformats.org/drawingml/2006/main">
                  <a:graphicData uri="http://schemas.microsoft.com/office/word/2010/wordprocessingShape">
                    <wps:wsp>
                      <wps:cNvSpPr/>
                      <wps:spPr>
                        <a:xfrm>
                          <a:off x="0" y="0"/>
                          <a:ext cx="2286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77" o:spid="_x0000_s1026" o:spt="20" style="position:absolute;left:0pt;margin-left:135pt;margin-top:15.6pt;height:0pt;width:18pt;z-index:251710464;mso-width-relative:page;mso-height-relative:page;" filled="f" stroked="t" coordsize="21600,21600" o:gfxdata="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BoiCvVAAAACQEAAA8AAAAAAAAAAQAgAAAAIgAAAGRy&#10;cy9kb3ducmV2LnhtbFBLAQIUABQAAAAIAIdO4kCWq/q0zwEAAJADAAAOAAAAAAAAAAEAIAAAACQB&#10;AABkcnMvZTJvRG9jLnhtbFBLBQYAAAAABgAGAFkBAABlBQAAAAA=&#10;">
                <v:fill on="f" focussize="0,0"/>
                <v:stroke color="#000000" joinstyle="round"/>
                <v:imagedata o:title=""/>
                <o:lock v:ext="edit" aspectratio="f"/>
              </v:line>
            </w:pict>
          </mc:Fallback>
        </mc:AlternateContent>
      </w:r>
      <w:r>
        <w:rPr>
          <w:b/>
          <w:bCs/>
          <w:szCs w:val="21"/>
          <w:lang/>
        </w:rPr>
        <mc:AlternateContent>
          <mc:Choice Requires="wps">
            <w:drawing>
              <wp:anchor distT="0" distB="0" distL="114300" distR="114300" simplePos="0" relativeHeight="251709440" behindDoc="0" locked="0" layoutInCell="1" allowOverlap="1">
                <wp:simplePos x="0" y="0"/>
                <wp:positionH relativeFrom="column">
                  <wp:posOffset>1714500</wp:posOffset>
                </wp:positionH>
                <wp:positionV relativeFrom="paragraph">
                  <wp:posOffset>198120</wp:posOffset>
                </wp:positionV>
                <wp:extent cx="0" cy="2872740"/>
                <wp:effectExtent l="4445" t="0" r="10795" b="7620"/>
                <wp:wrapNone/>
                <wp:docPr id="166" name="直线 676"/>
                <wp:cNvGraphicFramePr/>
                <a:graphic xmlns:a="http://schemas.openxmlformats.org/drawingml/2006/main">
                  <a:graphicData uri="http://schemas.microsoft.com/office/word/2010/wordprocessingShape">
                    <wps:wsp>
                      <wps:cNvSpPr/>
                      <wps:spPr>
                        <a:xfrm>
                          <a:off x="0" y="0"/>
                          <a:ext cx="0" cy="28727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76" o:spid="_x0000_s1026" o:spt="20" style="position:absolute;left:0pt;margin-left:135pt;margin-top:15.6pt;height:226.2pt;width:0pt;z-index:251709440;mso-width-relative:page;mso-height-relative:page;" filled="f" stroked="t" coordsize="21600,21600" o:gfxdata="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Dfy0I1wAAAAoBAAAPAAAAAAAAAAEAIAAAACIA&#10;AABkcnMvZG93bnJldi54bWxQSwECFAAUAAAACACHTuJAbVTRytEBAACRAwAADgAAAAAAAAABACAA&#10;AAAmAQAAZHJzL2Uyb0RvYy54bWxQSwUGAAAAAAYABgBZAQAAaQUAAAAA&#10;">
                <v:fill on="f" focussize="0,0"/>
                <v:stroke color="#000000" joinstyle="round"/>
                <v:imagedata o:title=""/>
                <o:lock v:ext="edit" aspectratio="f"/>
              </v:line>
            </w:pict>
          </mc:Fallback>
        </mc:AlternateContent>
      </w:r>
    </w:p>
    <w:p>
      <w:pPr>
        <w:spacing w:line="360" w:lineRule="auto"/>
        <w:rPr>
          <w:rFonts w:hint="eastAsia"/>
          <w:b/>
          <w:bCs/>
          <w:szCs w:val="21"/>
        </w:rPr>
      </w:pPr>
    </w:p>
    <w:p>
      <w:pPr>
        <w:spacing w:line="360" w:lineRule="auto"/>
        <w:rPr>
          <w:b/>
          <w:bCs/>
          <w:szCs w:val="21"/>
        </w:rPr>
      </w:pPr>
      <w:r>
        <w:rPr>
          <w:b/>
          <w:bCs/>
          <w:szCs w:val="21"/>
          <w:lang/>
        </w:rPr>
        <mc:AlternateContent>
          <mc:Choice Requires="wps">
            <w:drawing>
              <wp:anchor distT="0" distB="0" distL="114300" distR="114300" simplePos="0" relativeHeight="251712512" behindDoc="0" locked="0" layoutInCell="1" allowOverlap="1">
                <wp:simplePos x="0" y="0"/>
                <wp:positionH relativeFrom="column">
                  <wp:posOffset>1943100</wp:posOffset>
                </wp:positionH>
                <wp:positionV relativeFrom="paragraph">
                  <wp:posOffset>198120</wp:posOffset>
                </wp:positionV>
                <wp:extent cx="1828800" cy="396240"/>
                <wp:effectExtent l="4445" t="4445" r="10795" b="10795"/>
                <wp:wrapNone/>
                <wp:docPr id="169" name="矩形 679"/>
                <wp:cNvGraphicFramePr/>
                <a:graphic xmlns:a="http://schemas.openxmlformats.org/drawingml/2006/main">
                  <a:graphicData uri="http://schemas.microsoft.com/office/word/2010/wordprocessingShape">
                    <wps:wsp>
                      <wps:cNvSpPr/>
                      <wps:spPr>
                        <a:xfrm>
                          <a:off x="0" y="0"/>
                          <a:ext cx="18288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配制皮试液准确，严格查对</w:t>
                            </w:r>
                          </w:p>
                        </w:txbxContent>
                      </wps:txbx>
                      <wps:bodyPr wrap="square" upright="1"/>
                    </wps:wsp>
                  </a:graphicData>
                </a:graphic>
              </wp:anchor>
            </w:drawing>
          </mc:Choice>
          <mc:Fallback>
            <w:pict>
              <v:rect id="矩形 679" o:spid="_x0000_s1026" o:spt="1" style="position:absolute;left:0pt;margin-left:153pt;margin-top:15.6pt;height:31.2pt;width:144pt;z-index:251712512;mso-width-relative:page;mso-height-relative:page;" fillcolor="#FFFFFF" filled="t" stroked="t" coordsize="21600,21600" o:gfxdata="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2oDCNcAAAAJAQAADwAAAAAAAAABACAAAAAiAAAAZHJzL2Rvd25yZXYueG1sUEsB&#10;AhQAFAAAAAgAh07iQGJlEGf2AQAA7QMAAA4AAAAAAAAAAQAgAAAAJgEAAGRycy9lMm9Eb2MueG1s&#10;UEsFBgAAAAAGAAYAWQEAAI4FAAAAAA==&#10;">
                <v:fill on="t" focussize="0,0"/>
                <v:stroke color="#000000" joinstyle="miter"/>
                <v:imagedata o:title=""/>
                <o:lock v:ext="edit" aspectratio="f"/>
                <v:textbox>
                  <w:txbxContent>
                    <w:p>
                      <w:pPr>
                        <w:rPr>
                          <w:rFonts w:hint="eastAsia"/>
                          <w:szCs w:val="21"/>
                        </w:rPr>
                      </w:pPr>
                      <w:r>
                        <w:rPr>
                          <w:rFonts w:hint="eastAsia"/>
                          <w:szCs w:val="21"/>
                        </w:rPr>
                        <w:t>配制皮试液准确，严格查对</w:t>
                      </w:r>
                    </w:p>
                  </w:txbxContent>
                </v:textbox>
              </v:rect>
            </w:pict>
          </mc:Fallback>
        </mc:AlternateContent>
      </w:r>
    </w:p>
    <w:p>
      <w:pPr>
        <w:spacing w:line="360" w:lineRule="auto"/>
        <w:rPr>
          <w:rFonts w:hint="eastAsia"/>
          <w:szCs w:val="21"/>
        </w:rPr>
      </w:pPr>
    </w:p>
    <w:p>
      <w:pPr>
        <w:spacing w:line="360" w:lineRule="auto"/>
        <w:rPr>
          <w:szCs w:val="21"/>
        </w:rPr>
      </w:pPr>
      <w:r>
        <w:rPr>
          <w:b/>
          <w:bCs/>
          <w:szCs w:val="21"/>
          <w:lang/>
        </w:rPr>
        <mc:AlternateContent>
          <mc:Choice Requires="wps">
            <w:drawing>
              <wp:anchor distT="0" distB="0" distL="114300" distR="114300" simplePos="0" relativeHeight="251711488" behindDoc="0" locked="0" layoutInCell="1" allowOverlap="1">
                <wp:simplePos x="0" y="0"/>
                <wp:positionH relativeFrom="column">
                  <wp:posOffset>1714500</wp:posOffset>
                </wp:positionH>
                <wp:positionV relativeFrom="paragraph">
                  <wp:posOffset>99060</wp:posOffset>
                </wp:positionV>
                <wp:extent cx="228600" cy="0"/>
                <wp:effectExtent l="0" t="0" r="0" b="0"/>
                <wp:wrapNone/>
                <wp:docPr id="168" name="直线 678"/>
                <wp:cNvGraphicFramePr/>
                <a:graphic xmlns:a="http://schemas.openxmlformats.org/drawingml/2006/main">
                  <a:graphicData uri="http://schemas.microsoft.com/office/word/2010/wordprocessingShape">
                    <wps:wsp>
                      <wps:cNvSpPr/>
                      <wps:spPr>
                        <a:xfrm>
                          <a:off x="0" y="0"/>
                          <a:ext cx="2286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78" o:spid="_x0000_s1026" o:spt="20" style="position:absolute;left:0pt;margin-left:135pt;margin-top:7.8pt;height:0pt;width:18pt;z-index:251711488;mso-width-relative:page;mso-height-relative:page;" filled="f" stroked="t" coordsize="21600,21600" o:gfxdata="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&#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t8qv7VAAAACQEAAA8AAAAAAAAAAQAgAAAAIgAAAGRy&#10;cy9kb3ducmV2LnhtbFBLAQIUABQAAAAIAIdO4kDJOLjBzwEAAJADAAAOAAAAAAAAAAEAIAAAACQB&#10;AABkcnMvZTJvRG9jLnhtbFBLBQYAAAAABgAGAFkBAABlBQAAAAA=&#10;">
                <v:fill on="f" focussize="0,0"/>
                <v:stroke color="#000000" joinstyle="round"/>
                <v:imagedata o:title=""/>
                <o:lock v:ext="edit" aspectratio="f"/>
              </v:line>
            </w:pict>
          </mc:Fallback>
        </mc:AlternateContent>
      </w:r>
    </w:p>
    <w:p>
      <w:pPr>
        <w:spacing w:line="360" w:lineRule="auto"/>
        <w:rPr>
          <w:szCs w:val="21"/>
        </w:rPr>
      </w:pPr>
      <w:r>
        <w:rPr>
          <w:b/>
          <w:bCs/>
          <w:szCs w:val="21"/>
          <w:lang/>
        </w:rPr>
        <mc:AlternateContent>
          <mc:Choice Requires="wps">
            <w:drawing>
              <wp:anchor distT="0" distB="0" distL="114300" distR="114300" simplePos="0" relativeHeight="251714560" behindDoc="0" locked="0" layoutInCell="1" allowOverlap="1">
                <wp:simplePos x="0" y="0"/>
                <wp:positionH relativeFrom="column">
                  <wp:posOffset>1943100</wp:posOffset>
                </wp:positionH>
                <wp:positionV relativeFrom="paragraph">
                  <wp:posOffset>99060</wp:posOffset>
                </wp:positionV>
                <wp:extent cx="2628900" cy="396240"/>
                <wp:effectExtent l="4445" t="4445" r="18415" b="10795"/>
                <wp:wrapNone/>
                <wp:docPr id="171" name="矩形 681"/>
                <wp:cNvGraphicFramePr/>
                <a:graphic xmlns:a="http://schemas.openxmlformats.org/drawingml/2006/main">
                  <a:graphicData uri="http://schemas.microsoft.com/office/word/2010/wordprocessingShape">
                    <wps:wsp>
                      <wps:cNvSpPr/>
                      <wps:spPr>
                        <a:xfrm>
                          <a:off x="0" y="0"/>
                          <a:ext cx="26289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注射盘内常规备付肾一支2</w:t>
                            </w:r>
                            <w:r>
                              <w:rPr>
                                <w:szCs w:val="21"/>
                              </w:rPr>
                              <w:t>m</w:t>
                            </w:r>
                            <w:r>
                              <w:rPr>
                                <w:rFonts w:hint="eastAsia"/>
                                <w:szCs w:val="21"/>
                              </w:rPr>
                              <w:t>l注射器一具</w:t>
                            </w:r>
                          </w:p>
                        </w:txbxContent>
                      </wps:txbx>
                      <wps:bodyPr wrap="square" upright="1"/>
                    </wps:wsp>
                  </a:graphicData>
                </a:graphic>
              </wp:anchor>
            </w:drawing>
          </mc:Choice>
          <mc:Fallback>
            <w:pict>
              <v:rect id="矩形 681" o:spid="_x0000_s1026" o:spt="1" style="position:absolute;left:0pt;margin-left:153pt;margin-top:7.8pt;height:31.2pt;width:207pt;z-index:251714560;mso-width-relative:page;mso-height-relative:page;" fillcolor="#FFFFFF" filled="t" stroked="t" coordsize="21600,21600" o:gfxdata="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45nDl9YAAAAJAQAADwAAAAAAAAABACAAAAAiAAAAZHJzL2Rvd25yZXYueG1sUEsB&#10;AhQAFAAAAAgAh07iQE9UUjT3AQAA7QMAAA4AAAAAAAAAAQAgAAAAJQEAAGRycy9lMm9Eb2MueG1s&#10;UEsFBgAAAAAGAAYAWQEAAI4FAAAAAA==&#10;">
                <v:fill on="t" focussize="0,0"/>
                <v:stroke color="#000000" joinstyle="miter"/>
                <v:imagedata o:title=""/>
                <o:lock v:ext="edit" aspectratio="f"/>
                <v:textbox>
                  <w:txbxContent>
                    <w:p>
                      <w:pPr>
                        <w:rPr>
                          <w:rFonts w:hint="eastAsia"/>
                          <w:szCs w:val="21"/>
                        </w:rPr>
                      </w:pPr>
                      <w:r>
                        <w:rPr>
                          <w:rFonts w:hint="eastAsia"/>
                          <w:szCs w:val="21"/>
                        </w:rPr>
                        <w:t>注射盘内常规备付肾一支2</w:t>
                      </w:r>
                      <w:r>
                        <w:rPr>
                          <w:szCs w:val="21"/>
                        </w:rPr>
                        <w:t>m</w:t>
                      </w:r>
                      <w:r>
                        <w:rPr>
                          <w:rFonts w:hint="eastAsia"/>
                          <w:szCs w:val="21"/>
                        </w:rPr>
                        <w:t>l注射器一具</w:t>
                      </w:r>
                    </w:p>
                  </w:txbxContent>
                </v:textbox>
              </v:rect>
            </w:pict>
          </mc:Fallback>
        </mc:AlternateContent>
      </w:r>
      <w:r>
        <w:rPr>
          <w:b/>
          <w:bCs/>
          <w:szCs w:val="21"/>
          <w:lang/>
        </w:rPr>
        <mc:AlternateContent>
          <mc:Choice Requires="wps">
            <w:drawing>
              <wp:anchor distT="0" distB="0" distL="114300" distR="114300" simplePos="0" relativeHeight="251706368" behindDoc="0" locked="0" layoutInCell="1" allowOverlap="1">
                <wp:simplePos x="0" y="0"/>
                <wp:positionH relativeFrom="column">
                  <wp:posOffset>571500</wp:posOffset>
                </wp:positionH>
                <wp:positionV relativeFrom="paragraph">
                  <wp:posOffset>99060</wp:posOffset>
                </wp:positionV>
                <wp:extent cx="1028700" cy="297180"/>
                <wp:effectExtent l="4445" t="4445" r="18415" b="18415"/>
                <wp:wrapNone/>
                <wp:docPr id="163" name="矩形 673"/>
                <wp:cNvGraphicFramePr/>
                <a:graphic xmlns:a="http://schemas.openxmlformats.org/drawingml/2006/main">
                  <a:graphicData uri="http://schemas.microsoft.com/office/word/2010/wordprocessingShape">
                    <wps:wsp>
                      <wps:cNvSpPr/>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实施过敏试验</w:t>
                            </w:r>
                          </w:p>
                        </w:txbxContent>
                      </wps:txbx>
                      <wps:bodyPr wrap="square" upright="1"/>
                    </wps:wsp>
                  </a:graphicData>
                </a:graphic>
              </wp:anchor>
            </w:drawing>
          </mc:Choice>
          <mc:Fallback>
            <w:pict>
              <v:rect id="矩形 673" o:spid="_x0000_s1026" o:spt="1" style="position:absolute;left:0pt;margin-left:45pt;margin-top:7.8pt;height:23.4pt;width:81pt;z-index:251706368;mso-width-relative:page;mso-height-relative:page;" fillcolor="#FFFFFF" filled="t" stroked="t" coordsize="21600,21600" o:gfxdata="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19Zgu1gAAAAgBAAAPAAAAAAAAAAEAIAAAACIAAABkcnMvZG93bnJldi54bWxQSwEC&#10;FAAUAAAACACHTuJAMTDqK/YBAADtAwAADgAAAAAAAAABACAAAAAlAQAAZHJzL2Uyb0RvYy54bWxQ&#10;SwUGAAAAAAYABgBZAQAAjQUAAAAA&#10;">
                <v:fill on="t" focussize="0,0"/>
                <v:stroke color="#000000" joinstyle="miter"/>
                <v:imagedata o:title=""/>
                <o:lock v:ext="edit" aspectratio="f"/>
                <v:textbox>
                  <w:txbxContent>
                    <w:p>
                      <w:pPr>
                        <w:rPr>
                          <w:rFonts w:hint="eastAsia"/>
                          <w:szCs w:val="21"/>
                        </w:rPr>
                      </w:pPr>
                      <w:r>
                        <w:rPr>
                          <w:rFonts w:hint="eastAsia"/>
                          <w:szCs w:val="21"/>
                        </w:rPr>
                        <w:t>实施过敏试验</w:t>
                      </w:r>
                    </w:p>
                  </w:txbxContent>
                </v:textbox>
              </v:rect>
            </w:pict>
          </mc:Fallback>
        </mc:AlternateContent>
      </w:r>
      <w:r>
        <w:rPr>
          <w:b/>
          <w:bCs/>
          <w:szCs w:val="21"/>
          <w:lang/>
        </w:rPr>
        <mc:AlternateContent>
          <mc:Choice Requires="wps">
            <w:drawing>
              <wp:anchor distT="0" distB="0" distL="114300" distR="114300" simplePos="0" relativeHeight="251704320" behindDoc="0" locked="0" layoutInCell="1" allowOverlap="1">
                <wp:simplePos x="0" y="0"/>
                <wp:positionH relativeFrom="column">
                  <wp:posOffset>457200</wp:posOffset>
                </wp:positionH>
                <wp:positionV relativeFrom="paragraph">
                  <wp:posOffset>198120</wp:posOffset>
                </wp:positionV>
                <wp:extent cx="114300" cy="0"/>
                <wp:effectExtent l="0" t="0" r="0" b="0"/>
                <wp:wrapNone/>
                <wp:docPr id="161" name="直线 671"/>
                <wp:cNvGraphicFramePr/>
                <a:graphic xmlns:a="http://schemas.openxmlformats.org/drawingml/2006/main">
                  <a:graphicData uri="http://schemas.microsoft.com/office/word/2010/wordprocessingShape">
                    <wps:wsp>
                      <wps:cNvSpPr/>
                      <wps:spPr>
                        <a:xfrm>
                          <a:off x="0" y="0"/>
                          <a:ext cx="1143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71" o:spid="_x0000_s1026" o:spt="20" style="position:absolute;left:0pt;margin-left:36pt;margin-top:15.6pt;height:0pt;width:9pt;z-index:251704320;mso-width-relative:page;mso-height-relative:page;" filled="f" stroked="t" coordsize="21600,21600" o:gfxdata="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2thIn0wAAAAcBAAAPAAAAAAAAAAEAIAAAACIAAABkcnMv&#10;ZG93bnJldi54bWxQSwECFAAUAAAACACHTuJAEbDv988BAACQAwAADgAAAAAAAAABACAAAAAiAQAA&#10;ZHJzL2Uyb0RvYy54bWxQSwUGAAAAAAYABgBZAQAAYwUAAAAA&#10;">
                <v:fill on="f" focussize="0,0"/>
                <v:stroke color="#000000" joinstyle="round"/>
                <v:imagedata o:title=""/>
                <o:lock v:ext="edit" aspectratio="f"/>
              </v:line>
            </w:pict>
          </mc:Fallback>
        </mc:AlternateContent>
      </w:r>
      <w:r>
        <w:rPr>
          <w:b/>
          <w:bCs/>
          <w:szCs w:val="21"/>
          <w:lang/>
        </w:rPr>
        <mc:AlternateContent>
          <mc:Choice Requires="wps">
            <w:drawing>
              <wp:anchor distT="0" distB="0" distL="114300" distR="114300" simplePos="0" relativeHeight="251703296" behindDoc="0" locked="0" layoutInCell="1" allowOverlap="1">
                <wp:simplePos x="0" y="0"/>
                <wp:positionH relativeFrom="column">
                  <wp:posOffset>457200</wp:posOffset>
                </wp:positionH>
                <wp:positionV relativeFrom="paragraph">
                  <wp:posOffset>198120</wp:posOffset>
                </wp:positionV>
                <wp:extent cx="0" cy="2872740"/>
                <wp:effectExtent l="4445" t="0" r="10795" b="7620"/>
                <wp:wrapNone/>
                <wp:docPr id="160" name="直线 670"/>
                <wp:cNvGraphicFramePr/>
                <a:graphic xmlns:a="http://schemas.openxmlformats.org/drawingml/2006/main">
                  <a:graphicData uri="http://schemas.microsoft.com/office/word/2010/wordprocessingShape">
                    <wps:wsp>
                      <wps:cNvSpPr/>
                      <wps:spPr>
                        <a:xfrm>
                          <a:off x="0" y="0"/>
                          <a:ext cx="0" cy="28727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70" o:spid="_x0000_s1026" o:spt="20" style="position:absolute;left:0pt;margin-left:36pt;margin-top:15.6pt;height:226.2pt;width:0pt;z-index:251703296;mso-width-relative:page;mso-height-relative:page;" filled="f" stroked="t" coordsize="21600,21600" o:gfxdata="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kXs4fWAAAACAEAAA8AAAAAAAAAAQAgAAAAIgAAAGRy&#10;cy9kb3ducmV2LnhtbFBLAQIUABQAAAAIAIdO4kDb+1t1zgEAAJEDAAAOAAAAAAAAAAEAIAAAACUB&#10;AABkcnMvZTJvRG9jLnhtbFBLBQYAAAAABgAGAFkBAABlBQAAAAA=&#10;">
                <v:fill on="f" focussize="0,0"/>
                <v:stroke color="#000000" joinstyle="round"/>
                <v:imagedata o:title=""/>
                <o:lock v:ext="edit" aspectratio="f"/>
              </v:line>
            </w:pict>
          </mc:Fallback>
        </mc:AlternateContent>
      </w:r>
      <w:r>
        <w:rPr>
          <w:b/>
          <w:bCs/>
          <w:szCs w:val="21"/>
          <w:lang/>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0</wp:posOffset>
                </wp:positionV>
                <wp:extent cx="457200" cy="2080260"/>
                <wp:effectExtent l="4445" t="4445" r="10795" b="18415"/>
                <wp:wrapNone/>
                <wp:docPr id="158" name="矩形 668"/>
                <wp:cNvGraphicFramePr/>
                <a:graphic xmlns:a="http://schemas.openxmlformats.org/drawingml/2006/main">
                  <a:graphicData uri="http://schemas.microsoft.com/office/word/2010/wordprocessingShape">
                    <wps:wsp>
                      <wps:cNvSpPr/>
                      <wps:spPr>
                        <a:xfrm>
                          <a:off x="0" y="0"/>
                          <a:ext cx="457200" cy="20802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600" w:lineRule="exact"/>
                              <w:ind w:firstLine="118" w:firstLineChars="49"/>
                              <w:rPr>
                                <w:rFonts w:hint="eastAsia" w:ascii="宋体" w:hAnsi="宋体"/>
                                <w:szCs w:val="21"/>
                              </w:rPr>
                            </w:pPr>
                            <w:r>
                              <w:rPr>
                                <w:rFonts w:hint="eastAsia" w:ascii="宋体" w:hAnsi="宋体"/>
                                <w:spacing w:val="16"/>
                                <w:szCs w:val="21"/>
                              </w:rPr>
                              <w:t xml:space="preserve">立 即 启 动 应 急 预 </w:t>
                            </w:r>
                            <w:r>
                              <w:rPr>
                                <w:rFonts w:hint="eastAsia" w:ascii="宋体" w:hAnsi="宋体"/>
                                <w:szCs w:val="21"/>
                              </w:rPr>
                              <w:t>案</w:t>
                            </w:r>
                          </w:p>
                        </w:txbxContent>
                      </wps:txbx>
                      <wps:bodyPr vert="eaVert" wrap="square" upright="1"/>
                    </wps:wsp>
                  </a:graphicData>
                </a:graphic>
              </wp:anchor>
            </w:drawing>
          </mc:Choice>
          <mc:Fallback>
            <w:pict>
              <v:rect id="矩形 668" o:spid="_x0000_s1026" o:spt="1" style="position:absolute;left:0pt;margin-left:-9pt;margin-top:0pt;height:163.8pt;width:36pt;z-index:251701248;mso-width-relative:page;mso-height-relative:page;" fillcolor="#FFFFFF" filled="t" stroked="t" coordsize="21600,21600" o:gfxdata="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7hywdcAAAAHAQAADwAAAAAAAAABACAAAAAiAAAAZHJzL2Rvd25yZXYu&#10;eG1sUEsBAhQAFAAAAAgAh07iQDF/rX38AQAA+wMAAA4AAAAAAAAAAQAgAAAAJgEAAGRycy9lMm9E&#10;b2MueG1sUEsFBgAAAAAGAAYAWQEAAJQFAAAAAA==&#10;">
                <v:fill on="t" focussize="0,0"/>
                <v:stroke color="#000000" joinstyle="miter"/>
                <v:imagedata o:title=""/>
                <o:lock v:ext="edit" aspectratio="f"/>
                <v:textbox style="layout-flow:vertical-ideographic;">
                  <w:txbxContent>
                    <w:p>
                      <w:pPr>
                        <w:spacing w:line="600" w:lineRule="exact"/>
                        <w:ind w:firstLine="118" w:firstLineChars="49"/>
                        <w:rPr>
                          <w:rFonts w:hint="eastAsia" w:ascii="宋体" w:hAnsi="宋体"/>
                          <w:szCs w:val="21"/>
                        </w:rPr>
                      </w:pPr>
                      <w:r>
                        <w:rPr>
                          <w:rFonts w:hint="eastAsia" w:ascii="宋体" w:hAnsi="宋体"/>
                          <w:spacing w:val="16"/>
                          <w:szCs w:val="21"/>
                        </w:rPr>
                        <w:t xml:space="preserve">立 即 启 动 应 急 预 </w:t>
                      </w:r>
                      <w:r>
                        <w:rPr>
                          <w:rFonts w:hint="eastAsia" w:ascii="宋体" w:hAnsi="宋体"/>
                          <w:szCs w:val="21"/>
                        </w:rPr>
                        <w:t>案</w:t>
                      </w:r>
                    </w:p>
                  </w:txbxContent>
                </v:textbox>
              </v:rect>
            </w:pict>
          </mc:Fallback>
        </mc:AlternateContent>
      </w:r>
    </w:p>
    <w:p>
      <w:pPr>
        <w:spacing w:line="360" w:lineRule="auto"/>
        <w:rPr>
          <w:szCs w:val="21"/>
        </w:rPr>
      </w:pPr>
      <w:r>
        <w:rPr>
          <w:b/>
          <w:bCs/>
          <w:szCs w:val="21"/>
          <w:lang/>
        </w:rPr>
        <mc:AlternateContent>
          <mc:Choice Requires="wps">
            <w:drawing>
              <wp:anchor distT="0" distB="0" distL="114300" distR="114300" simplePos="0" relativeHeight="251713536" behindDoc="0" locked="0" layoutInCell="1" allowOverlap="1">
                <wp:simplePos x="0" y="0"/>
                <wp:positionH relativeFrom="column">
                  <wp:posOffset>1714500</wp:posOffset>
                </wp:positionH>
                <wp:positionV relativeFrom="paragraph">
                  <wp:posOffset>0</wp:posOffset>
                </wp:positionV>
                <wp:extent cx="228600" cy="0"/>
                <wp:effectExtent l="0" t="0" r="0" b="0"/>
                <wp:wrapNone/>
                <wp:docPr id="170" name="直线 680"/>
                <wp:cNvGraphicFramePr/>
                <a:graphic xmlns:a="http://schemas.openxmlformats.org/drawingml/2006/main">
                  <a:graphicData uri="http://schemas.microsoft.com/office/word/2010/wordprocessingShape">
                    <wps:wsp>
                      <wps:cNvSpPr/>
                      <wps:spPr>
                        <a:xfrm>
                          <a:off x="0" y="0"/>
                          <a:ext cx="2286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80" o:spid="_x0000_s1026" o:spt="20" style="position:absolute;left:0pt;margin-left:135pt;margin-top:0pt;height:0pt;width:18pt;z-index:251713536;mso-width-relative:page;mso-height-relative:page;" filled="f" stroked="t" coordsize="21600,21600" o:gfxdata="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LlnnNMAAAAFAQAADwAAAAAAAAABACAAAAAiAAAAZHJzL2Rv&#10;d25yZXYueG1sUEsBAhQAFAAAAAgAh07iQDD5sIrNAQAAkAMAAA4AAAAAAAAAAQAgAAAAIgEAAGRy&#10;cy9lMm9Eb2MueG1sUEsFBgAAAAAGAAYAWQEAAGEFAAAAAA==&#10;">
                <v:fill on="f" focussize="0,0"/>
                <v:stroke color="#000000" joinstyle="round"/>
                <v:imagedata o:title=""/>
                <o:lock v:ext="edit" aspectratio="f"/>
              </v:line>
            </w:pict>
          </mc:Fallback>
        </mc:AlternateContent>
      </w:r>
      <w:r>
        <w:rPr>
          <w:b/>
          <w:bCs/>
          <w:szCs w:val="21"/>
          <w:lang/>
        </w:rPr>
        <mc:AlternateContent>
          <mc:Choice Requires="wps">
            <w:drawing>
              <wp:anchor distT="0" distB="0" distL="114300" distR="114300" simplePos="0" relativeHeight="251708416" behindDoc="0" locked="0" layoutInCell="1" allowOverlap="1">
                <wp:simplePos x="0" y="0"/>
                <wp:positionH relativeFrom="column">
                  <wp:posOffset>1600200</wp:posOffset>
                </wp:positionH>
                <wp:positionV relativeFrom="paragraph">
                  <wp:posOffset>0</wp:posOffset>
                </wp:positionV>
                <wp:extent cx="114300" cy="0"/>
                <wp:effectExtent l="0" t="0" r="0" b="0"/>
                <wp:wrapNone/>
                <wp:docPr id="165" name="直线 675"/>
                <wp:cNvGraphicFramePr/>
                <a:graphic xmlns:a="http://schemas.openxmlformats.org/drawingml/2006/main">
                  <a:graphicData uri="http://schemas.microsoft.com/office/word/2010/wordprocessingShape">
                    <wps:wsp>
                      <wps:cNvSpPr/>
                      <wps:spPr>
                        <a:xfrm>
                          <a:off x="0" y="0"/>
                          <a:ext cx="1143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75" o:spid="_x0000_s1026" o:spt="20" style="position:absolute;left:0pt;margin-left:126pt;margin-top:0pt;height:0pt;width:9pt;z-index:251708416;mso-width-relative:page;mso-height-relative:page;" filled="f" stroked="t" coordsize="21600,21600" o:gfxdata="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w94Xi0wAAAAUBAAAPAAAAAAAAAAEAIAAAACIAAABkcnMv&#10;ZG93bnJldi54bWxQSwECFAAUAAAACACHTuJADHK0Lc8BAACQAwAADgAAAAAAAAABACAAAAAiAQAA&#10;ZHJzL2Uyb0RvYy54bWxQSwUGAAAAAAYABgBZAQAAYwUAAAAA&#10;">
                <v:fill on="f" focussize="0,0"/>
                <v:stroke color="#000000" joinstyle="round"/>
                <v:imagedata o:title=""/>
                <o:lock v:ext="edit" aspectratio="f"/>
              </v:line>
            </w:pict>
          </mc:Fallback>
        </mc:AlternateContent>
      </w:r>
    </w:p>
    <w:p>
      <w:pPr>
        <w:spacing w:line="360" w:lineRule="auto"/>
        <w:rPr>
          <w:szCs w:val="21"/>
        </w:rPr>
      </w:pPr>
      <w:r>
        <w:rPr>
          <w:b/>
          <w:bCs/>
          <w:szCs w:val="21"/>
          <w:lang/>
        </w:rPr>
        <mc:AlternateContent>
          <mc:Choice Requires="wps">
            <w:drawing>
              <wp:anchor distT="0" distB="0" distL="114300" distR="114300" simplePos="0" relativeHeight="251716608" behindDoc="0" locked="0" layoutInCell="1" allowOverlap="1">
                <wp:simplePos x="0" y="0"/>
                <wp:positionH relativeFrom="column">
                  <wp:posOffset>1990725</wp:posOffset>
                </wp:positionH>
                <wp:positionV relativeFrom="paragraph">
                  <wp:posOffset>154940</wp:posOffset>
                </wp:positionV>
                <wp:extent cx="2171700" cy="485775"/>
                <wp:effectExtent l="4445" t="4445" r="18415" b="12700"/>
                <wp:wrapNone/>
                <wp:docPr id="173" name="矩形 683"/>
                <wp:cNvGraphicFramePr/>
                <a:graphic xmlns:a="http://schemas.openxmlformats.org/drawingml/2006/main">
                  <a:graphicData uri="http://schemas.microsoft.com/office/word/2010/wordprocessingShape">
                    <wps:wsp>
                      <wps:cNvSpPr/>
                      <wps:spPr>
                        <a:xfrm>
                          <a:off x="0" y="0"/>
                          <a:ext cx="2171700" cy="4857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皮试阳性禁用此药，病历、床</w:t>
                            </w:r>
                          </w:p>
                          <w:p>
                            <w:pPr>
                              <w:jc w:val="center"/>
                              <w:rPr>
                                <w:rFonts w:hint="eastAsia"/>
                                <w:szCs w:val="21"/>
                              </w:rPr>
                            </w:pPr>
                            <w:r>
                              <w:rPr>
                                <w:rFonts w:hint="eastAsia"/>
                                <w:szCs w:val="21"/>
                              </w:rPr>
                              <w:t>头卡注明、有明显的阳性标志</w:t>
                            </w:r>
                          </w:p>
                        </w:txbxContent>
                      </wps:txbx>
                      <wps:bodyPr wrap="square" upright="1"/>
                    </wps:wsp>
                  </a:graphicData>
                </a:graphic>
              </wp:anchor>
            </w:drawing>
          </mc:Choice>
          <mc:Fallback>
            <w:pict>
              <v:rect id="矩形 683" o:spid="_x0000_s1026" o:spt="1" style="position:absolute;left:0pt;margin-left:156.75pt;margin-top:12.2pt;height:38.25pt;width:171pt;z-index:251716608;mso-width-relative:page;mso-height-relative:page;" fillcolor="#FFFFFF" filled="t" stroked="t" coordsize="21600,21600" o:gfxdata="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UNfdbYAAAACgEAAA8AAAAAAAAAAQAgAAAAIgAAAGRycy9kb3ducmV2LnhtbFBLAQIU&#10;ABQAAAAIAIdO4kD08dBi8wEAAO0DAAAOAAAAAAAAAAEAIAAAACcBAABkcnMvZTJvRG9jLnhtbFBL&#10;BQYAAAAABgAGAFkBAACMBQAAAAA=&#10;">
                <v:fill on="t" focussize="0,0"/>
                <v:stroke color="#000000" joinstyle="miter"/>
                <v:imagedata o:title=""/>
                <o:lock v:ext="edit" aspectratio="f"/>
                <v:textbox>
                  <w:txbxContent>
                    <w:p>
                      <w:pPr>
                        <w:jc w:val="center"/>
                        <w:rPr>
                          <w:rFonts w:hint="eastAsia"/>
                          <w:szCs w:val="21"/>
                        </w:rPr>
                      </w:pPr>
                      <w:r>
                        <w:rPr>
                          <w:rFonts w:hint="eastAsia"/>
                          <w:szCs w:val="21"/>
                        </w:rPr>
                        <w:t>皮试阳性禁用此药，病历、床</w:t>
                      </w:r>
                    </w:p>
                    <w:p>
                      <w:pPr>
                        <w:jc w:val="center"/>
                        <w:rPr>
                          <w:rFonts w:hint="eastAsia"/>
                          <w:szCs w:val="21"/>
                        </w:rPr>
                      </w:pPr>
                      <w:r>
                        <w:rPr>
                          <w:rFonts w:hint="eastAsia"/>
                          <w:szCs w:val="21"/>
                        </w:rPr>
                        <w:t>头卡注明、有明显的阳性标志</w:t>
                      </w:r>
                    </w:p>
                  </w:txbxContent>
                </v:textbox>
              </v:rect>
            </w:pict>
          </mc:Fallback>
        </mc:AlternateContent>
      </w:r>
    </w:p>
    <w:p>
      <w:pPr>
        <w:spacing w:line="360" w:lineRule="auto"/>
        <w:rPr>
          <w:szCs w:val="21"/>
        </w:rPr>
      </w:pPr>
      <w:r>
        <w:rPr>
          <w:b/>
          <w:bCs/>
          <w:szCs w:val="21"/>
          <w:lang/>
        </w:rPr>
        <mc:AlternateContent>
          <mc:Choice Requires="wps">
            <w:drawing>
              <wp:anchor distT="0" distB="0" distL="114300" distR="114300" simplePos="0" relativeHeight="251715584" behindDoc="0" locked="0" layoutInCell="1" allowOverlap="1">
                <wp:simplePos x="0" y="0"/>
                <wp:positionH relativeFrom="column">
                  <wp:posOffset>1714500</wp:posOffset>
                </wp:positionH>
                <wp:positionV relativeFrom="paragraph">
                  <wp:posOffset>210820</wp:posOffset>
                </wp:positionV>
                <wp:extent cx="228600" cy="0"/>
                <wp:effectExtent l="0" t="0" r="0" b="0"/>
                <wp:wrapNone/>
                <wp:docPr id="172" name="直线 682"/>
                <wp:cNvGraphicFramePr/>
                <a:graphic xmlns:a="http://schemas.openxmlformats.org/drawingml/2006/main">
                  <a:graphicData uri="http://schemas.microsoft.com/office/word/2010/wordprocessingShape">
                    <wps:wsp>
                      <wps:cNvSpPr/>
                      <wps:spPr>
                        <a:xfrm>
                          <a:off x="0" y="0"/>
                          <a:ext cx="2286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82" o:spid="_x0000_s1026" o:spt="20" style="position:absolute;left:0pt;margin-left:135pt;margin-top:16.6pt;height:0pt;width:18pt;z-index:251715584;mso-width-relative:page;mso-height-relative:page;" filled="f" stroked="t" coordsize="21600,21600" o:gfxdata="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&#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M21zvVAAAACQEAAA8AAAAAAAAAAQAgAAAAIgAAAGRy&#10;cy9kb3ducmV2LnhtbFBLAQIUABQAAAAIAIdO4kAemyUKzwEAAJADAAAOAAAAAAAAAAEAIAAAACQB&#10;AABkcnMvZTJvRG9jLnhtbFBLBQYAAAAABgAGAFkBAABlBQAAAAA=&#10;">
                <v:fill on="f" focussize="0,0"/>
                <v:stroke color="#000000" joinstyle="round"/>
                <v:imagedata o:title=""/>
                <o:lock v:ext="edit" aspectratio="f"/>
              </v:line>
            </w:pict>
          </mc:Fallback>
        </mc:AlternateContent>
      </w:r>
      <w:r>
        <w:rPr>
          <w:b/>
          <w:bCs/>
          <w:szCs w:val="21"/>
          <w:lang/>
        </w:rPr>
        <mc:AlternateContent>
          <mc:Choice Requires="wps">
            <w:drawing>
              <wp:anchor distT="0" distB="0" distL="114300" distR="114300" simplePos="0" relativeHeight="251702272" behindDoc="0" locked="0" layoutInCell="1" allowOverlap="1">
                <wp:simplePos x="0" y="0"/>
                <wp:positionH relativeFrom="column">
                  <wp:posOffset>342900</wp:posOffset>
                </wp:positionH>
                <wp:positionV relativeFrom="paragraph">
                  <wp:posOffset>99060</wp:posOffset>
                </wp:positionV>
                <wp:extent cx="114300" cy="0"/>
                <wp:effectExtent l="0" t="0" r="0" b="0"/>
                <wp:wrapNone/>
                <wp:docPr id="159" name="直线 669"/>
                <wp:cNvGraphicFramePr/>
                <a:graphic xmlns:a="http://schemas.openxmlformats.org/drawingml/2006/main">
                  <a:graphicData uri="http://schemas.microsoft.com/office/word/2010/wordprocessingShape">
                    <wps:wsp>
                      <wps:cNvSpPr/>
                      <wps:spPr>
                        <a:xfrm>
                          <a:off x="0" y="0"/>
                          <a:ext cx="1143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69" o:spid="_x0000_s1026" o:spt="20" style="position:absolute;left:0pt;margin-left:27pt;margin-top:7.8pt;height:0pt;width:9pt;z-index:251702272;mso-width-relative:page;mso-height-relative:page;" filled="f" stroked="t" coordsize="21600,21600" o:gfxdata="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lpzUtMAAAAHAQAADwAAAAAAAAABACAAAAAiAAAAZHJz&#10;L2Rvd25yZXYueG1sUEsBAhQAFAAAAAgAh07iQE3nnv3QAQAAkAMAAA4AAAAAAAAAAQAgAAAAIgEA&#10;AGRycy9lMm9Eb2MueG1sUEsFBgAAAAAGAAYAWQEAAGQFAAAAAA==&#10;">
                <v:fill on="f" focussize="0,0"/>
                <v:stroke color="#000000" joinstyle="round"/>
                <v:imagedata o:title=""/>
                <o:lock v:ext="edit" aspectratio="f"/>
              </v:line>
            </w:pict>
          </mc:Fallback>
        </mc:AlternateContent>
      </w:r>
    </w:p>
    <w:p>
      <w:pPr>
        <w:spacing w:line="360" w:lineRule="auto"/>
        <w:rPr>
          <w:szCs w:val="21"/>
        </w:rPr>
      </w:pPr>
    </w:p>
    <w:p>
      <w:pPr>
        <w:spacing w:line="360" w:lineRule="auto"/>
        <w:rPr>
          <w:szCs w:val="21"/>
        </w:rPr>
      </w:pPr>
      <w:r>
        <w:rPr>
          <w:b/>
          <w:bCs/>
          <w:szCs w:val="21"/>
          <w:lang/>
        </w:rPr>
        <mc:AlternateContent>
          <mc:Choice Requires="wps">
            <w:drawing>
              <wp:anchor distT="0" distB="0" distL="114300" distR="114300" simplePos="0" relativeHeight="251718656" behindDoc="0" locked="0" layoutInCell="1" allowOverlap="1">
                <wp:simplePos x="0" y="0"/>
                <wp:positionH relativeFrom="column">
                  <wp:posOffset>2057400</wp:posOffset>
                </wp:positionH>
                <wp:positionV relativeFrom="paragraph">
                  <wp:posOffset>83820</wp:posOffset>
                </wp:positionV>
                <wp:extent cx="2628900" cy="341630"/>
                <wp:effectExtent l="4445" t="4445" r="18415" b="19685"/>
                <wp:wrapNone/>
                <wp:docPr id="175" name="矩形 685"/>
                <wp:cNvGraphicFramePr/>
                <a:graphic xmlns:a="http://schemas.openxmlformats.org/drawingml/2006/main">
                  <a:graphicData uri="http://schemas.microsoft.com/office/word/2010/wordprocessingShape">
                    <wps:wsp>
                      <wps:cNvSpPr/>
                      <wps:spPr>
                        <a:xfrm>
                          <a:off x="0" y="0"/>
                          <a:ext cx="2628900" cy="3416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pacing w:val="40"/>
                                <w:szCs w:val="21"/>
                              </w:rPr>
                            </w:pPr>
                            <w:r>
                              <w:rPr>
                                <w:rFonts w:hint="eastAsia"/>
                                <w:spacing w:val="40"/>
                                <w:szCs w:val="21"/>
                              </w:rPr>
                              <w:t>告知住养老人本人及其家属</w:t>
                            </w:r>
                          </w:p>
                        </w:txbxContent>
                      </wps:txbx>
                      <wps:bodyPr wrap="square" upright="1"/>
                    </wps:wsp>
                  </a:graphicData>
                </a:graphic>
              </wp:anchor>
            </w:drawing>
          </mc:Choice>
          <mc:Fallback>
            <w:pict>
              <v:rect id="矩形 685" o:spid="_x0000_s1026" o:spt="1" style="position:absolute;left:0pt;margin-left:162pt;margin-top:6.6pt;height:26.9pt;width:207pt;z-index:251718656;mso-width-relative:page;mso-height-relative:page;" fillcolor="#FFFFFF" filled="t" stroked="t" coordsize="21600,21600" o:gfxdata="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Bxy9dcAAAAJAQAADwAAAAAAAAABACAAAAAiAAAAZHJzL2Rvd25yZXYueG1sUEsB&#10;AhQAFAAAAAgAh07iQHPvBBT2AQAA7QMAAA4AAAAAAAAAAQAgAAAAJgEAAGRycy9lMm9Eb2MueG1s&#10;UEsFBgAAAAAGAAYAWQEAAI4FAAAAAA==&#10;">
                <v:fill on="t" focussize="0,0"/>
                <v:stroke color="#000000" joinstyle="miter"/>
                <v:imagedata o:title=""/>
                <o:lock v:ext="edit" aspectratio="f"/>
                <v:textbox>
                  <w:txbxContent>
                    <w:p>
                      <w:pPr>
                        <w:jc w:val="center"/>
                        <w:rPr>
                          <w:rFonts w:hint="eastAsia"/>
                          <w:spacing w:val="40"/>
                          <w:szCs w:val="21"/>
                        </w:rPr>
                      </w:pPr>
                      <w:r>
                        <w:rPr>
                          <w:rFonts w:hint="eastAsia"/>
                          <w:spacing w:val="40"/>
                          <w:szCs w:val="21"/>
                        </w:rPr>
                        <w:t>告知住养老人本人及其家属</w:t>
                      </w:r>
                    </w:p>
                  </w:txbxContent>
                </v:textbox>
              </v:rect>
            </w:pict>
          </mc:Fallback>
        </mc:AlternateContent>
      </w:r>
    </w:p>
    <w:p>
      <w:pPr>
        <w:spacing w:line="360" w:lineRule="auto"/>
        <w:rPr>
          <w:szCs w:val="21"/>
        </w:rPr>
      </w:pPr>
      <w:r>
        <w:rPr>
          <w:b/>
          <w:bCs/>
          <w:szCs w:val="21"/>
          <w:lang/>
        </w:rPr>
        <mc:AlternateContent>
          <mc:Choice Requires="wps">
            <w:drawing>
              <wp:anchor distT="0" distB="0" distL="114300" distR="114300" simplePos="0" relativeHeight="251719680" behindDoc="0" locked="0" layoutInCell="1" allowOverlap="1">
                <wp:simplePos x="0" y="0"/>
                <wp:positionH relativeFrom="column">
                  <wp:posOffset>1714500</wp:posOffset>
                </wp:positionH>
                <wp:positionV relativeFrom="paragraph">
                  <wp:posOffset>6350</wp:posOffset>
                </wp:positionV>
                <wp:extent cx="342900" cy="0"/>
                <wp:effectExtent l="0" t="0" r="0" b="0"/>
                <wp:wrapNone/>
                <wp:docPr id="176" name="直线 686"/>
                <wp:cNvGraphicFramePr/>
                <a:graphic xmlns:a="http://schemas.openxmlformats.org/drawingml/2006/main">
                  <a:graphicData uri="http://schemas.microsoft.com/office/word/2010/wordprocessingShape">
                    <wps:wsp>
                      <wps:cNvSpPr/>
                      <wps:spPr>
                        <a:xfrm>
                          <a:off x="0" y="0"/>
                          <a:ext cx="3429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86" o:spid="_x0000_s1026" o:spt="20" style="position:absolute;left:0pt;margin-left:135pt;margin-top:0.5pt;height:0pt;width:27pt;z-index:251719680;mso-width-relative:page;mso-height-relative:page;" filled="f" stroked="t" coordsize="21600,21600" o:gfxdata="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&#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AX/CHPUAAAABwEAAA8AAAAAAAAAAQAgAAAAIgAAAGRy&#10;cy9kb3ducmV2LnhtbFBLAQIUABQAAAAIAIdO4kCSphcx0AEAAJADAAAOAAAAAAAAAAEAIAAAACMB&#10;AABkcnMvZTJvRG9jLnhtbFBLBQYAAAAABgAGAFkBAABlBQAAAAA=&#10;">
                <v:fill on="f" focussize="0,0"/>
                <v:stroke color="#000000" joinstyle="round"/>
                <v:imagedata o:title=""/>
                <o:lock v:ext="edit" aspectratio="f"/>
              </v:line>
            </w:pict>
          </mc:Fallback>
        </mc:AlternateContent>
      </w:r>
    </w:p>
    <w:p>
      <w:pPr>
        <w:spacing w:line="360" w:lineRule="auto"/>
        <w:rPr>
          <w:szCs w:val="21"/>
        </w:rPr>
      </w:pPr>
      <w:r>
        <w:rPr>
          <w:b/>
          <w:bCs/>
          <w:szCs w:val="21"/>
          <w:lang/>
        </w:rPr>
        <mc:AlternateContent>
          <mc:Choice Requires="wps">
            <w:drawing>
              <wp:anchor distT="0" distB="0" distL="114300" distR="114300" simplePos="0" relativeHeight="251720704" behindDoc="0" locked="0" layoutInCell="1" allowOverlap="1">
                <wp:simplePos x="0" y="0"/>
                <wp:positionH relativeFrom="column">
                  <wp:posOffset>2057400</wp:posOffset>
                </wp:positionH>
                <wp:positionV relativeFrom="paragraph">
                  <wp:posOffset>173355</wp:posOffset>
                </wp:positionV>
                <wp:extent cx="2171700" cy="297180"/>
                <wp:effectExtent l="4445" t="4445" r="18415" b="18415"/>
                <wp:wrapNone/>
                <wp:docPr id="177" name="矩形 687"/>
                <wp:cNvGraphicFramePr/>
                <a:graphic xmlns:a="http://schemas.openxmlformats.org/drawingml/2006/main">
                  <a:graphicData uri="http://schemas.microsoft.com/office/word/2010/wordprocessingShape">
                    <wps:wsp>
                      <wps:cNvSpPr/>
                      <wps:spPr>
                        <a:xfrm>
                          <a:off x="0" y="0"/>
                          <a:ext cx="2171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皮试后出现过敏性休克，立即抢救</w:t>
                            </w:r>
                          </w:p>
                        </w:txbxContent>
                      </wps:txbx>
                      <wps:bodyPr wrap="square" upright="1"/>
                    </wps:wsp>
                  </a:graphicData>
                </a:graphic>
              </wp:anchor>
            </w:drawing>
          </mc:Choice>
          <mc:Fallback>
            <w:pict>
              <v:rect id="矩形 687" o:spid="_x0000_s1026" o:spt="1" style="position:absolute;left:0pt;margin-left:162pt;margin-top:13.65pt;height:23.4pt;width:171pt;z-index:251720704;mso-width-relative:page;mso-height-relative:page;" fillcolor="#FFFFFF" filled="t" stroked="t" coordsize="21600,21600" o:gfxdata="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JuMqTYAAAACQEAAA8AAAAAAAAAAQAgAAAAIgAAAGRycy9kb3ducmV2LnhtbFBL&#10;AQIUABQAAAAIAIdO4kBtVHbi9gEAAO0DAAAOAAAAAAAAAAEAIAAAACcBAABkcnMvZTJvRG9jLnht&#10;bFBLBQYAAAAABgAGAFkBAACPBQAAAAA=&#10;">
                <v:fill on="t" focussize="0,0"/>
                <v:stroke color="#000000" joinstyle="miter"/>
                <v:imagedata o:title=""/>
                <o:lock v:ext="edit" aspectratio="f"/>
                <v:textbox>
                  <w:txbxContent>
                    <w:p>
                      <w:pPr>
                        <w:rPr>
                          <w:rFonts w:hint="eastAsia"/>
                          <w:szCs w:val="21"/>
                        </w:rPr>
                      </w:pPr>
                      <w:r>
                        <w:rPr>
                          <w:rFonts w:hint="eastAsia"/>
                          <w:szCs w:val="21"/>
                        </w:rPr>
                        <w:t>皮试后出现过敏性休克，立即抢救</w:t>
                      </w:r>
                    </w:p>
                  </w:txbxContent>
                </v:textbox>
              </v:rect>
            </w:pict>
          </mc:Fallback>
        </mc:AlternateContent>
      </w:r>
    </w:p>
    <w:p>
      <w:pPr>
        <w:spacing w:line="360" w:lineRule="auto"/>
        <w:rPr>
          <w:szCs w:val="21"/>
        </w:rPr>
      </w:pPr>
      <w:r>
        <w:rPr>
          <w:b/>
          <w:bCs/>
          <w:szCs w:val="21"/>
          <w:lang/>
        </w:rPr>
        <mc:AlternateContent>
          <mc:Choice Requires="wps">
            <w:drawing>
              <wp:anchor distT="0" distB="0" distL="114300" distR="114300" simplePos="0" relativeHeight="251721728" behindDoc="0" locked="0" layoutInCell="1" allowOverlap="1">
                <wp:simplePos x="0" y="0"/>
                <wp:positionH relativeFrom="column">
                  <wp:posOffset>1714500</wp:posOffset>
                </wp:positionH>
                <wp:positionV relativeFrom="paragraph">
                  <wp:posOffset>80645</wp:posOffset>
                </wp:positionV>
                <wp:extent cx="342900" cy="0"/>
                <wp:effectExtent l="0" t="0" r="0" b="0"/>
                <wp:wrapNone/>
                <wp:docPr id="178" name="直线 688"/>
                <wp:cNvGraphicFramePr/>
                <a:graphic xmlns:a="http://schemas.openxmlformats.org/drawingml/2006/main">
                  <a:graphicData uri="http://schemas.microsoft.com/office/word/2010/wordprocessingShape">
                    <wps:wsp>
                      <wps:cNvSpPr/>
                      <wps:spPr>
                        <a:xfrm>
                          <a:off x="0" y="0"/>
                          <a:ext cx="3429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88" o:spid="_x0000_s1026" o:spt="20" style="position:absolute;left:0pt;margin-left:135pt;margin-top:6.35pt;height:0pt;width:27pt;z-index:251721728;mso-width-relative:page;mso-height-relative:page;" filled="f" stroked="t" coordsize="21600,21600" o:gfxdata="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&#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ivKqzVAAAACQEAAA8AAAAAAAAAAQAgAAAAIgAAAGRy&#10;cy9kb3ducmV2LnhtbFBLAQIUABQAAAAIAIdO4kDahB8EzwEAAJADAAAOAAAAAAAAAAEAIAAAACQB&#10;AABkcnMvZTJvRG9jLnhtbFBLBQYAAAAABgAGAFkBAABlBQAAAAA=&#10;">
                <v:fill on="f" focussize="0,0"/>
                <v:stroke color="#000000" joinstyle="round"/>
                <v:imagedata o:title=""/>
                <o:lock v:ext="edit" aspectratio="f"/>
              </v:line>
            </w:pict>
          </mc:Fallback>
        </mc:AlternateContent>
      </w:r>
    </w:p>
    <w:p>
      <w:pPr>
        <w:spacing w:line="360" w:lineRule="auto"/>
        <w:rPr>
          <w:rFonts w:hint="eastAsia"/>
          <w:szCs w:val="21"/>
        </w:rPr>
      </w:pPr>
      <w:r>
        <w:rPr>
          <w:b/>
          <w:bCs/>
          <w:szCs w:val="21"/>
          <w:lang/>
        </w:rPr>
        <mc:AlternateContent>
          <mc:Choice Requires="wps">
            <w:drawing>
              <wp:anchor distT="0" distB="0" distL="114300" distR="114300" simplePos="0" relativeHeight="251723776" behindDoc="0" locked="0" layoutInCell="1" allowOverlap="1">
                <wp:simplePos x="0" y="0"/>
                <wp:positionH relativeFrom="column">
                  <wp:posOffset>2057400</wp:posOffset>
                </wp:positionH>
                <wp:positionV relativeFrom="paragraph">
                  <wp:posOffset>194310</wp:posOffset>
                </wp:positionV>
                <wp:extent cx="2857500" cy="594360"/>
                <wp:effectExtent l="4445" t="5080" r="18415" b="10160"/>
                <wp:wrapNone/>
                <wp:docPr id="180" name="矩形 690"/>
                <wp:cNvGraphicFramePr/>
                <a:graphic xmlns:a="http://schemas.openxmlformats.org/drawingml/2006/main">
                  <a:graphicData uri="http://schemas.microsoft.com/office/word/2010/wordprocessingShape">
                    <wps:wsp>
                      <wps:cNvSpPr/>
                      <wps:spPr>
                        <a:xfrm>
                          <a:off x="0" y="0"/>
                          <a:ext cx="285750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用同一种抗菌素，停药三天以上，应重作皮试，</w:t>
                            </w:r>
                          </w:p>
                          <w:p>
                            <w:pPr>
                              <w:rPr>
                                <w:rFonts w:hint="eastAsia"/>
                                <w:szCs w:val="21"/>
                              </w:rPr>
                            </w:pPr>
                            <w:r>
                              <w:rPr>
                                <w:rFonts w:hint="eastAsia"/>
                                <w:szCs w:val="21"/>
                              </w:rPr>
                              <w:t>更换批号的同一种药，仍重新作皮试</w:t>
                            </w:r>
                          </w:p>
                        </w:txbxContent>
                      </wps:txbx>
                      <wps:bodyPr wrap="square" upright="1"/>
                    </wps:wsp>
                  </a:graphicData>
                </a:graphic>
              </wp:anchor>
            </w:drawing>
          </mc:Choice>
          <mc:Fallback>
            <w:pict>
              <v:rect id="矩形 690" o:spid="_x0000_s1026" o:spt="1" style="position:absolute;left:0pt;margin-left:162pt;margin-top:15.3pt;height:46.8pt;width:225pt;z-index:251723776;mso-width-relative:page;mso-height-relative:page;" fillcolor="#FFFFFF" filled="t" stroked="t" coordsize="21600,21600" o:gfxdata="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UBpNU2AAAAAoBAAAPAAAAAAAAAAEAIAAAACIAAABkcnMvZG93bnJldi54bWxQSwEC&#10;FAAUAAAACACHTuJApu7T3fQBAADtAwAADgAAAAAAAAABACAAAAAnAQAAZHJzL2Uyb0RvYy54bWxQ&#10;SwUGAAAAAAYABgBZAQAAjQUAAAAA&#10;">
                <v:fill on="t" focussize="0,0"/>
                <v:stroke color="#000000" joinstyle="miter"/>
                <v:imagedata o:title=""/>
                <o:lock v:ext="edit" aspectratio="f"/>
                <v:textbox>
                  <w:txbxContent>
                    <w:p>
                      <w:pPr>
                        <w:rPr>
                          <w:rFonts w:hint="eastAsia"/>
                          <w:szCs w:val="21"/>
                        </w:rPr>
                      </w:pPr>
                      <w:r>
                        <w:rPr>
                          <w:rFonts w:hint="eastAsia"/>
                          <w:szCs w:val="21"/>
                        </w:rPr>
                        <w:t>用同一种抗菌素，停药三天以上，应重作皮试，</w:t>
                      </w:r>
                    </w:p>
                    <w:p>
                      <w:pPr>
                        <w:rPr>
                          <w:rFonts w:hint="eastAsia"/>
                          <w:szCs w:val="21"/>
                        </w:rPr>
                      </w:pPr>
                      <w:r>
                        <w:rPr>
                          <w:rFonts w:hint="eastAsia"/>
                          <w:szCs w:val="21"/>
                        </w:rPr>
                        <w:t>更换批号的同一种药，仍重新作皮试</w:t>
                      </w:r>
                    </w:p>
                  </w:txbxContent>
                </v:textbox>
              </v:rect>
            </w:pict>
          </mc:Fallback>
        </mc:AlternateContent>
      </w:r>
    </w:p>
    <w:p>
      <w:pPr>
        <w:spacing w:line="360" w:lineRule="auto"/>
        <w:rPr>
          <w:rFonts w:hint="eastAsia"/>
          <w:szCs w:val="21"/>
        </w:rPr>
      </w:pPr>
    </w:p>
    <w:p>
      <w:pPr>
        <w:spacing w:line="360" w:lineRule="auto"/>
        <w:rPr>
          <w:szCs w:val="21"/>
        </w:rPr>
      </w:pPr>
      <w:r>
        <w:rPr>
          <w:b/>
          <w:bCs/>
          <w:szCs w:val="21"/>
          <w:lang/>
        </w:rPr>
        <mc:AlternateContent>
          <mc:Choice Requires="wps">
            <w:drawing>
              <wp:anchor distT="0" distB="0" distL="114300" distR="114300" simplePos="0" relativeHeight="251725824" behindDoc="0" locked="0" layoutInCell="1" allowOverlap="1">
                <wp:simplePos x="0" y="0"/>
                <wp:positionH relativeFrom="column">
                  <wp:posOffset>1828800</wp:posOffset>
                </wp:positionH>
                <wp:positionV relativeFrom="paragraph">
                  <wp:posOffset>99060</wp:posOffset>
                </wp:positionV>
                <wp:extent cx="228600" cy="0"/>
                <wp:effectExtent l="0" t="0" r="0" b="0"/>
                <wp:wrapNone/>
                <wp:docPr id="182" name="直线 692"/>
                <wp:cNvGraphicFramePr/>
                <a:graphic xmlns:a="http://schemas.openxmlformats.org/drawingml/2006/main">
                  <a:graphicData uri="http://schemas.microsoft.com/office/word/2010/wordprocessingShape">
                    <wps:wsp>
                      <wps:cNvSpPr/>
                      <wps:spPr>
                        <a:xfrm>
                          <a:off x="0" y="0"/>
                          <a:ext cx="2286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92" o:spid="_x0000_s1026" o:spt="20" style="position:absolute;left:0pt;margin-left:144pt;margin-top:7.8pt;height:0pt;width:18pt;z-index:251725824;mso-width-relative:page;mso-height-relative:page;" filled="f" stroked="t" coordsize="21600,21600" o:gfxdata="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&#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Axxi8vVAAAACQEAAA8AAAAAAAAAAQAgAAAAIgAAAGRy&#10;cy9kb3ducmV2LnhtbFBLAQIUABQAAAAIAIdO4kAcGdlWzwEAAJADAAAOAAAAAAAAAAEAIAAAACQB&#10;AABkcnMvZTJvRG9jLnhtbFBLBQYAAAAABgAGAFkBAABlBQAAAAA=&#10;">
                <v:fill on="f" focussize="0,0"/>
                <v:stroke color="#000000" joinstyle="round"/>
                <v:imagedata o:title=""/>
                <o:lock v:ext="edit" aspectratio="f"/>
              </v:line>
            </w:pict>
          </mc:Fallback>
        </mc:AlternateContent>
      </w:r>
      <w:r>
        <w:rPr>
          <w:b/>
          <w:bCs/>
          <w:szCs w:val="21"/>
          <w:lang/>
        </w:rPr>
        <mc:AlternateContent>
          <mc:Choice Requires="wps">
            <w:drawing>
              <wp:anchor distT="0" distB="0" distL="114300" distR="114300" simplePos="0" relativeHeight="251729920" behindDoc="0" locked="0" layoutInCell="1" allowOverlap="1">
                <wp:simplePos x="0" y="0"/>
                <wp:positionH relativeFrom="column">
                  <wp:posOffset>1828800</wp:posOffset>
                </wp:positionH>
                <wp:positionV relativeFrom="paragraph">
                  <wp:posOffset>99060</wp:posOffset>
                </wp:positionV>
                <wp:extent cx="0" cy="2080260"/>
                <wp:effectExtent l="4445" t="0" r="10795" b="7620"/>
                <wp:wrapNone/>
                <wp:docPr id="186" name="直线 696"/>
                <wp:cNvGraphicFramePr/>
                <a:graphic xmlns:a="http://schemas.openxmlformats.org/drawingml/2006/main">
                  <a:graphicData uri="http://schemas.microsoft.com/office/word/2010/wordprocessingShape">
                    <wps:wsp>
                      <wps:cNvSpPr/>
                      <wps:spPr>
                        <a:xfrm>
                          <a:off x="0" y="0"/>
                          <a:ext cx="0" cy="20802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96" o:spid="_x0000_s1026" o:spt="20" style="position:absolute;left:0pt;margin-left:144pt;margin-top:7.8pt;height:163.8pt;width:0pt;z-index:251729920;mso-width-relative:page;mso-height-relative:page;" filled="f" stroked="t" coordsize="21600,21600" o:gfxdata="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bPnRI1wAAAAoBAAAPAAAAAAAAAAEAIAAAACIA&#10;AABkcnMvZG93bnJldi54bWxQSwECFAAUAAAACACHTuJAEO+RH9EBAACRAwAADgAAAAAAAAABACAA&#10;AAAmAQAAZHJzL2Uyb0RvYy54bWxQSwUGAAAAAAYABgBZAQAAaQUAAAAA&#10;">
                <v:fill on="f" focussize="0,0"/>
                <v:stroke color="#000000" joinstyle="round"/>
                <v:imagedata o:title=""/>
                <o:lock v:ext="edit" aspectratio="f"/>
              </v:line>
            </w:pict>
          </mc:Fallback>
        </mc:AlternateContent>
      </w:r>
    </w:p>
    <w:p>
      <w:pPr>
        <w:spacing w:line="360" w:lineRule="auto"/>
        <w:rPr>
          <w:szCs w:val="21"/>
        </w:rPr>
      </w:pPr>
      <w:r>
        <w:rPr>
          <w:b/>
          <w:bCs/>
          <w:szCs w:val="21"/>
          <w:lang/>
        </w:rPr>
        <mc:AlternateContent>
          <mc:Choice Requires="wps">
            <w:drawing>
              <wp:anchor distT="0" distB="0" distL="114300" distR="114300" simplePos="0" relativeHeight="251707392" behindDoc="0" locked="0" layoutInCell="1" allowOverlap="1">
                <wp:simplePos x="0" y="0"/>
                <wp:positionH relativeFrom="column">
                  <wp:posOffset>800100</wp:posOffset>
                </wp:positionH>
                <wp:positionV relativeFrom="paragraph">
                  <wp:posOffset>179070</wp:posOffset>
                </wp:positionV>
                <wp:extent cx="914400" cy="396240"/>
                <wp:effectExtent l="4445" t="4445" r="10795" b="10795"/>
                <wp:wrapNone/>
                <wp:docPr id="164" name="矩形 674"/>
                <wp:cNvGraphicFramePr/>
                <a:graphic xmlns:a="http://schemas.openxmlformats.org/drawingml/2006/main">
                  <a:graphicData uri="http://schemas.microsoft.com/office/word/2010/wordprocessingShape">
                    <wps:wsp>
                      <wps:cNvSpPr/>
                      <wps:spPr>
                        <a:xfrm>
                          <a:off x="0" y="0"/>
                          <a:ext cx="9144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pacing w:val="36"/>
                                <w:szCs w:val="21"/>
                              </w:rPr>
                            </w:pPr>
                            <w:r>
                              <w:rPr>
                                <w:rFonts w:hint="eastAsia"/>
                                <w:spacing w:val="36"/>
                                <w:szCs w:val="21"/>
                              </w:rPr>
                              <w:t>特别提醒</w:t>
                            </w:r>
                          </w:p>
                        </w:txbxContent>
                      </wps:txbx>
                      <wps:bodyPr wrap="square" upright="1"/>
                    </wps:wsp>
                  </a:graphicData>
                </a:graphic>
              </wp:anchor>
            </w:drawing>
          </mc:Choice>
          <mc:Fallback>
            <w:pict>
              <v:rect id="矩形 674" o:spid="_x0000_s1026" o:spt="1" style="position:absolute;left:0pt;margin-left:63pt;margin-top:14.1pt;height:31.2pt;width:72pt;z-index:251707392;mso-width-relative:page;mso-height-relative:page;" fillcolor="#FFFFFF" filled="t" stroked="t" coordsize="21600,21600" o:gfxdata="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7Qld19YAAAAJAQAADwAAAAAAAAABACAAAAAiAAAAZHJzL2Rvd25yZXYueG1sUEsBAhQA&#10;FAAAAAgAh07iQD6Z7cT0AQAA7AMAAA4AAAAAAAAAAQAgAAAAJQEAAGRycy9lMm9Eb2MueG1sUEsF&#10;BgAAAAAGAAYAWQEAAIsFAAAAAA==&#10;">
                <v:fill on="t" focussize="0,0"/>
                <v:stroke color="#000000" joinstyle="miter"/>
                <v:imagedata o:title=""/>
                <o:lock v:ext="edit" aspectratio="f"/>
                <v:textbox>
                  <w:txbxContent>
                    <w:p>
                      <w:pPr>
                        <w:rPr>
                          <w:rFonts w:hint="eastAsia"/>
                          <w:spacing w:val="36"/>
                          <w:szCs w:val="21"/>
                        </w:rPr>
                      </w:pPr>
                      <w:r>
                        <w:rPr>
                          <w:rFonts w:hint="eastAsia"/>
                          <w:spacing w:val="36"/>
                          <w:szCs w:val="21"/>
                        </w:rPr>
                        <w:t>特别提醒</w:t>
                      </w:r>
                    </w:p>
                  </w:txbxContent>
                </v:textbox>
              </v:rect>
            </w:pict>
          </mc:Fallback>
        </mc:AlternateContent>
      </w:r>
    </w:p>
    <w:p>
      <w:pPr>
        <w:spacing w:line="360" w:lineRule="auto"/>
        <w:rPr>
          <w:szCs w:val="21"/>
        </w:rPr>
      </w:pPr>
      <w:r>
        <w:rPr>
          <w:b/>
          <w:bCs/>
          <w:szCs w:val="21"/>
          <w:lang/>
        </w:rPr>
        <mc:AlternateContent>
          <mc:Choice Requires="wps">
            <w:drawing>
              <wp:anchor distT="0" distB="0" distL="114300" distR="114300" simplePos="0" relativeHeight="251724800" behindDoc="0" locked="0" layoutInCell="1" allowOverlap="1">
                <wp:simplePos x="0" y="0"/>
                <wp:positionH relativeFrom="column">
                  <wp:posOffset>1714500</wp:posOffset>
                </wp:positionH>
                <wp:positionV relativeFrom="paragraph">
                  <wp:posOffset>198120</wp:posOffset>
                </wp:positionV>
                <wp:extent cx="114300" cy="0"/>
                <wp:effectExtent l="0" t="0" r="0" b="0"/>
                <wp:wrapNone/>
                <wp:docPr id="181" name="直线 691"/>
                <wp:cNvGraphicFramePr/>
                <a:graphic xmlns:a="http://schemas.openxmlformats.org/drawingml/2006/main">
                  <a:graphicData uri="http://schemas.microsoft.com/office/word/2010/wordprocessingShape">
                    <wps:wsp>
                      <wps:cNvSpPr/>
                      <wps:spPr>
                        <a:xfrm>
                          <a:off x="0" y="0"/>
                          <a:ext cx="1143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91" o:spid="_x0000_s1026" o:spt="20" style="position:absolute;left:0pt;margin-left:135pt;margin-top:15.6pt;height:0pt;width:9pt;z-index:251724800;mso-width-relative:page;mso-height-relative:page;" filled="f" stroked="t" coordsize="21600,21600" o:gfxdata="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yoJ7HVAAAACQEAAA8AAAAAAAAAAQAgAAAAIgAAAGRy&#10;cy9kb3ducmV2LnhtbFBLAQIUABQAAAAIAIdO4kCRcd2PzwEAAJADAAAOAAAAAAAAAAEAIAAAACQB&#10;AABkcnMvZTJvRG9jLnhtbFBLBQYAAAAABgAGAFkBAABlBQAAAAA=&#10;">
                <v:fill on="f" focussize="0,0"/>
                <v:stroke color="#000000" joinstyle="round"/>
                <v:imagedata o:title=""/>
                <o:lock v:ext="edit" aspectratio="f"/>
              </v:line>
            </w:pict>
          </mc:Fallback>
        </mc:AlternateContent>
      </w:r>
      <w:r>
        <w:rPr>
          <w:b/>
          <w:bCs/>
          <w:szCs w:val="21"/>
          <w:lang/>
        </w:rPr>
        <mc:AlternateContent>
          <mc:Choice Requires="wps">
            <w:drawing>
              <wp:anchor distT="0" distB="0" distL="114300" distR="114300" simplePos="0" relativeHeight="251705344" behindDoc="0" locked="0" layoutInCell="1" allowOverlap="1">
                <wp:simplePos x="0" y="0"/>
                <wp:positionH relativeFrom="column">
                  <wp:posOffset>457200</wp:posOffset>
                </wp:positionH>
                <wp:positionV relativeFrom="paragraph">
                  <wp:posOffset>80645</wp:posOffset>
                </wp:positionV>
                <wp:extent cx="342900" cy="0"/>
                <wp:effectExtent l="0" t="0" r="0" b="0"/>
                <wp:wrapNone/>
                <wp:docPr id="162" name="直线 672"/>
                <wp:cNvGraphicFramePr/>
                <a:graphic xmlns:a="http://schemas.openxmlformats.org/drawingml/2006/main">
                  <a:graphicData uri="http://schemas.microsoft.com/office/word/2010/wordprocessingShape">
                    <wps:wsp>
                      <wps:cNvSpPr/>
                      <wps:spPr>
                        <a:xfrm>
                          <a:off x="0" y="0"/>
                          <a:ext cx="3429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72" o:spid="_x0000_s1026" o:spt="20" style="position:absolute;left:0pt;margin-left:36pt;margin-top:6.35pt;height:0pt;width:27pt;z-index:251705344;mso-width-relative:page;mso-height-relative:page;" filled="f" stroked="t" coordsize="21600,21600" o:gfxdata="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oR6n9QAAAAIAQAADwAAAAAAAAABACAAAAAiAAAAZHJz&#10;L2Rvd25yZXYueG1sUEsBAhQAFAAAAAgAh07iQA0ngs/PAQAAkAMAAA4AAAAAAAAAAQAgAAAAIwEA&#10;AGRycy9lMm9Eb2MueG1sUEsFBgAAAAAGAAYAWQEAAGQFAAAAAA==&#10;">
                <v:fill on="f" focussize="0,0"/>
                <v:stroke color="#000000" joinstyle="round"/>
                <v:imagedata o:title=""/>
                <o:lock v:ext="edit" aspectratio="f"/>
              </v:line>
            </w:pict>
          </mc:Fallback>
        </mc:AlternateContent>
      </w:r>
      <w:r>
        <w:rPr>
          <w:b/>
          <w:bCs/>
          <w:szCs w:val="21"/>
          <w:lang/>
        </w:rPr>
        <mc:AlternateContent>
          <mc:Choice Requires="wps">
            <w:drawing>
              <wp:anchor distT="0" distB="0" distL="114300" distR="114300" simplePos="0" relativeHeight="251722752" behindDoc="0" locked="0" layoutInCell="1" allowOverlap="1">
                <wp:simplePos x="0" y="0"/>
                <wp:positionH relativeFrom="column">
                  <wp:posOffset>2057400</wp:posOffset>
                </wp:positionH>
                <wp:positionV relativeFrom="paragraph">
                  <wp:posOffset>0</wp:posOffset>
                </wp:positionV>
                <wp:extent cx="2857500" cy="297180"/>
                <wp:effectExtent l="4445" t="5080" r="18415" b="17780"/>
                <wp:wrapNone/>
                <wp:docPr id="179" name="矩形 689"/>
                <wp:cNvGraphicFramePr/>
                <a:graphic xmlns:a="http://schemas.openxmlformats.org/drawingml/2006/main">
                  <a:graphicData uri="http://schemas.microsoft.com/office/word/2010/wordprocessingShape">
                    <wps:wsp>
                      <wps:cNvSpPr/>
                      <wps:spPr>
                        <a:xfrm>
                          <a:off x="0" y="0"/>
                          <a:ext cx="2857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注射皮试液后住养老人不得远离，观察不离视线</w:t>
                            </w:r>
                          </w:p>
                        </w:txbxContent>
                      </wps:txbx>
                      <wps:bodyPr wrap="square" upright="1"/>
                    </wps:wsp>
                  </a:graphicData>
                </a:graphic>
              </wp:anchor>
            </w:drawing>
          </mc:Choice>
          <mc:Fallback>
            <w:pict>
              <v:rect id="矩形 689" o:spid="_x0000_s1026" o:spt="1" style="position:absolute;left:0pt;margin-left:162pt;margin-top:0pt;height:23.4pt;width:225pt;z-index:251722752;mso-width-relative:page;mso-height-relative:page;" fillcolor="#FFFFFF" filled="t" stroked="t" coordsize="21600,21600" o:gfxdata="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oZeEy1gAAAAcBAAAPAAAAAAAAAAEAIAAAACIAAABkcnMvZG93bnJldi54bWxQSwEC&#10;FAAUAAAACACHTuJAaGgbvfYBAADtAwAADgAAAAAAAAABACAAAAAlAQAAZHJzL2Uyb0RvYy54bWxQ&#10;SwUGAAAAAAYABgBZAQAAjQUAAAAA&#10;">
                <v:fill on="t" focussize="0,0"/>
                <v:stroke color="#000000" joinstyle="miter"/>
                <v:imagedata o:title=""/>
                <o:lock v:ext="edit" aspectratio="f"/>
                <v:textbox>
                  <w:txbxContent>
                    <w:p>
                      <w:pPr>
                        <w:rPr>
                          <w:rFonts w:hint="eastAsia"/>
                          <w:szCs w:val="21"/>
                        </w:rPr>
                      </w:pPr>
                      <w:r>
                        <w:rPr>
                          <w:rFonts w:hint="eastAsia"/>
                          <w:szCs w:val="21"/>
                        </w:rPr>
                        <w:t>注射皮试液后住养老人不得远离，观察不离视线</w:t>
                      </w:r>
                    </w:p>
                  </w:txbxContent>
                </v:textbox>
              </v:rect>
            </w:pict>
          </mc:Fallback>
        </mc:AlternateContent>
      </w:r>
      <w:r>
        <w:rPr>
          <w:b/>
          <w:bCs/>
          <w:szCs w:val="21"/>
          <w:lang/>
        </w:rPr>
        <mc:AlternateContent>
          <mc:Choice Requires="wps">
            <w:drawing>
              <wp:anchor distT="0" distB="0" distL="114300" distR="114300" simplePos="0" relativeHeight="251730944" behindDoc="0" locked="0" layoutInCell="1" allowOverlap="1">
                <wp:simplePos x="0" y="0"/>
                <wp:positionH relativeFrom="column">
                  <wp:posOffset>1828800</wp:posOffset>
                </wp:positionH>
                <wp:positionV relativeFrom="paragraph">
                  <wp:posOffset>198120</wp:posOffset>
                </wp:positionV>
                <wp:extent cx="228600" cy="0"/>
                <wp:effectExtent l="0" t="0" r="0" b="0"/>
                <wp:wrapNone/>
                <wp:docPr id="187" name="直线 697"/>
                <wp:cNvGraphicFramePr/>
                <a:graphic xmlns:a="http://schemas.openxmlformats.org/drawingml/2006/main">
                  <a:graphicData uri="http://schemas.microsoft.com/office/word/2010/wordprocessingShape">
                    <wps:wsp>
                      <wps:cNvSpPr/>
                      <wps:spPr>
                        <a:xfrm>
                          <a:off x="0" y="0"/>
                          <a:ext cx="2286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97" o:spid="_x0000_s1026" o:spt="20" style="position:absolute;left:0pt;margin-left:144pt;margin-top:15.6pt;height:0pt;width:18pt;z-index:251730944;mso-width-relative:page;mso-height-relative:page;" filled="f" stroked="t" coordsize="21600,21600" o:gfxdata="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2WpHtYAAAAJAQAADwAAAAAAAAABACAAAAAiAAAA&#10;ZHJzL2Rvd25yZXYueG1sUEsBAhQAFAAAAAgAh07iQBZqyMzQAQAAkAMAAA4AAAAAAAAAAQAgAAAA&#10;JQEAAGRycy9lMm9Eb2MueG1sUEsFBgAAAAAGAAYAWQEAAGcFAAAAAA==&#10;">
                <v:fill on="f" focussize="0,0"/>
                <v:stroke color="#000000" joinstyle="round"/>
                <v:imagedata o:title=""/>
                <o:lock v:ext="edit" aspectratio="f"/>
              </v:line>
            </w:pict>
          </mc:Fallback>
        </mc:AlternateContent>
      </w:r>
    </w:p>
    <w:p>
      <w:pPr>
        <w:spacing w:line="360" w:lineRule="auto"/>
        <w:rPr>
          <w:rFonts w:hint="eastAsia"/>
          <w:szCs w:val="21"/>
        </w:rPr>
      </w:pPr>
    </w:p>
    <w:p>
      <w:pPr>
        <w:spacing w:line="360" w:lineRule="auto"/>
        <w:rPr>
          <w:szCs w:val="21"/>
        </w:rPr>
      </w:pPr>
      <w:r>
        <w:rPr>
          <w:b/>
          <w:bCs/>
          <w:szCs w:val="21"/>
          <w:lang/>
        </w:rPr>
        <mc:AlternateContent>
          <mc:Choice Requires="wps">
            <w:drawing>
              <wp:anchor distT="0" distB="0" distL="114300" distR="114300" simplePos="0" relativeHeight="251727872" behindDoc="0" locked="0" layoutInCell="1" allowOverlap="1">
                <wp:simplePos x="0" y="0"/>
                <wp:positionH relativeFrom="column">
                  <wp:posOffset>2057400</wp:posOffset>
                </wp:positionH>
                <wp:positionV relativeFrom="paragraph">
                  <wp:posOffset>0</wp:posOffset>
                </wp:positionV>
                <wp:extent cx="2857500" cy="495300"/>
                <wp:effectExtent l="4445" t="5080" r="18415" b="17780"/>
                <wp:wrapNone/>
                <wp:docPr id="184" name="矩形 694"/>
                <wp:cNvGraphicFramePr/>
                <a:graphic xmlns:a="http://schemas.openxmlformats.org/drawingml/2006/main">
                  <a:graphicData uri="http://schemas.microsoft.com/office/word/2010/wordprocessingShape">
                    <wps:wsp>
                      <wps:cNvSpPr/>
                      <wps:spPr>
                        <a:xfrm>
                          <a:off x="0" y="0"/>
                          <a:ext cx="28575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ascii="宋体" w:hAnsi="宋体"/>
                                <w:spacing w:val="64"/>
                                <w:szCs w:val="21"/>
                              </w:rPr>
                              <w:t>皮试阴性，第一次注射需观察20—30分钟，防迟发反</w:t>
                            </w:r>
                            <w:r>
                              <w:rPr>
                                <w:rFonts w:hint="eastAsia"/>
                                <w:spacing w:val="64"/>
                                <w:szCs w:val="21"/>
                              </w:rPr>
                              <w:t>应</w:t>
                            </w:r>
                          </w:p>
                        </w:txbxContent>
                      </wps:txbx>
                      <wps:bodyPr wrap="square" upright="1"/>
                    </wps:wsp>
                  </a:graphicData>
                </a:graphic>
              </wp:anchor>
            </w:drawing>
          </mc:Choice>
          <mc:Fallback>
            <w:pict>
              <v:rect id="矩形 694" o:spid="_x0000_s1026" o:spt="1" style="position:absolute;left:0pt;margin-left:162pt;margin-top:0pt;height:39pt;width:225pt;z-index:251727872;mso-width-relative:page;mso-height-relative:page;" fillcolor="#FFFFFF" filled="t" stroked="t" coordsize="21600,21600" o:gfxdata="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KbGmWdUAAAAHAQAADwAAAAAAAAABACAAAAAiAAAAZHJzL2Rvd25yZXYueG1sUEsBAhQAFAAA&#10;AAgAh07iQL+YfmXyAQAA7QMAAA4AAAAAAAAAAQAgAAAAJAEAAGRycy9lMm9Eb2MueG1sUEsFBgAA&#10;AAAGAAYAWQEAAIgFAAAAAA==&#10;">
                <v:fill on="t" focussize="0,0"/>
                <v:stroke color="#000000" joinstyle="miter"/>
                <v:imagedata o:title=""/>
                <o:lock v:ext="edit" aspectratio="f"/>
                <v:textbox>
                  <w:txbxContent>
                    <w:p>
                      <w:pPr>
                        <w:rPr>
                          <w:rFonts w:hint="eastAsia"/>
                          <w:szCs w:val="21"/>
                        </w:rPr>
                      </w:pPr>
                      <w:r>
                        <w:rPr>
                          <w:rFonts w:hint="eastAsia" w:ascii="宋体" w:hAnsi="宋体"/>
                          <w:spacing w:val="64"/>
                          <w:szCs w:val="21"/>
                        </w:rPr>
                        <w:t>皮试阴性，第一次注射需观察20—30分钟，防迟发反</w:t>
                      </w:r>
                      <w:r>
                        <w:rPr>
                          <w:rFonts w:hint="eastAsia"/>
                          <w:spacing w:val="64"/>
                          <w:szCs w:val="21"/>
                        </w:rPr>
                        <w:t>应</w:t>
                      </w:r>
                    </w:p>
                  </w:txbxContent>
                </v:textbox>
              </v:rect>
            </w:pict>
          </mc:Fallback>
        </mc:AlternateContent>
      </w:r>
    </w:p>
    <w:p>
      <w:pPr>
        <w:tabs>
          <w:tab w:val="left" w:pos="6160"/>
        </w:tabs>
        <w:spacing w:line="360" w:lineRule="auto"/>
        <w:rPr>
          <w:rFonts w:hint="eastAsia"/>
          <w:szCs w:val="21"/>
        </w:rPr>
      </w:pPr>
      <w:r>
        <w:rPr>
          <w:b/>
          <w:bCs/>
          <w:szCs w:val="21"/>
          <w:lang/>
        </w:rPr>
        <mc:AlternateContent>
          <mc:Choice Requires="wps">
            <w:drawing>
              <wp:anchor distT="0" distB="0" distL="114300" distR="114300" simplePos="0" relativeHeight="251731968" behindDoc="0" locked="0" layoutInCell="1" allowOverlap="1">
                <wp:simplePos x="0" y="0"/>
                <wp:positionH relativeFrom="column">
                  <wp:posOffset>1828800</wp:posOffset>
                </wp:positionH>
                <wp:positionV relativeFrom="paragraph">
                  <wp:posOffset>0</wp:posOffset>
                </wp:positionV>
                <wp:extent cx="228600" cy="0"/>
                <wp:effectExtent l="0" t="0" r="0" b="0"/>
                <wp:wrapNone/>
                <wp:docPr id="188" name="直线 698"/>
                <wp:cNvGraphicFramePr/>
                <a:graphic xmlns:a="http://schemas.openxmlformats.org/drawingml/2006/main">
                  <a:graphicData uri="http://schemas.microsoft.com/office/word/2010/wordprocessingShape">
                    <wps:wsp>
                      <wps:cNvSpPr/>
                      <wps:spPr>
                        <a:xfrm>
                          <a:off x="0" y="0"/>
                          <a:ext cx="2286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98" o:spid="_x0000_s1026" o:spt="20" style="position:absolute;left:0pt;margin-left:144pt;margin-top:0pt;height:0pt;width:18pt;z-index:251731968;mso-width-relative:page;mso-height-relative:page;" filled="f" stroked="t" coordsize="21600,21600" o:gfxdata="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a/pih0wAAAAUBAAAPAAAAAAAAAAEAIAAAACIAAABkcnMv&#10;ZG93bnJldi54bWxQSwECFAAUAAAACACHTuJASfmKuc8BAACQAwAADgAAAAAAAAABACAAAAAiAQAA&#10;ZHJzL2Uyb0RvYy54bWxQSwUGAAAAAAYABgBZAQAAYwUAAAAA&#10;">
                <v:fill on="f" focussize="0,0"/>
                <v:stroke color="#000000" joinstyle="round"/>
                <v:imagedata o:title=""/>
                <o:lock v:ext="edit" aspectratio="f"/>
              </v:line>
            </w:pict>
          </mc:Fallback>
        </mc:AlternateContent>
      </w:r>
      <w:r>
        <w:rPr>
          <w:szCs w:val="21"/>
        </w:rPr>
        <w:tab/>
      </w:r>
    </w:p>
    <w:p>
      <w:pPr>
        <w:tabs>
          <w:tab w:val="left" w:pos="1680"/>
        </w:tabs>
        <w:spacing w:line="360" w:lineRule="auto"/>
        <w:rPr>
          <w:rFonts w:hint="eastAsia"/>
          <w:szCs w:val="21"/>
        </w:rPr>
      </w:pPr>
    </w:p>
    <w:p>
      <w:pPr>
        <w:tabs>
          <w:tab w:val="left" w:pos="1680"/>
        </w:tabs>
        <w:spacing w:line="360" w:lineRule="auto"/>
        <w:rPr>
          <w:rFonts w:hint="eastAsia"/>
          <w:szCs w:val="21"/>
        </w:rPr>
      </w:pPr>
    </w:p>
    <w:p>
      <w:pPr>
        <w:spacing w:line="360" w:lineRule="auto"/>
        <w:rPr>
          <w:rFonts w:hint="eastAsia" w:ascii="宋体" w:hAnsi="宋体"/>
          <w:szCs w:val="21"/>
        </w:rPr>
      </w:pPr>
      <w:r>
        <w:rPr>
          <w:b/>
          <w:bCs/>
          <w:szCs w:val="21"/>
          <w:lang/>
        </w:rPr>
        <mc:AlternateContent>
          <mc:Choice Requires="wps">
            <w:drawing>
              <wp:anchor distT="0" distB="0" distL="114300" distR="114300" simplePos="0" relativeHeight="251728896" behindDoc="0" locked="0" layoutInCell="1" allowOverlap="1">
                <wp:simplePos x="0" y="0"/>
                <wp:positionH relativeFrom="column">
                  <wp:posOffset>2105025</wp:posOffset>
                </wp:positionH>
                <wp:positionV relativeFrom="paragraph">
                  <wp:posOffset>83185</wp:posOffset>
                </wp:positionV>
                <wp:extent cx="2857500" cy="396240"/>
                <wp:effectExtent l="4445" t="5080" r="18415" b="10160"/>
                <wp:wrapNone/>
                <wp:docPr id="185" name="矩形 695"/>
                <wp:cNvGraphicFramePr/>
                <a:graphic xmlns:a="http://schemas.openxmlformats.org/drawingml/2006/main">
                  <a:graphicData uri="http://schemas.microsoft.com/office/word/2010/wordprocessingShape">
                    <wps:wsp>
                      <wps:cNvSpPr/>
                      <wps:spPr>
                        <a:xfrm>
                          <a:off x="0" y="0"/>
                          <a:ext cx="28575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pacing w:val="30"/>
                                <w:szCs w:val="21"/>
                              </w:rPr>
                            </w:pPr>
                            <w:r>
                              <w:rPr>
                                <w:rFonts w:hint="eastAsia"/>
                                <w:spacing w:val="30"/>
                                <w:szCs w:val="21"/>
                              </w:rPr>
                              <w:t>应用抗菌素要现用现配，如青毒素</w:t>
                            </w:r>
                          </w:p>
                        </w:txbxContent>
                      </wps:txbx>
                      <wps:bodyPr wrap="square" upright="1"/>
                    </wps:wsp>
                  </a:graphicData>
                </a:graphic>
              </wp:anchor>
            </w:drawing>
          </mc:Choice>
          <mc:Fallback>
            <w:pict>
              <v:rect id="矩形 695" o:spid="_x0000_s1026" o:spt="1" style="position:absolute;left:0pt;margin-left:165.75pt;margin-top:6.55pt;height:31.2pt;width:225pt;z-index:251728896;mso-width-relative:page;mso-height-relative:page;" fillcolor="#FFFFFF" filled="t" stroked="t" coordsize="21600,21600" o:gfxdata="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FRNP1gAAAAkBAAAPAAAAAAAAAAEAIAAAACIAAABkcnMvZG93bnJldi54bWxQSwEC&#10;FAAUAAAACACHTuJAvBMGi/YBAADtAwAADgAAAAAAAAABACAAAAAlAQAAZHJzL2Uyb0RvYy54bWxQ&#10;SwUGAAAAAAYABgBZAQAAjQUAAAAA&#10;">
                <v:fill on="t" focussize="0,0"/>
                <v:stroke color="#000000" joinstyle="miter"/>
                <v:imagedata o:title=""/>
                <o:lock v:ext="edit" aspectratio="f"/>
                <v:textbox>
                  <w:txbxContent>
                    <w:p>
                      <w:pPr>
                        <w:rPr>
                          <w:rFonts w:hint="eastAsia"/>
                          <w:spacing w:val="30"/>
                          <w:szCs w:val="21"/>
                        </w:rPr>
                      </w:pPr>
                      <w:r>
                        <w:rPr>
                          <w:rFonts w:hint="eastAsia"/>
                          <w:spacing w:val="30"/>
                          <w:szCs w:val="21"/>
                        </w:rPr>
                        <w:t>应用抗菌素要现用现配，如青毒素</w:t>
                      </w:r>
                    </w:p>
                  </w:txbxContent>
                </v:textbox>
              </v:rect>
            </w:pict>
          </mc:Fallback>
        </mc:AlternateContent>
      </w:r>
    </w:p>
    <w:p>
      <w:pPr>
        <w:spacing w:line="360" w:lineRule="auto"/>
        <w:ind w:firstLine="422" w:firstLineChars="200"/>
        <w:rPr>
          <w:rFonts w:hint="eastAsia" w:ascii="宋体" w:hAnsi="宋体"/>
          <w:szCs w:val="21"/>
        </w:rPr>
      </w:pPr>
      <w:r>
        <w:rPr>
          <w:b/>
          <w:bCs/>
          <w:szCs w:val="21"/>
          <w:lang/>
        </w:rPr>
        <mc:AlternateContent>
          <mc:Choice Requires="wps">
            <w:drawing>
              <wp:anchor distT="0" distB="0" distL="114300" distR="114300" simplePos="0" relativeHeight="251717632" behindDoc="0" locked="0" layoutInCell="1" allowOverlap="1">
                <wp:simplePos x="0" y="0"/>
                <wp:positionH relativeFrom="column">
                  <wp:posOffset>1828800</wp:posOffset>
                </wp:positionH>
                <wp:positionV relativeFrom="paragraph">
                  <wp:posOffset>80010</wp:posOffset>
                </wp:positionV>
                <wp:extent cx="228600" cy="0"/>
                <wp:effectExtent l="0" t="0" r="0" b="0"/>
                <wp:wrapNone/>
                <wp:docPr id="174" name="直线 684"/>
                <wp:cNvGraphicFramePr/>
                <a:graphic xmlns:a="http://schemas.openxmlformats.org/drawingml/2006/main">
                  <a:graphicData uri="http://schemas.microsoft.com/office/word/2010/wordprocessingShape">
                    <wps:wsp>
                      <wps:cNvSpPr/>
                      <wps:spPr>
                        <a:xfrm>
                          <a:off x="0" y="0"/>
                          <a:ext cx="2286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84" o:spid="_x0000_s1026" o:spt="20" style="position:absolute;left:0pt;margin-left:144pt;margin-top:6.3pt;height:0pt;width:18pt;z-index:251717632;mso-width-relative:page;mso-height-relative:page;" filled="f" stroked="t" coordsize="21600,21600" o:gfxdata="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&#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Avv0e1QAAAAkBAAAPAAAAAAAAAAEAIAAAACIAAABk&#10;cnMvZG93bnJldi54bWxQSwECFAAUAAAACACHTuJALTvrUNABAACQAwAADgAAAAAAAAABACAAAAAk&#10;AQAAZHJzL2Uyb0RvYy54bWxQSwUGAAAAAAYABgBZAQAAZgUAAAAA&#10;">
                <v:fill on="f" focussize="0,0"/>
                <v:stroke color="#000000" joinstyle="round"/>
                <v:imagedata o:title=""/>
                <o:lock v:ext="edit" aspectratio="f"/>
              </v:line>
            </w:pict>
          </mc:Fallback>
        </mc:AlternateContent>
      </w:r>
    </w:p>
    <w:p>
      <w:pPr>
        <w:spacing w:before="120" w:beforeLines="50" w:line="360" w:lineRule="auto"/>
        <w:jc w:val="center"/>
        <w:rPr>
          <w:rFonts w:hint="eastAsia" w:ascii="黑体" w:hAnsi="黑体" w:eastAsia="黑体"/>
          <w:szCs w:val="21"/>
        </w:rPr>
      </w:pPr>
      <w:r>
        <w:rPr>
          <w:rFonts w:hint="eastAsia" w:ascii="黑体" w:hAnsi="黑体" w:eastAsia="黑体"/>
        </w:rPr>
        <w:t>图4  药物引起过敏反应应急处理流程图</w:t>
      </w:r>
    </w:p>
    <w:p>
      <w:pPr>
        <w:pStyle w:val="41"/>
        <w:spacing w:before="240" w:after="240"/>
        <w:rPr>
          <w:rFonts w:hint="eastAsia"/>
        </w:rPr>
      </w:pPr>
      <w:r>
        <w:rPr>
          <w:rFonts w:hint="eastAsia"/>
        </w:rPr>
        <w:t>预案的评估和修改</w:t>
      </w:r>
    </w:p>
    <w:p>
      <w:pPr>
        <w:spacing w:line="360" w:lineRule="auto"/>
        <w:ind w:firstLine="420" w:firstLineChars="200"/>
        <w:rPr>
          <w:rFonts w:hint="eastAsia" w:ascii="宋体" w:hAnsi="宋体"/>
          <w:szCs w:val="21"/>
        </w:rPr>
      </w:pPr>
      <w:r>
        <w:rPr>
          <w:rFonts w:hint="eastAsia" w:ascii="宋体" w:hAnsi="宋体"/>
          <w:szCs w:val="21"/>
        </w:rPr>
        <w:t>院业务主管领导每年对预案进行评估，每三年重新修订一次。</w:t>
      </w:r>
    </w:p>
    <w:p>
      <w:pPr>
        <w:pStyle w:val="24"/>
        <w:rPr>
          <w:rFonts w:hint="eastAsia"/>
        </w:rPr>
      </w:pPr>
      <w:r>
        <w:rPr>
          <w:rFonts w:hint="eastAsia"/>
        </w:rPr>
        <mc:AlternateContent>
          <mc:Choice Requires="wps">
            <w:drawing>
              <wp:anchor distT="0" distB="0" distL="114300" distR="114300" simplePos="0" relativeHeight="251804672" behindDoc="0" locked="0" layoutInCell="1" allowOverlap="1">
                <wp:simplePos x="0" y="0"/>
                <wp:positionH relativeFrom="column">
                  <wp:posOffset>1828800</wp:posOffset>
                </wp:positionH>
                <wp:positionV relativeFrom="paragraph">
                  <wp:posOffset>143510</wp:posOffset>
                </wp:positionV>
                <wp:extent cx="1933575" cy="0"/>
                <wp:effectExtent l="0" t="0" r="0" b="0"/>
                <wp:wrapNone/>
                <wp:docPr id="259" name="直线 803"/>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803" o:spid="_x0000_s1026" o:spt="20" style="position:absolute;left:0pt;margin-left:144pt;margin-top:11.3pt;height:0pt;width:152.25pt;z-index:251804672;mso-width-relative:page;mso-height-relative:page;" filled="f" stroked="t" coordsize="21600,21600" o:gfxdata="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LDavPYAAAACQEAAA8AAAAAAAAAAQAgAAAA&#10;IgAAAGRycy9kb3ducmV2LnhtbFBLAQIUABQAAAAIAIdO4kDgGNjV0gEAAJIDAAAOAAAAAAAAAAEA&#10;IAAAACcBAABkcnMvZTJvRG9jLnhtbFBLBQYAAAAABgAGAFkBAABrBQAAAAA=&#10;">
                <v:fill on="f" focussize="0,0"/>
                <v:stroke weight="1pt" color="#000000" joinstyle="round"/>
                <v:imagedata o:title=""/>
                <o:lock v:ext="edit" aspectratio="f"/>
              </v:line>
            </w:pict>
          </mc:Fallback>
        </mc:AlternateContent>
      </w:r>
    </w:p>
    <w:p>
      <w:pPr>
        <w:pStyle w:val="24"/>
        <w:sectPr>
          <w:headerReference r:id="rId78" w:type="default"/>
          <w:footerReference r:id="rId79" w:type="default"/>
          <w:pgSz w:w="11906" w:h="16838"/>
          <w:pgMar w:top="1418" w:right="1418" w:bottom="1418" w:left="1418" w:header="1418" w:footer="1134" w:gutter="0"/>
          <w:pgNumType w:fmt="decimal"/>
          <w:cols w:space="720" w:num="1"/>
          <w:formProt w:val="0"/>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074</w:t>
      </w:r>
      <w:r>
        <w:rPr>
          <w:rFonts w:hAnsi="黑体"/>
        </w:rPr>
        <w:t>—</w:t>
      </w:r>
      <w:r>
        <w:rPr>
          <w:rFonts w:hint="eastAsia" w:hAnsi="黑体"/>
        </w:rPr>
        <w:t>2017</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rPr>
          <w:rFonts w:hint="eastAsia"/>
        </w:rPr>
      </w:pPr>
      <w:r>
        <w:rPr>
          <w:rFonts w:hint="eastAsia"/>
        </w:rPr>
        <w:t>老年人突发疾病急救流程</w:t>
      </w:r>
    </w:p>
    <w:p>
      <w:pPr>
        <w:pStyle w:val="54"/>
      </w:pP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2017</w:t>
      </w:r>
      <w:r>
        <w:t xml:space="preserve"> </w:t>
      </w:r>
      <w:r>
        <w:rPr>
          <w:rFonts w:ascii="黑体"/>
        </w:rPr>
        <w:t>-</w:t>
      </w:r>
      <w:r>
        <w:t xml:space="preserve"> </w:t>
      </w:r>
      <w:r>
        <w:rPr>
          <w:rFonts w:hint="eastAsia" w:ascii="黑体"/>
        </w:rPr>
        <w:t>07</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087296" behindDoc="0" locked="1" layoutInCell="1" allowOverlap="1">
                <wp:simplePos x="0" y="0"/>
                <wp:positionH relativeFrom="column">
                  <wp:posOffset>-635</wp:posOffset>
                </wp:positionH>
                <wp:positionV relativeFrom="page">
                  <wp:posOffset>9251950</wp:posOffset>
                </wp:positionV>
                <wp:extent cx="6120130" cy="0"/>
                <wp:effectExtent l="0" t="0" r="0" b="0"/>
                <wp:wrapNone/>
                <wp:docPr id="535"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087296;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WHazzWAAAACwEAAA8AAAAAAAAAAQAgAAAAIgAAAGRy&#10;cy9kb3ducmV2LnhtbFBLAQIUABQAAAAIAIdO4kDFZynyzgEAAGwDAAAOAAAAAAAAAAEAIAAAACUB&#10;AABkcnMvZTJvRG9jLnhtbFBLBQYAAAAABgAGAFkBAABlBQ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2017</w:t>
      </w:r>
      <w:r>
        <w:t xml:space="preserve"> </w:t>
      </w:r>
      <w:r>
        <w:rPr>
          <w:rFonts w:ascii="黑体"/>
        </w:rPr>
        <w:t>-</w:t>
      </w:r>
      <w:r>
        <w:t xml:space="preserve"> </w:t>
      </w:r>
      <w:r>
        <w:rPr>
          <w:rFonts w:hint="eastAsia" w:ascii="黑体"/>
        </w:rPr>
        <w:t>08</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pPr>
        <w:pStyle w:val="24"/>
        <w:sectPr>
          <w:headerReference r:id="rId80" w:type="default"/>
          <w:footerReference r:id="rId81" w:type="default"/>
          <w:pgSz w:w="11906" w:h="16838"/>
          <w:pgMar w:top="1418" w:right="1418" w:bottom="1418" w:left="1418" w:header="1418" w:footer="1134" w:gutter="0"/>
          <w:pgNumType w:fmt="decimal"/>
          <w:cols w:space="720" w:num="1"/>
          <w:formProt w:val="0"/>
          <w:docGrid w:linePitch="312" w:charSpace="0"/>
        </w:sectPr>
      </w:pPr>
      <w:r>
        <mc:AlternateContent>
          <mc:Choice Requires="wps">
            <w:drawing>
              <wp:anchor distT="0" distB="0" distL="114300" distR="114300" simplePos="0" relativeHeight="251805696" behindDoc="0" locked="0" layoutInCell="1" allowOverlap="1">
                <wp:simplePos x="0" y="0"/>
                <wp:positionH relativeFrom="column">
                  <wp:posOffset>-635</wp:posOffset>
                </wp:positionH>
                <wp:positionV relativeFrom="paragraph">
                  <wp:posOffset>1435100</wp:posOffset>
                </wp:positionV>
                <wp:extent cx="6120130" cy="0"/>
                <wp:effectExtent l="0" t="0" r="0" b="0"/>
                <wp:wrapNone/>
                <wp:docPr id="260" name="直线 805"/>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05" o:spid="_x0000_s1026" o:spt="20" style="position:absolute;left:0pt;margin-left:-0.05pt;margin-top:113pt;height:0pt;width:481.9pt;z-index:251805696;mso-width-relative:page;mso-height-relative:page;" filled="f" stroked="t" coordsize="21600,21600" o:gfxdata="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&#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7mQvHWAAAACQEAAA8AAAAAAAAAAQAgAAAAIgAAAGRy&#10;cy9kb3ducmV2LnhtbFBLAQIUABQAAAAIAIdO4kA16D36zgEAAJEDAAAOAAAAAAAAAAEAIAAAACUB&#10;AABkcnMvZTJvRG9jLnhtbFBLBQYAAAAABgAGAFkBAABlBQAAAAA=&#10;">
                <v:fill on="f" focussize="0,0"/>
                <v:stroke color="#000000" joinstyle="round"/>
                <v:imagedata o:title=""/>
                <o:lock v:ext="edit" aspectratio="f"/>
              </v:line>
            </w:pict>
          </mc:Fallback>
        </mc:AlternateContent>
      </w:r>
    </w:p>
    <w:p>
      <w:pPr>
        <w:pStyle w:val="93"/>
        <w:rPr>
          <w:rFonts w:hint="eastAsia"/>
        </w:rPr>
      </w:pPr>
      <w:r>
        <w:rPr>
          <w:rFonts w:hint="eastAsia" w:cs="宋体"/>
          <w:szCs w:val="32"/>
        </w:rPr>
        <w:t>老年人突发疾病急救流程</w:t>
      </w:r>
    </w:p>
    <w:p>
      <w:pPr>
        <w:pStyle w:val="41"/>
        <w:numPr>
          <w:ilvl w:val="0"/>
          <w:numId w:val="67"/>
        </w:numPr>
        <w:spacing w:before="240" w:after="240"/>
        <w:rPr>
          <w:rFonts w:hint="eastAsia"/>
        </w:rPr>
      </w:pPr>
      <w:r>
        <w:rPr>
          <w:rFonts w:hint="eastAsia"/>
        </w:rPr>
        <w:t>范围</w:t>
      </w:r>
    </w:p>
    <w:p>
      <w:pPr>
        <w:pStyle w:val="24"/>
        <w:rPr>
          <w:rFonts w:hint="eastAsia"/>
        </w:rPr>
      </w:pPr>
      <w:r>
        <w:rPr>
          <w:rFonts w:hint="eastAsia"/>
        </w:rPr>
        <w:t>本标准规定了敦煌市社会福利院突发疾病分类及老年人发生突发疾病时的</w:t>
      </w:r>
      <w:r>
        <w:rPr>
          <w:rFonts w:hint="eastAsia" w:cs="宋体"/>
          <w:szCs w:val="32"/>
        </w:rPr>
        <w:t>急救操作</w:t>
      </w:r>
      <w:r>
        <w:rPr>
          <w:rFonts w:hint="eastAsia"/>
        </w:rPr>
        <w:t>要求。</w:t>
      </w:r>
    </w:p>
    <w:p>
      <w:pPr>
        <w:pStyle w:val="24"/>
        <w:rPr>
          <w:rFonts w:hint="eastAsia"/>
        </w:rPr>
      </w:pPr>
      <w:r>
        <w:rPr>
          <w:rFonts w:hint="eastAsia"/>
        </w:rPr>
        <w:t>本标准适用于敦煌市社会福利院。</w:t>
      </w:r>
    </w:p>
    <w:p>
      <w:pPr>
        <w:pStyle w:val="41"/>
        <w:spacing w:before="240" w:after="240"/>
      </w:pPr>
      <w:r>
        <w:rPr>
          <w:rFonts w:hint="eastAsia"/>
          <w:szCs w:val="32"/>
        </w:rPr>
        <w:t>突发</w:t>
      </w:r>
      <w:r>
        <w:rPr>
          <w:rFonts w:hint="eastAsia"/>
        </w:rPr>
        <w:t>疾病分类</w:t>
      </w:r>
    </w:p>
    <w:p>
      <w:pPr>
        <w:pStyle w:val="24"/>
      </w:pPr>
      <w:r>
        <w:rPr>
          <w:rFonts w:hint="eastAsia"/>
        </w:rPr>
        <w:t>常见突发疾病主要包括：</w:t>
      </w:r>
    </w:p>
    <w:p>
      <w:pPr>
        <w:pStyle w:val="24"/>
      </w:pPr>
      <w:r>
        <w:rPr>
          <w:rFonts w:hint="eastAsia"/>
        </w:rPr>
        <w:t>晕厥、中风、癫痫、心绞痛、心肌梗死、高血压危象、呼吸心跳骤停、呕血、便血、咯血、鼻出血、糖尿病昏迷、低血糖症、哮喘、呼吸困难等。</w:t>
      </w:r>
    </w:p>
    <w:p>
      <w:pPr>
        <w:pStyle w:val="41"/>
        <w:spacing w:before="240" w:after="240"/>
      </w:pPr>
      <w:r>
        <w:rPr>
          <w:rFonts w:hint="eastAsia"/>
        </w:rPr>
        <w:t>操作要求</w:t>
      </w:r>
    </w:p>
    <w:p>
      <w:pPr>
        <w:pStyle w:val="51"/>
        <w:spacing w:before="120" w:after="120"/>
        <w:ind w:left="0"/>
      </w:pPr>
      <w:r>
        <w:rPr>
          <w:rFonts w:hint="eastAsia"/>
        </w:rPr>
        <w:t>晕厥</w:t>
      </w:r>
    </w:p>
    <w:p>
      <w:pPr>
        <w:pStyle w:val="73"/>
        <w:spacing w:before="0" w:beforeLines="0" w:after="0" w:afterLines="0"/>
        <w:rPr>
          <w:rFonts w:hint="eastAsia"/>
        </w:rPr>
      </w:pPr>
      <w:r>
        <w:rPr>
          <w:rFonts w:hint="eastAsia"/>
        </w:rPr>
        <w:t>发病诱因</w:t>
      </w:r>
    </w:p>
    <w:p>
      <w:pPr>
        <w:pStyle w:val="24"/>
      </w:pPr>
      <w:r>
        <w:rPr>
          <w:rFonts w:hint="eastAsia"/>
        </w:rPr>
        <w:t>剧烈疼痛、恐惧、空气闷热、针灸、注射时引起，称之为普通晕厥；也可因咳嗽、喷嚏时引起，称为咳嗽晕厥；可因排尿而引起，称为排尿晕厥；可在久坐、久卧后突然起立时，因体位性低血压引起，称为体位性晕厥；也可因穿硬质高领衣服、剃须、刺激颈动脉窦引起晕厥；心脏病病人，可因严重心律失常而发生心源性晕厥，出现两眼上翻，口唇发紫，双手握拳，抽搐；低血糖性晕厥。</w:t>
      </w:r>
    </w:p>
    <w:p>
      <w:pPr>
        <w:pStyle w:val="73"/>
        <w:spacing w:before="0" w:beforeLines="0" w:after="0" w:afterLines="0"/>
      </w:pPr>
      <w:r>
        <w:rPr>
          <w:rFonts w:hint="eastAsia"/>
        </w:rPr>
        <w:t>急救措施</w:t>
      </w:r>
    </w:p>
    <w:p>
      <w:pPr>
        <w:pStyle w:val="64"/>
        <w:numPr>
          <w:ilvl w:val="0"/>
          <w:numId w:val="68"/>
        </w:numPr>
      </w:pPr>
      <w:r>
        <w:rPr>
          <w:rFonts w:hint="eastAsia"/>
        </w:rPr>
        <w:t>应立即将病人平放，或抬高下肢，促进下肢静脉血液回流心脏，帮助脑正常供血。</w:t>
      </w:r>
    </w:p>
    <w:p>
      <w:pPr>
        <w:pStyle w:val="64"/>
      </w:pPr>
      <w:r>
        <w:rPr>
          <w:rFonts w:hint="eastAsia"/>
        </w:rPr>
        <w:t>观察</w:t>
      </w:r>
      <w:r>
        <w:t xml:space="preserve"> </w:t>
      </w:r>
      <w:r>
        <w:rPr>
          <w:rFonts w:hint="eastAsia"/>
        </w:rPr>
        <w:t>观察有否其他部位的损伤。</w:t>
      </w:r>
    </w:p>
    <w:p>
      <w:pPr>
        <w:pStyle w:val="64"/>
      </w:pPr>
      <w:r>
        <w:rPr>
          <w:rFonts w:hint="eastAsia"/>
        </w:rPr>
        <w:t>触摸</w:t>
      </w:r>
      <w:r>
        <w:t xml:space="preserve"> </w:t>
      </w:r>
      <w:r>
        <w:rPr>
          <w:rFonts w:hint="eastAsia"/>
        </w:rPr>
        <w:t>触摸他的脉博是否强、齐。</w:t>
      </w:r>
    </w:p>
    <w:p>
      <w:pPr>
        <w:pStyle w:val="64"/>
      </w:pPr>
      <w:r>
        <w:rPr>
          <w:rFonts w:hint="eastAsia"/>
        </w:rPr>
        <w:t>解开病人衣领、领带，使其呼吸顺畅。</w:t>
      </w:r>
    </w:p>
    <w:p>
      <w:pPr>
        <w:pStyle w:val="64"/>
      </w:pPr>
      <w:r>
        <w:rPr>
          <w:rFonts w:hint="eastAsia"/>
        </w:rPr>
        <w:t>有假牙者，应取出。</w:t>
      </w:r>
      <w:r>
        <w:t xml:space="preserve"> </w:t>
      </w:r>
    </w:p>
    <w:p>
      <w:pPr>
        <w:pStyle w:val="64"/>
      </w:pPr>
      <w:r>
        <w:rPr>
          <w:rFonts w:hint="eastAsia"/>
        </w:rPr>
        <w:t>刚恢复知觉的病人不要立即起立，防止再次晕厥。</w:t>
      </w:r>
    </w:p>
    <w:p>
      <w:pPr>
        <w:pStyle w:val="64"/>
      </w:pPr>
      <w:r>
        <w:rPr>
          <w:rFonts w:hint="eastAsia"/>
        </w:rPr>
        <w:t>对心源性晕厥（一般有心脏病史），如能唤醒或通过刺激恢复神志，心跳过慢的口服阿托品加快跳的药物；有胸闷、胸痛的口服速效救心丸等药物，然后马上送医院。无法唤醒则关注呼吸、脉搏、大动脉搏动和瞳孔、呼唤</w:t>
      </w:r>
      <w:r>
        <w:t>120</w:t>
      </w:r>
      <w:r>
        <w:rPr>
          <w:rFonts w:hint="eastAsia"/>
        </w:rPr>
        <w:t>，有心脏骤停应立即用拳捶击心前区进行复苏，如心跳未恢复还应进行胸外心脏按摩和人工呼吸。缓解后，尽快送就近医院抢救。</w:t>
      </w:r>
    </w:p>
    <w:p>
      <w:pPr>
        <w:pStyle w:val="51"/>
        <w:spacing w:before="120" w:after="120"/>
        <w:ind w:left="0"/>
      </w:pPr>
      <w:r>
        <w:rPr>
          <w:rFonts w:hint="eastAsia"/>
        </w:rPr>
        <w:t>中风</w:t>
      </w:r>
    </w:p>
    <w:p>
      <w:pPr>
        <w:pStyle w:val="73"/>
        <w:spacing w:before="0" w:beforeLines="0" w:after="0" w:afterLines="0"/>
        <w:rPr>
          <w:rFonts w:hint="eastAsia"/>
        </w:rPr>
      </w:pPr>
      <w:r>
        <w:rPr>
          <w:rFonts w:hint="eastAsia"/>
        </w:rPr>
        <w:t>发病诱因：</w:t>
      </w:r>
    </w:p>
    <w:p>
      <w:pPr>
        <w:pStyle w:val="24"/>
        <w:rPr>
          <w:rFonts w:hint="eastAsia"/>
        </w:rPr>
      </w:pPr>
      <w:r>
        <w:rPr>
          <w:rFonts w:hint="eastAsia"/>
        </w:rPr>
        <w:t>中风可分脑溢血和脑血栓形成两种。脑溢血多发生在情绪激动、过量饮酒、过度劳累后，因血压突然升高导致脑血管破裂。脑溢血多发生在白天活动时，发病前少数人有头晕、头痛、鼻出血和眼结膜出血等先兆症状，血压较高。病人突然昏倒后，迅即出现昏迷、面色潮红、口眼歪斜和两眼向出血侧凝视，出血对侧肢体瘫痪、握拳，牙关紧闭，鼾声大作，或面色苍白、手撒口张、大小便失禁。有时可呕吐，严重的可伴有胃出血、呕吐物为咖啡色。</w:t>
      </w:r>
    </w:p>
    <w:p>
      <w:pPr>
        <w:pStyle w:val="24"/>
      </w:pPr>
      <w:r>
        <w:rPr>
          <w:rFonts w:hint="eastAsia"/>
        </w:rPr>
        <w:t>脑血栓形成通常发生在睡眠后或安静状态下。发病前，可有短暂脑缺血，如头晕、头痛、突然不会讲话，但不久又恢复，肢体发麻和感沉重等。往往在早晨起床时突然觉得半身不听使唤，神志多数清醒，脉搏和呼吸明显改变，逐渐发展成偏瘫、单瘫、失语和偏盲。</w:t>
      </w:r>
    </w:p>
    <w:p>
      <w:pPr>
        <w:pStyle w:val="73"/>
        <w:spacing w:before="0" w:beforeLines="0" w:after="0" w:afterLines="0"/>
      </w:pPr>
      <w:r>
        <w:rPr>
          <w:rFonts w:hint="eastAsia"/>
        </w:rPr>
        <w:t>急救措施</w:t>
      </w:r>
    </w:p>
    <w:p>
      <w:pPr>
        <w:pStyle w:val="64"/>
        <w:numPr>
          <w:ilvl w:val="0"/>
          <w:numId w:val="69"/>
        </w:numPr>
        <w:rPr>
          <w:rFonts w:hint="eastAsia"/>
        </w:rPr>
      </w:pPr>
      <w:r>
        <w:rPr>
          <w:rFonts w:hint="eastAsia"/>
        </w:rPr>
        <w:t>遇到卒中病人，让其静卧不动，解开衣领或皮带。切忌推摇病人、垫高枕头或晃动病人头部。可轻拧病人皮肤，以检查其有无意识反应。</w:t>
      </w:r>
    </w:p>
    <w:p>
      <w:pPr>
        <w:pStyle w:val="64"/>
        <w:numPr>
          <w:ilvl w:val="0"/>
          <w:numId w:val="69"/>
        </w:numPr>
        <w:rPr>
          <w:rFonts w:hint="eastAsia"/>
        </w:rPr>
      </w:pPr>
      <w:r>
        <w:rPr>
          <w:rFonts w:hint="eastAsia"/>
        </w:rPr>
        <w:t>环境不良或不安全，必须转移病人时，应多人协作，一人托稳头部，水平地移动病人身体。</w:t>
      </w:r>
    </w:p>
    <w:p>
      <w:pPr>
        <w:pStyle w:val="64"/>
        <w:numPr>
          <w:ilvl w:val="0"/>
          <w:numId w:val="69"/>
        </w:numPr>
        <w:rPr>
          <w:rFonts w:hint="eastAsia"/>
        </w:rPr>
      </w:pPr>
      <w:r>
        <w:rPr>
          <w:rFonts w:hint="eastAsia"/>
        </w:rPr>
        <w:t>检查病人的生命体征，如呼吸、心跳停止，应立即做心肺复苏。</w:t>
      </w:r>
    </w:p>
    <w:p>
      <w:pPr>
        <w:pStyle w:val="64"/>
        <w:numPr>
          <w:ilvl w:val="0"/>
          <w:numId w:val="69"/>
        </w:numPr>
        <w:rPr>
          <w:rFonts w:hint="eastAsia"/>
        </w:rPr>
      </w:pPr>
      <w:r>
        <w:rPr>
          <w:rFonts w:hint="eastAsia"/>
        </w:rPr>
        <w:t>病人意识清醒，可让其仰卧，保持头部安稳，头略向后仰，以利气道通畅，不要垫枕头。对丧失意识者，应持错睡体位，并注意保暖。</w:t>
      </w:r>
    </w:p>
    <w:p>
      <w:pPr>
        <w:pStyle w:val="64"/>
        <w:numPr>
          <w:ilvl w:val="0"/>
          <w:numId w:val="69"/>
        </w:numPr>
        <w:rPr>
          <w:rFonts w:hint="eastAsia"/>
        </w:rPr>
      </w:pPr>
      <w:r>
        <w:rPr>
          <w:rFonts w:hint="eastAsia"/>
        </w:rPr>
        <w:t>病人发生呕吐，让其脸转向一侧，取出口内的假牙，并用干净手帕缠在手指上，伸进其口内清除呕吐物，以防堵塞气道，引起窒息。</w:t>
      </w:r>
    </w:p>
    <w:p>
      <w:pPr>
        <w:pStyle w:val="64"/>
        <w:numPr>
          <w:ilvl w:val="0"/>
          <w:numId w:val="69"/>
        </w:numPr>
        <w:rPr>
          <w:rFonts w:hint="eastAsia"/>
        </w:rPr>
      </w:pPr>
      <w:r>
        <w:rPr>
          <w:rFonts w:hint="eastAsia"/>
        </w:rPr>
        <w:t>病人发生抽搐时，用手帕裹住筷子，插入病人口中，以防咬伤舌头。也可将手帕卷成条状，垫在其上下牙之间。</w:t>
      </w:r>
    </w:p>
    <w:p>
      <w:pPr>
        <w:pStyle w:val="64"/>
        <w:numPr>
          <w:ilvl w:val="0"/>
          <w:numId w:val="69"/>
        </w:numPr>
      </w:pPr>
      <w:r>
        <w:rPr>
          <w:rFonts w:hint="eastAsia"/>
        </w:rPr>
        <w:t>急送就近医院救治。同时要避免强行搬动病人，尤其要注意头部的稳定，否则会错过最有利的治疗时机而造成病情加重和抢救失败。</w:t>
      </w:r>
    </w:p>
    <w:p>
      <w:pPr>
        <w:pStyle w:val="51"/>
        <w:spacing w:before="120" w:after="120"/>
        <w:ind w:left="0"/>
      </w:pPr>
      <w:r>
        <w:rPr>
          <w:rFonts w:hint="eastAsia"/>
        </w:rPr>
        <w:t>癫痫</w:t>
      </w:r>
    </w:p>
    <w:p>
      <w:pPr>
        <w:pStyle w:val="73"/>
        <w:spacing w:before="0" w:beforeLines="0" w:after="0" w:afterLines="0"/>
        <w:rPr>
          <w:rFonts w:hint="eastAsia"/>
        </w:rPr>
      </w:pPr>
      <w:r>
        <w:rPr>
          <w:rFonts w:hint="eastAsia"/>
        </w:rPr>
        <w:t>发病诱因</w:t>
      </w:r>
    </w:p>
    <w:p>
      <w:pPr>
        <w:pStyle w:val="24"/>
        <w:rPr>
          <w:rFonts w:hint="eastAsia"/>
        </w:rPr>
      </w:pPr>
      <w:r>
        <w:rPr>
          <w:rFonts w:hint="eastAsia"/>
        </w:rPr>
        <w:t>过重的体力劳动，过度紧张的脑力劳动，剧烈的体育运动可诱发癫痫发作;精神紧张，悲伤，忧愁，过度的兴奋等均可诱发癫痫发作;睡眠不足，过度疲劳会诱发癫痫发作;一次大量的饮水，过饱或过饥均可诱发癫痫发作;吸烟、饮酒、喝浓茶或服用辛辣刺激的食物及含大量咖啡因的食品(如巧克力、咖啡等)均可诱发癫痫发作;感冒，发热也会诱发发作。</w:t>
      </w:r>
    </w:p>
    <w:p>
      <w:pPr>
        <w:pStyle w:val="73"/>
        <w:spacing w:before="0" w:beforeLines="0" w:after="0" w:afterLines="0"/>
      </w:pPr>
      <w:r>
        <w:rPr>
          <w:rFonts w:hint="eastAsia"/>
        </w:rPr>
        <w:t>急救措施</w:t>
      </w:r>
    </w:p>
    <w:p>
      <w:pPr>
        <w:pStyle w:val="64"/>
        <w:numPr>
          <w:ilvl w:val="0"/>
          <w:numId w:val="70"/>
        </w:numPr>
        <w:rPr>
          <w:rFonts w:hint="eastAsia"/>
        </w:rPr>
      </w:pPr>
      <w:r>
        <w:rPr>
          <w:rFonts w:hint="eastAsia"/>
        </w:rPr>
        <w:t>癫痫发作时，迅速让病人仰卧，不要垫枕头，把缠有纱布的压舌板（或牙刷把）垫在上下牙齿间，以防病人自己咬伤舌头。随即松开衣领，将病人头偏向一侧，使口腔分泌物自行流出，防止口水误入气道，引起吸入性肺炎。同时，还要把病人下颌托起，防止因窝脖使舌头堵塞气管。</w:t>
      </w:r>
    </w:p>
    <w:p>
      <w:pPr>
        <w:pStyle w:val="64"/>
        <w:numPr>
          <w:ilvl w:val="0"/>
          <w:numId w:val="70"/>
        </w:numPr>
      </w:pPr>
      <w:r>
        <w:rPr>
          <w:rFonts w:hint="eastAsia"/>
        </w:rPr>
        <w:t>发作时不要强行喂水或强行按压肢体，应刺激或点压人中、合谷、足三里、涌泉等穴位。</w:t>
      </w:r>
    </w:p>
    <w:p>
      <w:pPr>
        <w:pStyle w:val="51"/>
        <w:spacing w:before="120" w:after="120"/>
        <w:ind w:left="0"/>
      </w:pPr>
      <w:r>
        <w:rPr>
          <w:rFonts w:hint="eastAsia"/>
        </w:rPr>
        <w:t>心绞痛</w:t>
      </w:r>
    </w:p>
    <w:p>
      <w:pPr>
        <w:pStyle w:val="73"/>
        <w:spacing w:before="0" w:beforeLines="0" w:after="0" w:afterLines="0"/>
        <w:rPr>
          <w:rFonts w:hint="eastAsia"/>
        </w:rPr>
      </w:pPr>
      <w:r>
        <w:rPr>
          <w:rFonts w:hint="eastAsia"/>
        </w:rPr>
        <w:t>发病诱因</w:t>
      </w:r>
    </w:p>
    <w:p>
      <w:pPr>
        <w:pStyle w:val="24"/>
        <w:rPr>
          <w:rFonts w:hint="eastAsia"/>
        </w:rPr>
      </w:pPr>
      <w:r>
        <w:rPr>
          <w:rFonts w:hint="eastAsia"/>
        </w:rPr>
        <w:t>心绞痛发作是冠心病的一种临床症状，多见于</w:t>
      </w:r>
      <w:r>
        <w:t>40</w:t>
      </w:r>
      <w:r>
        <w:rPr>
          <w:rFonts w:hint="eastAsia"/>
        </w:rPr>
        <w:t>岁以上中、老年人，男性多于女性。其为心肌缺血、缺氧发出的求救信号。频繁发作应警惕心肌梗塞。主要表现为胸前区阵发生憋闷、压迫感和疼痛感，疼痛向右肩、中指、无名指和小指放射。同时伴有呼吸困难、出汗、心慌、窒息症状，一般每次发作</w:t>
      </w:r>
      <w:r>
        <w:t>3</w:t>
      </w:r>
      <w:r>
        <w:rPr>
          <w:rFonts w:hint="eastAsia"/>
        </w:rPr>
        <w:t>至</w:t>
      </w:r>
      <w:r>
        <w:t>5</w:t>
      </w:r>
      <w:r>
        <w:rPr>
          <w:rFonts w:hint="eastAsia"/>
        </w:rPr>
        <w:t>分钟。很少超过</w:t>
      </w:r>
      <w:r>
        <w:t>15</w:t>
      </w:r>
      <w:r>
        <w:rPr>
          <w:rFonts w:hint="eastAsia"/>
        </w:rPr>
        <w:t>分钟。应当注意的是，老年人常可因其自身特点而呈现不同的心绞痛发作形式。</w:t>
      </w:r>
    </w:p>
    <w:p>
      <w:pPr>
        <w:pStyle w:val="64"/>
        <w:numPr>
          <w:ilvl w:val="0"/>
          <w:numId w:val="71"/>
        </w:numPr>
        <w:rPr>
          <w:rFonts w:hint="eastAsia"/>
        </w:rPr>
      </w:pPr>
      <w:r>
        <w:rPr>
          <w:rFonts w:hint="eastAsia"/>
        </w:rPr>
        <w:t>以阵发性的牙痛为主要表现；</w:t>
      </w:r>
    </w:p>
    <w:p>
      <w:pPr>
        <w:pStyle w:val="64"/>
        <w:numPr>
          <w:ilvl w:val="0"/>
          <w:numId w:val="71"/>
        </w:numPr>
        <w:rPr>
          <w:rFonts w:hint="eastAsia"/>
        </w:rPr>
      </w:pPr>
      <w:r>
        <w:rPr>
          <w:rFonts w:hint="eastAsia"/>
        </w:rPr>
        <w:t>以上腹痛或胃痛为主要表现；</w:t>
      </w:r>
    </w:p>
    <w:p>
      <w:pPr>
        <w:pStyle w:val="64"/>
        <w:numPr>
          <w:ilvl w:val="0"/>
          <w:numId w:val="71"/>
        </w:numPr>
        <w:rPr>
          <w:rFonts w:hint="eastAsia"/>
        </w:rPr>
      </w:pPr>
      <w:r>
        <w:rPr>
          <w:rFonts w:hint="eastAsia"/>
        </w:rPr>
        <w:t>以肩膀疼痛或左上肢疼痛为主要表现；</w:t>
      </w:r>
    </w:p>
    <w:p>
      <w:pPr>
        <w:pStyle w:val="64"/>
        <w:numPr>
          <w:ilvl w:val="0"/>
          <w:numId w:val="71"/>
        </w:numPr>
        <w:rPr>
          <w:rFonts w:cs="宋体"/>
          <w:sz w:val="28"/>
          <w:szCs w:val="28"/>
        </w:rPr>
      </w:pPr>
      <w:r>
        <w:rPr>
          <w:rFonts w:hint="eastAsia"/>
        </w:rPr>
        <w:t>以夜间呼吸困难为主要表现。上述各种形式的发作均应当引起足够的重视。</w:t>
      </w:r>
    </w:p>
    <w:p>
      <w:pPr>
        <w:pStyle w:val="73"/>
        <w:spacing w:before="0" w:beforeLines="0" w:after="0" w:afterLines="0"/>
      </w:pPr>
      <w:r>
        <w:rPr>
          <w:rFonts w:hint="eastAsia"/>
        </w:rPr>
        <w:t>急救措施</w:t>
      </w:r>
    </w:p>
    <w:p>
      <w:pPr>
        <w:pStyle w:val="64"/>
        <w:numPr>
          <w:ilvl w:val="0"/>
          <w:numId w:val="72"/>
        </w:numPr>
        <w:rPr>
          <w:rFonts w:hint="eastAsia"/>
        </w:rPr>
      </w:pPr>
      <w:r>
        <w:rPr>
          <w:rFonts w:hint="eastAsia"/>
        </w:rPr>
        <w:t>立即停止一切活动，坐下或卧床休息。含服硝酸甘油片，</w:t>
      </w:r>
      <w:r>
        <w:t>1</w:t>
      </w:r>
      <w:r>
        <w:rPr>
          <w:rFonts w:hint="eastAsia"/>
        </w:rPr>
        <w:t>～</w:t>
      </w:r>
      <w:r>
        <w:t>2</w:t>
      </w:r>
      <w:r>
        <w:rPr>
          <w:rFonts w:hint="eastAsia"/>
        </w:rPr>
        <w:t>分钟即能止痛，如不能缓解每</w:t>
      </w:r>
      <w:r>
        <w:t>5</w:t>
      </w:r>
      <w:r>
        <w:rPr>
          <w:rFonts w:hint="eastAsia"/>
        </w:rPr>
        <w:t>分钟予</w:t>
      </w:r>
      <w:r>
        <w:t>1</w:t>
      </w:r>
      <w:r>
        <w:rPr>
          <w:rFonts w:hint="eastAsia"/>
        </w:rPr>
        <w:t>片再次含服，最多不超过</w:t>
      </w:r>
      <w:r>
        <w:t>3</w:t>
      </w:r>
      <w:r>
        <w:rPr>
          <w:rFonts w:hint="eastAsia"/>
        </w:rPr>
        <w:t>片，若症状不能完全消除需拨打</w:t>
      </w:r>
      <w:r>
        <w:t>120</w:t>
      </w:r>
      <w:r>
        <w:rPr>
          <w:rFonts w:hint="eastAsia"/>
        </w:rPr>
        <w:t>。或含服消心痛</w:t>
      </w:r>
      <w:r>
        <w:t>1</w:t>
      </w:r>
      <w:r>
        <w:rPr>
          <w:rFonts w:hint="eastAsia"/>
        </w:rPr>
        <w:t>～</w:t>
      </w:r>
      <w:r>
        <w:t>2</w:t>
      </w:r>
      <w:r>
        <w:rPr>
          <w:rFonts w:hint="eastAsia"/>
        </w:rPr>
        <w:t>片，</w:t>
      </w:r>
      <w:r>
        <w:t>5</w:t>
      </w:r>
      <w:r>
        <w:rPr>
          <w:rFonts w:hint="eastAsia"/>
        </w:rPr>
        <w:t>分钟奏效，持续作用</w:t>
      </w:r>
      <w:r>
        <w:t>2</w:t>
      </w:r>
      <w:r>
        <w:rPr>
          <w:rFonts w:hint="eastAsia"/>
        </w:rPr>
        <w:t>小时，也可将亚硝酸异戊酯放在手帕内压碎嗅之，</w:t>
      </w:r>
      <w:r>
        <w:t>10</w:t>
      </w:r>
      <w:r>
        <w:rPr>
          <w:rFonts w:hint="eastAsia"/>
        </w:rPr>
        <w:t>～</w:t>
      </w:r>
      <w:r>
        <w:t>15</w:t>
      </w:r>
      <w:r>
        <w:rPr>
          <w:rFonts w:hint="eastAsia"/>
        </w:rPr>
        <w:t>秒即可奏效。但有头胀、头痛、面红、发热的副作用，高血压性心脏病患者忌用。</w:t>
      </w:r>
    </w:p>
    <w:p>
      <w:pPr>
        <w:pStyle w:val="64"/>
        <w:numPr>
          <w:ilvl w:val="0"/>
          <w:numId w:val="72"/>
        </w:numPr>
        <w:rPr>
          <w:rFonts w:hint="eastAsia"/>
        </w:rPr>
      </w:pPr>
      <w:r>
        <w:rPr>
          <w:rFonts w:hint="eastAsia"/>
        </w:rPr>
        <w:t>若当时无解救药，也可指掐内关穴（前臂掌侧横纹上</w:t>
      </w:r>
      <w:r>
        <w:t>2</w:t>
      </w:r>
      <w:r>
        <w:rPr>
          <w:rFonts w:hint="eastAsia"/>
        </w:rPr>
        <w:t>寸，两条筋之间）或压迫手臂酸痛部位，也可起到急救作用。</w:t>
      </w:r>
    </w:p>
    <w:p>
      <w:pPr>
        <w:pStyle w:val="64"/>
        <w:numPr>
          <w:ilvl w:val="0"/>
          <w:numId w:val="72"/>
        </w:numPr>
      </w:pPr>
      <w:r>
        <w:rPr>
          <w:rFonts w:hint="eastAsia"/>
        </w:rPr>
        <w:t>要保持安静，让患者平卧休息。保持患者呼吸道通畅。除了病人心脏、呼吸骤停，要立即进行心肺复苏抢救以外，其他人不要接触患者，要等候医生上门急救。冠心病患者如出现心绞痛，要绝对卧床，以减少心肌耗氧量，同时舌下含服硝酸甘油等扩张血管的药物。然后送医院抢救。</w:t>
      </w:r>
    </w:p>
    <w:p>
      <w:pPr>
        <w:pStyle w:val="51"/>
        <w:spacing w:before="120" w:after="120"/>
        <w:ind w:left="0"/>
      </w:pPr>
      <w:r>
        <w:rPr>
          <w:rFonts w:hint="eastAsia"/>
        </w:rPr>
        <w:t>高血压危象的紧急处理</w:t>
      </w:r>
    </w:p>
    <w:p>
      <w:pPr>
        <w:pStyle w:val="73"/>
        <w:spacing w:before="0" w:beforeLines="0" w:after="0" w:afterLines="0"/>
      </w:pPr>
      <w:r>
        <w:rPr>
          <w:rFonts w:hint="eastAsia"/>
        </w:rPr>
        <w:t>发病症状</w:t>
      </w:r>
    </w:p>
    <w:p>
      <w:pPr>
        <w:pStyle w:val="24"/>
      </w:pPr>
      <w:r>
        <w:rPr>
          <w:rFonts w:hint="eastAsia"/>
        </w:rPr>
        <w:t>高血压危象是一种极其危急的症候，常在不良诱因影响下，血压骤然升到</w:t>
      </w:r>
      <w:r>
        <w:t>200/120</w:t>
      </w:r>
      <w:r>
        <w:rPr>
          <w:rFonts w:hint="eastAsia"/>
        </w:rPr>
        <w:t>毫米汞柱以上，出现心、脑、肾的急性损害危急症候。病人感到突然头痛、头晕、视物不清或失明；恶心、呕吐、心慌、气短、面色苍白或潮红；两手抖动、烦躁不安；严重的可出现暂时性瘫痪、失语、心绞痛、尿混浊；更重的则抽搐、昏迷。</w:t>
      </w:r>
    </w:p>
    <w:p>
      <w:pPr>
        <w:pStyle w:val="73"/>
        <w:spacing w:before="0" w:beforeLines="0" w:after="0" w:afterLines="0"/>
      </w:pPr>
      <w:r>
        <w:rPr>
          <w:rFonts w:hint="eastAsia"/>
        </w:rPr>
        <w:t>急救措施</w:t>
      </w:r>
    </w:p>
    <w:p>
      <w:pPr>
        <w:pStyle w:val="64"/>
        <w:numPr>
          <w:ilvl w:val="0"/>
          <w:numId w:val="73"/>
        </w:numPr>
        <w:rPr>
          <w:rFonts w:hint="eastAsia"/>
        </w:rPr>
      </w:pPr>
      <w:r>
        <w:rPr>
          <w:rFonts w:hint="eastAsia"/>
        </w:rPr>
        <w:t>不要在病人面前惊慌失措，让病人安静休息，头部抬高，取半卧位，尽量避光，病人若神志清醒，可通过口服降压药控制，如钙拮抗剂、ＡＣＥＩ、ＡＲＢ、α受体阻滞剂、β受体阻滞剂，还可根据情况应用襻利尿剂，少饮水，并尽快送病人到医院救治。</w:t>
      </w:r>
    </w:p>
    <w:p>
      <w:pPr>
        <w:pStyle w:val="64"/>
        <w:numPr>
          <w:ilvl w:val="0"/>
          <w:numId w:val="73"/>
        </w:numPr>
      </w:pPr>
      <w:r>
        <w:rPr>
          <w:rFonts w:hint="eastAsia"/>
        </w:rPr>
        <w:t>在去医院的路上，行车尽量平稳，以免因过度颠簸而造成脑溢血。头痛严重可针刺百会穴（两耳尖连线在头顶正中点）使之出血，以缓解头痛。如果发生抽搐，可手掐合谷、人中穴。注意保持昏迷者呼吸道通畅，让其侧卧，将下颌拉前，以利呼吸。</w:t>
      </w:r>
    </w:p>
    <w:p>
      <w:pPr>
        <w:pStyle w:val="51"/>
        <w:spacing w:before="120" w:after="120"/>
        <w:ind w:left="0"/>
      </w:pPr>
      <w:r>
        <w:rPr>
          <w:rFonts w:hint="eastAsia"/>
        </w:rPr>
        <w:t xml:space="preserve">呼吸心跳骤停 </w:t>
      </w:r>
    </w:p>
    <w:p>
      <w:pPr>
        <w:pStyle w:val="73"/>
        <w:spacing w:before="0" w:beforeLines="0" w:after="0" w:afterLines="0"/>
        <w:rPr>
          <w:rFonts w:hint="eastAsia"/>
        </w:rPr>
      </w:pPr>
      <w:r>
        <w:rPr>
          <w:rFonts w:hint="eastAsia"/>
        </w:rPr>
        <w:t>发病诱因</w:t>
      </w:r>
    </w:p>
    <w:p>
      <w:pPr>
        <w:widowControl/>
        <w:shd w:val="clear" w:color="auto" w:fill="FFFFFF"/>
        <w:ind w:firstLine="480"/>
        <w:jc w:val="left"/>
        <w:rPr>
          <w:rFonts w:ascii="Arial" w:hAnsi="Arial" w:cs="Arial"/>
          <w:kern w:val="0"/>
          <w:szCs w:val="21"/>
        </w:rPr>
      </w:pPr>
      <w:r>
        <w:rPr>
          <w:rFonts w:ascii="Arial" w:hAnsi="Arial" w:cs="Arial"/>
          <w:kern w:val="0"/>
          <w:szCs w:val="21"/>
        </w:rPr>
        <w:t>心跳骤停的原因可分为心源性(原发性)与非心源性(继发性)两大类。原发性心跳骤停在成人最常见于冠状动脉硬化或痉挛引起心肌短暂性缺血而导致的室颤。继发性心跳骤停常见于麻醉与手术期间缺氧以及大量失血所引起。</w:t>
      </w:r>
    </w:p>
    <w:p>
      <w:pPr>
        <w:widowControl/>
        <w:shd w:val="clear" w:color="auto" w:fill="FFFFFF"/>
        <w:ind w:firstLine="480"/>
        <w:jc w:val="left"/>
        <w:rPr>
          <w:rFonts w:ascii="Arial" w:hAnsi="Arial" w:cs="Arial"/>
          <w:kern w:val="0"/>
          <w:szCs w:val="21"/>
        </w:rPr>
      </w:pPr>
      <w:r>
        <w:rPr>
          <w:rFonts w:ascii="Arial" w:hAnsi="Arial" w:cs="Arial"/>
          <w:kern w:val="0"/>
          <w:szCs w:val="21"/>
        </w:rPr>
        <w:t>发生心跳骤停的原因很多，凡是能导致心博出量减少、冠状血流下降、心率失常、气道阻塞、心肺功能衰竭的各种因素均可引起心跳骤停。</w:t>
      </w:r>
    </w:p>
    <w:p>
      <w:pPr>
        <w:pStyle w:val="73"/>
        <w:spacing w:before="0" w:beforeLines="0" w:after="0" w:afterLines="0"/>
      </w:pPr>
      <w:r>
        <w:rPr>
          <w:rFonts w:hint="eastAsia"/>
        </w:rPr>
        <w:t>急救措施</w:t>
      </w:r>
    </w:p>
    <w:p>
      <w:pPr>
        <w:pStyle w:val="64"/>
        <w:numPr>
          <w:ilvl w:val="0"/>
          <w:numId w:val="74"/>
        </w:numPr>
      </w:pPr>
      <w:r>
        <w:rPr>
          <w:rFonts w:hint="eastAsia"/>
        </w:rPr>
        <w:t>首先用拳头有节奏地用力叩击其前胸左乳头内侧（心脏部位），连续叩击</w:t>
      </w:r>
      <w:r>
        <w:t>2-3</w:t>
      </w:r>
      <w:r>
        <w:rPr>
          <w:rFonts w:hint="eastAsia"/>
        </w:rPr>
        <w:t>次。拳头抬起时离胸部</w:t>
      </w:r>
      <w:r>
        <w:t>20-30</w:t>
      </w:r>
      <w:r>
        <w:rPr>
          <w:rFonts w:hint="eastAsia"/>
        </w:rPr>
        <w:t>厘米，以掌握叩击的力量。叩击后，心脏受到刺激，有时能恢复自主博动。　　</w:t>
      </w:r>
    </w:p>
    <w:p>
      <w:pPr>
        <w:pStyle w:val="64"/>
        <w:numPr>
          <w:ilvl w:val="0"/>
          <w:numId w:val="74"/>
        </w:numPr>
        <w:rPr>
          <w:rFonts w:hint="eastAsia"/>
        </w:rPr>
      </w:pPr>
      <w:r>
        <w:rPr>
          <w:rFonts w:hint="eastAsia"/>
        </w:rPr>
        <w:t>若脉博仍未恢复，则应立即连续做</w:t>
      </w:r>
      <w:r>
        <w:t>4</w:t>
      </w:r>
      <w:r>
        <w:rPr>
          <w:rFonts w:hint="eastAsia"/>
        </w:rPr>
        <w:t>次口对口人工呼吸，接着再做胸外心脏按压。</w:t>
      </w:r>
    </w:p>
    <w:p>
      <w:pPr>
        <w:pStyle w:val="64"/>
        <w:numPr>
          <w:ilvl w:val="0"/>
          <w:numId w:val="74"/>
        </w:numPr>
        <w:rPr>
          <w:rFonts w:hint="eastAsia"/>
        </w:rPr>
      </w:pPr>
      <w:r>
        <w:rPr>
          <w:rFonts w:hint="eastAsia"/>
        </w:rPr>
        <w:t>一人施行心肺复苏时，每做</w:t>
      </w:r>
      <w:r>
        <w:t>15</w:t>
      </w:r>
      <w:r>
        <w:rPr>
          <w:rFonts w:hint="eastAsia"/>
        </w:rPr>
        <w:t>次心脏按压后，再做</w:t>
      </w:r>
      <w:r>
        <w:t>2</w:t>
      </w:r>
      <w:r>
        <w:rPr>
          <w:rFonts w:hint="eastAsia"/>
        </w:rPr>
        <w:t>次人工呼吸。</w:t>
      </w:r>
    </w:p>
    <w:p>
      <w:pPr>
        <w:pStyle w:val="64"/>
        <w:numPr>
          <w:ilvl w:val="0"/>
          <w:numId w:val="74"/>
        </w:numPr>
      </w:pPr>
      <w:r>
        <w:rPr>
          <w:rFonts w:hint="eastAsia"/>
        </w:rPr>
        <w:t>心脏按压以每秒钟</w:t>
      </w:r>
      <w:r>
        <w:t>1</w:t>
      </w:r>
      <w:r>
        <w:rPr>
          <w:rFonts w:hint="eastAsia"/>
        </w:rPr>
        <w:t>次的速度进行，连做</w:t>
      </w:r>
      <w:r>
        <w:t>15</w:t>
      </w:r>
      <w:r>
        <w:rPr>
          <w:rFonts w:hint="eastAsia"/>
        </w:rPr>
        <w:t>次；人工呼吸的速度为每</w:t>
      </w:r>
      <w:r>
        <w:t>5</w:t>
      </w:r>
      <w:r>
        <w:rPr>
          <w:rFonts w:hint="eastAsia"/>
        </w:rPr>
        <w:t>秒钟做</w:t>
      </w:r>
      <w:r>
        <w:t>1</w:t>
      </w:r>
      <w:r>
        <w:rPr>
          <w:rFonts w:hint="eastAsia"/>
        </w:rPr>
        <w:t>次，连做</w:t>
      </w:r>
      <w:r>
        <w:t>2</w:t>
      </w:r>
      <w:r>
        <w:rPr>
          <w:rFonts w:hint="eastAsia"/>
        </w:rPr>
        <w:t>次。如此交替持续进行。　　</w:t>
      </w:r>
    </w:p>
    <w:p>
      <w:pPr>
        <w:pStyle w:val="64"/>
        <w:numPr>
          <w:ilvl w:val="0"/>
          <w:numId w:val="74"/>
        </w:numPr>
        <w:rPr>
          <w:rFonts w:hint="eastAsia"/>
        </w:rPr>
      </w:pPr>
      <w:r>
        <w:rPr>
          <w:rFonts w:hint="eastAsia"/>
        </w:rPr>
        <w:t>两人合作进行心肺复苏时，同样先连做</w:t>
      </w:r>
      <w:r>
        <w:t>4</w:t>
      </w:r>
      <w:r>
        <w:rPr>
          <w:rFonts w:hint="eastAsia"/>
        </w:rPr>
        <w:t>次人工呼吸。</w:t>
      </w:r>
    </w:p>
    <w:p>
      <w:pPr>
        <w:pStyle w:val="64"/>
        <w:numPr>
          <w:ilvl w:val="0"/>
          <w:numId w:val="74"/>
        </w:numPr>
        <w:rPr>
          <w:rFonts w:hint="eastAsia"/>
        </w:rPr>
      </w:pPr>
      <w:r>
        <w:rPr>
          <w:rFonts w:hint="eastAsia"/>
        </w:rPr>
        <w:t>随后，一人连续做</w:t>
      </w:r>
      <w:r>
        <w:t>5</w:t>
      </w:r>
      <w:r>
        <w:rPr>
          <w:rFonts w:hint="eastAsia"/>
        </w:rPr>
        <w:t>次心脏按压后停下，另一人做一次人工呼吸。如此交替持续进行，不要两人同时做。速度同上。</w:t>
      </w:r>
    </w:p>
    <w:p>
      <w:pPr>
        <w:pStyle w:val="64"/>
        <w:numPr>
          <w:ilvl w:val="0"/>
          <w:numId w:val="74"/>
        </w:numPr>
      </w:pPr>
      <w:r>
        <w:rPr>
          <w:rFonts w:hint="eastAsia"/>
        </w:rPr>
        <w:t>做人工呼吸的人，应同时注意检查病人的颈动脉有无博动或有无脉博。若病人原先放大的瞳孔开始缩小，脸色好转，出现脉博，开始自主呼吸，说明抢救成功，可以暂时停止心脏按压和人工呼吸，但要密切观察心脏博动情况，随时准备再次进行抢救。</w:t>
      </w:r>
    </w:p>
    <w:p>
      <w:pPr>
        <w:pStyle w:val="51"/>
        <w:spacing w:before="120" w:after="120"/>
        <w:ind w:left="0"/>
      </w:pPr>
      <w:r>
        <w:t xml:space="preserve"> </w:t>
      </w:r>
      <w:r>
        <w:rPr>
          <w:rFonts w:hint="eastAsia"/>
        </w:rPr>
        <w:t>呕血、便血、咯血、鼻出血急救措施</w:t>
      </w:r>
    </w:p>
    <w:p>
      <w:pPr>
        <w:pStyle w:val="73"/>
        <w:spacing w:before="0" w:beforeLines="0" w:after="0" w:afterLines="0"/>
        <w:rPr>
          <w:rFonts w:hint="eastAsia" w:ascii="宋体" w:hAnsi="宋体" w:eastAsia="宋体"/>
        </w:rPr>
      </w:pPr>
      <w:r>
        <w:rPr>
          <w:rFonts w:hint="eastAsia" w:ascii="宋体" w:hAnsi="宋体" w:eastAsia="宋体"/>
        </w:rPr>
        <w:t>如果大量出血又未能及时送到医院，则应立即安慰病人静卧，消除其紧张情绪，注意给病人保暖，嘱其保持侧卧、取头低足高位，以防剧烈呕吐时引起窒息。这种体位也可保障病人在大失血时脑部血流的供应，避免虚脱或晕倒在地。</w:t>
      </w:r>
    </w:p>
    <w:p>
      <w:pPr>
        <w:pStyle w:val="73"/>
        <w:spacing w:before="0" w:beforeLines="0" w:after="0" w:afterLines="0"/>
        <w:rPr>
          <w:rFonts w:hint="eastAsia" w:ascii="宋体" w:hAnsi="宋体" w:eastAsia="宋体"/>
        </w:rPr>
      </w:pPr>
      <w:r>
        <w:rPr>
          <w:rFonts w:ascii="宋体" w:hAnsi="宋体" w:eastAsia="宋体"/>
        </w:rPr>
        <w:t xml:space="preserve"> </w:t>
      </w:r>
      <w:r>
        <w:rPr>
          <w:rFonts w:hint="eastAsia" w:ascii="宋体" w:hAnsi="宋体" w:eastAsia="宋体"/>
        </w:rPr>
        <w:t>病人的呕吐物或粪便要暂时保留，粗略估计其总量，并留取部分标本待就医时化验。</w:t>
      </w:r>
    </w:p>
    <w:p>
      <w:pPr>
        <w:pStyle w:val="73"/>
        <w:spacing w:before="0" w:beforeLines="0" w:after="0" w:afterLines="0"/>
        <w:rPr>
          <w:rFonts w:ascii="宋体" w:hAnsi="宋体" w:eastAsia="宋体"/>
        </w:rPr>
      </w:pPr>
      <w:r>
        <w:rPr>
          <w:rFonts w:hint="eastAsia" w:ascii="宋体" w:hAnsi="宋体" w:eastAsia="宋体"/>
        </w:rPr>
        <w:t>少搬动病人，更不能让病人走动，同时严密观察病人的意识、呼吸、脉搏，并快速通知急救中心。</w:t>
      </w:r>
    </w:p>
    <w:p>
      <w:pPr>
        <w:pStyle w:val="73"/>
        <w:spacing w:before="0" w:beforeLines="0" w:after="0" w:afterLines="0"/>
        <w:rPr>
          <w:rFonts w:ascii="宋体" w:hAnsi="宋体" w:eastAsia="宋体"/>
        </w:rPr>
      </w:pPr>
      <w:r>
        <w:rPr>
          <w:rFonts w:hint="eastAsia" w:ascii="宋体" w:hAnsi="宋体" w:eastAsia="宋体"/>
        </w:rPr>
        <w:t>鼻出血，尤其是出血量较多的病人，在家中亦要及时采取止血措施，常采用的止血方法有：</w:t>
      </w:r>
    </w:p>
    <w:p>
      <w:pPr>
        <w:pStyle w:val="64"/>
        <w:numPr>
          <w:ilvl w:val="0"/>
          <w:numId w:val="75"/>
        </w:numPr>
      </w:pPr>
      <w:r>
        <w:rPr>
          <w:rFonts w:hint="eastAsia"/>
        </w:rPr>
        <w:t>指压法：让病人仰头坐于椅子上，用拇、食指紧捏双侧鼻翼，压迫鼻中隔前部，让其保持仰头，同时张口呼吸，因低头时会引起鼻充血而不易止血。</w:t>
      </w:r>
    </w:p>
    <w:p>
      <w:pPr>
        <w:pStyle w:val="64"/>
        <w:numPr>
          <w:ilvl w:val="0"/>
          <w:numId w:val="75"/>
        </w:numPr>
      </w:pPr>
      <w:r>
        <w:rPr>
          <w:rFonts w:hint="eastAsia"/>
        </w:rPr>
        <w:t>冷敷法：用冷水冲洗鼻部，或让病人平卧床上，将用冷水浸湿的毛巾敷在其鼻部，每</w:t>
      </w:r>
      <w:r>
        <w:t>2—3</w:t>
      </w:r>
      <w:r>
        <w:rPr>
          <w:rFonts w:hint="eastAsia"/>
        </w:rPr>
        <w:t>分钟换一次。因血管遇冷则收缩，故可以达到止血的目的。如能用小塑料袋装入冷水或小冰块敷在鼻部，则效果更好。</w:t>
      </w:r>
    </w:p>
    <w:p>
      <w:pPr>
        <w:pStyle w:val="64"/>
        <w:numPr>
          <w:ilvl w:val="0"/>
          <w:numId w:val="75"/>
        </w:numPr>
      </w:pPr>
      <w:r>
        <w:rPr>
          <w:rFonts w:hint="eastAsia"/>
        </w:rPr>
        <w:t>填塞鼻道法：取脱脂卫生棉或干净的普通棉花、布条或纸卷，缓缓送入病人鼻道，查看口中，如已无血液倒流，就是压迫止血成功了。鼻出血停止不要马上急于取出填塞物，应观察</w:t>
      </w:r>
      <w:r>
        <w:t>1-2</w:t>
      </w:r>
      <w:r>
        <w:rPr>
          <w:rFonts w:hint="eastAsia"/>
        </w:rPr>
        <w:t>小时后，再轻轻将填塞物取出。</w:t>
      </w:r>
    </w:p>
    <w:p>
      <w:pPr>
        <w:pStyle w:val="73"/>
        <w:spacing w:before="0" w:beforeLines="0" w:after="0" w:afterLines="0"/>
      </w:pPr>
      <w:r>
        <w:rPr>
          <w:rFonts w:hint="eastAsia"/>
        </w:rPr>
        <w:t>注意事项</w:t>
      </w:r>
    </w:p>
    <w:p>
      <w:pPr>
        <w:pStyle w:val="64"/>
        <w:numPr>
          <w:ilvl w:val="0"/>
          <w:numId w:val="76"/>
        </w:numPr>
      </w:pPr>
      <w:r>
        <w:rPr>
          <w:rFonts w:hint="eastAsia"/>
        </w:rPr>
        <w:t>消化道出血的临床表现是呕血和便血，呕出的血可能是鲜红的，也可能是咖啡色的；便出来的血可能是鲜红的或暗红的，也可能呈柏油样黑色。</w:t>
      </w:r>
    </w:p>
    <w:p>
      <w:pPr>
        <w:pStyle w:val="64"/>
        <w:numPr>
          <w:ilvl w:val="0"/>
          <w:numId w:val="76"/>
        </w:numPr>
      </w:pPr>
      <w:r>
        <w:rPr>
          <w:rFonts w:hint="eastAsia"/>
        </w:rPr>
        <w:t>吐血时，最好让病人漱口，上腹部放置冷水袋或冰袋，使血管收缩，减少出血，此时不能饮水，可含化冰块。</w:t>
      </w:r>
    </w:p>
    <w:p>
      <w:pPr>
        <w:pStyle w:val="51"/>
        <w:spacing w:before="120" w:after="120"/>
        <w:ind w:left="0"/>
      </w:pPr>
      <w:r>
        <w:rPr>
          <w:rFonts w:hint="eastAsia"/>
        </w:rPr>
        <w:t>昏迷</w:t>
      </w:r>
      <w:r>
        <w:t xml:space="preserve"> </w:t>
      </w:r>
    </w:p>
    <w:p>
      <w:pPr>
        <w:pStyle w:val="73"/>
        <w:spacing w:before="0" w:beforeLines="0" w:after="0" w:afterLines="0"/>
        <w:rPr>
          <w:rFonts w:hint="eastAsia"/>
        </w:rPr>
      </w:pPr>
      <w:r>
        <w:rPr>
          <w:rFonts w:hint="eastAsia"/>
        </w:rPr>
        <w:t>病情分析</w:t>
      </w:r>
    </w:p>
    <w:p>
      <w:pPr>
        <w:widowControl/>
        <w:shd w:val="clear" w:color="auto" w:fill="FFFFFF"/>
        <w:ind w:firstLine="480"/>
        <w:jc w:val="left"/>
        <w:rPr>
          <w:rFonts w:ascii="Arial" w:hAnsi="Arial" w:cs="Arial"/>
          <w:kern w:val="0"/>
          <w:szCs w:val="21"/>
        </w:rPr>
      </w:pPr>
      <w:r>
        <w:rPr>
          <w:rFonts w:hint="eastAsia" w:ascii="Arial" w:hAnsi="Arial" w:cs="Arial"/>
          <w:kern w:val="0"/>
          <w:szCs w:val="21"/>
        </w:rPr>
        <w:t>昏迷是神志意识不清，是一种极为严重的情况。常见于中风</w:t>
      </w:r>
      <w:r>
        <w:rPr>
          <w:rFonts w:ascii="Arial" w:hAnsi="Arial" w:cs="Arial"/>
          <w:kern w:val="0"/>
          <w:szCs w:val="21"/>
        </w:rPr>
        <w:t>(</w:t>
      </w:r>
      <w:r>
        <w:rPr>
          <w:rFonts w:hint="eastAsia" w:ascii="Arial" w:hAnsi="Arial" w:cs="Arial"/>
          <w:kern w:val="0"/>
          <w:szCs w:val="21"/>
        </w:rPr>
        <w:t>脑出血、脑血栓</w:t>
      </w:r>
      <w:r>
        <w:rPr>
          <w:rFonts w:ascii="Arial" w:hAnsi="Arial" w:cs="Arial"/>
          <w:kern w:val="0"/>
          <w:szCs w:val="21"/>
        </w:rPr>
        <w:t>)</w:t>
      </w:r>
      <w:r>
        <w:rPr>
          <w:rFonts w:hint="eastAsia" w:ascii="Arial" w:hAnsi="Arial" w:cs="Arial"/>
          <w:kern w:val="0"/>
          <w:szCs w:val="21"/>
        </w:rPr>
        <w:t>、糖尿病</w:t>
      </w:r>
      <w:r>
        <w:rPr>
          <w:rFonts w:ascii="Arial" w:hAnsi="Arial" w:cs="Arial"/>
          <w:kern w:val="0"/>
          <w:szCs w:val="21"/>
        </w:rPr>
        <w:t>(</w:t>
      </w:r>
      <w:r>
        <w:rPr>
          <w:rFonts w:hint="eastAsia" w:ascii="Arial" w:hAnsi="Arial" w:cs="Arial"/>
          <w:kern w:val="0"/>
          <w:szCs w:val="21"/>
        </w:rPr>
        <w:t>糖尿病昏迷、低血糖昏迷</w:t>
      </w:r>
      <w:r>
        <w:rPr>
          <w:rFonts w:ascii="Arial" w:hAnsi="Arial" w:cs="Arial"/>
          <w:kern w:val="0"/>
          <w:szCs w:val="21"/>
        </w:rPr>
        <w:t>)</w:t>
      </w:r>
      <w:r>
        <w:rPr>
          <w:rFonts w:hint="eastAsia" w:ascii="Arial" w:hAnsi="Arial" w:cs="Arial"/>
          <w:kern w:val="0"/>
          <w:szCs w:val="21"/>
        </w:rPr>
        <w:t>、心肌梗塞、肺性脑病、肝肾功能衰竭、心脏停搏逸搏等疾病，老年人常会遇见。中风是高血压、脑动脉粥样硬化的并发症。脑出血往往在白天、活动、用力、兴奋、激动和排便时突然发生。脑血栓则往往在夜间、安静的情况下发生。中风昏迷往往伴有口角歪斜、偏瘫等。糖尿病病人在短期内出现动作缓慢、口齿不清、走路不稳，这往往是高血糖昏迷的先兆。如果在餐前或餐间突然出现心慌、出汗、饥饿感，随即出现昏迷的大多是低血糖昏迷。低血糖昏迷比高血糖昏迷更加危险。值得注意的是，糖尿病病人在用药物控制血糖时，因种种原因胃口不好，要相应调整剂量，以防低血糖的发生。糖尿病病人要随身带糖，要熟悉低血糖反应的症状，一旦出现餐前或餐间突然出现心慌、出汗、饥饿感，要立即服用。</w:t>
      </w:r>
      <w:r>
        <w:rPr>
          <w:rFonts w:ascii="Arial" w:hAnsi="Arial" w:cs="Arial"/>
          <w:kern w:val="0"/>
          <w:szCs w:val="21"/>
        </w:rPr>
        <w:t xml:space="preserve"> </w:t>
      </w:r>
    </w:p>
    <w:p>
      <w:pPr>
        <w:pStyle w:val="73"/>
        <w:spacing w:before="0" w:beforeLines="0" w:after="0" w:afterLines="0"/>
      </w:pPr>
      <w:r>
        <w:rPr>
          <w:rFonts w:hint="eastAsia"/>
        </w:rPr>
        <w:t>急救措施</w:t>
      </w:r>
    </w:p>
    <w:p>
      <w:pPr>
        <w:pStyle w:val="64"/>
        <w:numPr>
          <w:ilvl w:val="0"/>
          <w:numId w:val="77"/>
        </w:numPr>
      </w:pPr>
      <w:r>
        <w:rPr>
          <w:rFonts w:hint="eastAsia"/>
        </w:rPr>
        <w:t>协助患者平躺。</w:t>
      </w:r>
    </w:p>
    <w:p>
      <w:pPr>
        <w:pStyle w:val="64"/>
        <w:numPr>
          <w:ilvl w:val="0"/>
          <w:numId w:val="77"/>
        </w:numPr>
      </w:pPr>
      <w:r>
        <w:rPr>
          <w:rFonts w:hint="eastAsia"/>
        </w:rPr>
        <w:t>保持呼吸道通畅头部侧转，清除口腔异物，拉出舌头，防止舌根后坠，保持呼吸道通畅，防止窒息。</w:t>
      </w:r>
      <w:r>
        <w:t xml:space="preserve"> </w:t>
      </w:r>
    </w:p>
    <w:p>
      <w:pPr>
        <w:pStyle w:val="64"/>
        <w:numPr>
          <w:ilvl w:val="0"/>
          <w:numId w:val="77"/>
        </w:numPr>
      </w:pPr>
      <w:r>
        <w:rPr>
          <w:rFonts w:hint="eastAsia"/>
        </w:rPr>
        <w:t>分析昏迷原因根据既往病史初步判断原因，如有低血糖可能，可灌入糖水抢救，可以起到立竿见影的效果。</w:t>
      </w:r>
      <w:r>
        <w:t xml:space="preserve"> </w:t>
      </w:r>
    </w:p>
    <w:p>
      <w:pPr>
        <w:pStyle w:val="51"/>
        <w:spacing w:before="120" w:after="120"/>
        <w:ind w:left="0"/>
      </w:pPr>
      <w:r>
        <w:rPr>
          <w:rFonts w:hint="eastAsia"/>
        </w:rPr>
        <w:t>糖尿病昏迷抢救与护理</w:t>
      </w:r>
    </w:p>
    <w:p>
      <w:pPr>
        <w:pStyle w:val="73"/>
        <w:spacing w:before="0" w:beforeLines="0" w:after="0" w:afterLines="0"/>
        <w:rPr>
          <w:rFonts w:hint="eastAsia"/>
        </w:rPr>
      </w:pPr>
      <w:r>
        <w:rPr>
          <w:rFonts w:hint="eastAsia"/>
        </w:rPr>
        <w:t>病情分析</w:t>
      </w:r>
    </w:p>
    <w:p>
      <w:pPr>
        <w:widowControl/>
        <w:shd w:val="clear" w:color="auto" w:fill="FFFFFF"/>
        <w:ind w:firstLine="480"/>
        <w:jc w:val="left"/>
        <w:rPr>
          <w:rFonts w:ascii="Arial" w:hAnsi="Arial" w:cs="Arial"/>
          <w:kern w:val="0"/>
          <w:szCs w:val="21"/>
        </w:rPr>
      </w:pPr>
      <w:r>
        <w:rPr>
          <w:rFonts w:hint="eastAsia" w:ascii="Arial" w:hAnsi="Arial" w:cs="Arial"/>
          <w:kern w:val="0"/>
          <w:szCs w:val="21"/>
        </w:rPr>
        <w:t>一是由于治疗用药不够，或病人还患有其他疾病，使血糖急剧增高而引起的昏迷，叫高血糖昏迷，如糖尿病酮症酸中毒时所致的高渗昏迷等；二是由于治疗糖尿病过程中使用降血糖药过量，如使用胰岛素过量而出现昏迷者，又称低血糖性昏迷。两种昏迷的鉴别，简单而言就是低血糖性昏迷常见肌力驰缓，体温下降而呼吸平顺，皮肤潮湿，呼吸无特殊气味；而高血糖性昏迷的病人，则见呼吸深而快，口渴，皮肤及口唇干燥，呼出气体有甜似“苹果”气味。总之，两者的最后确诊，应靠实验室检查。</w:t>
      </w:r>
      <w:r>
        <w:rPr>
          <w:rFonts w:ascii="Arial" w:hAnsi="Arial" w:cs="Arial"/>
          <w:kern w:val="0"/>
          <w:szCs w:val="21"/>
        </w:rPr>
        <w:t xml:space="preserve"> </w:t>
      </w:r>
    </w:p>
    <w:p>
      <w:pPr>
        <w:pStyle w:val="73"/>
        <w:spacing w:before="0" w:beforeLines="0" w:after="0" w:afterLines="0"/>
      </w:pPr>
      <w:r>
        <w:rPr>
          <w:rFonts w:hint="eastAsia"/>
        </w:rPr>
        <w:t>急救措施</w:t>
      </w:r>
    </w:p>
    <w:p>
      <w:pPr>
        <w:pStyle w:val="64"/>
        <w:numPr>
          <w:ilvl w:val="0"/>
          <w:numId w:val="78"/>
        </w:numPr>
      </w:pPr>
      <w:r>
        <w:rPr>
          <w:rFonts w:hint="eastAsia"/>
        </w:rPr>
        <w:t>先辨别昏迷的性质，区别出高血糖性昏迷或者是低血糖性昏迷。</w:t>
      </w:r>
    </w:p>
    <w:p>
      <w:pPr>
        <w:pStyle w:val="64"/>
        <w:numPr>
          <w:ilvl w:val="0"/>
          <w:numId w:val="78"/>
        </w:numPr>
      </w:pPr>
      <w:r>
        <w:rPr>
          <w:rFonts w:hint="eastAsia"/>
        </w:rPr>
        <w:t>如果患者意识尚清醒，并能吞咽的话，那么对于低血糖性昏迷最有效的办法是让患者喝甜水或吃糖块、甜糕点之类，而对高血糖性昏迷的有效方法是喝点加盐的茶水或低盐蕃茄汁等。</w:t>
      </w:r>
    </w:p>
    <w:p>
      <w:pPr>
        <w:pStyle w:val="64"/>
        <w:numPr>
          <w:ilvl w:val="0"/>
          <w:numId w:val="78"/>
        </w:numPr>
      </w:pPr>
      <w:r>
        <w:rPr>
          <w:rFonts w:hint="eastAsia"/>
        </w:rPr>
        <w:t>若患者意识已经丧失，应将病人放平，解开衣领，保证呼吸道通畅。</w:t>
      </w:r>
    </w:p>
    <w:p>
      <w:pPr>
        <w:pStyle w:val="64"/>
        <w:numPr>
          <w:ilvl w:val="0"/>
          <w:numId w:val="78"/>
        </w:numPr>
      </w:pPr>
      <w:r>
        <w:rPr>
          <w:rFonts w:hint="eastAsia"/>
        </w:rPr>
        <w:t>当一时很难判断出糖尿病患者昏迷的原因时，暂时不要采取任何措施，因为高血糖与低血糖两种原因引起的昏迷的治法是完全相反的</w:t>
      </w:r>
    </w:p>
    <w:p>
      <w:pPr>
        <w:pStyle w:val="64"/>
        <w:numPr>
          <w:ilvl w:val="0"/>
          <w:numId w:val="78"/>
        </w:numPr>
      </w:pPr>
      <w:r>
        <w:rPr>
          <w:rFonts w:hint="eastAsia"/>
        </w:rPr>
        <w:t>患者如果不能迅速恢复知觉或仍不省人事，则必须立即送至医院抢救。</w:t>
      </w:r>
      <w:r>
        <w:t xml:space="preserve"> </w:t>
      </w:r>
    </w:p>
    <w:p>
      <w:pPr>
        <w:pStyle w:val="51"/>
        <w:spacing w:before="120" w:after="120"/>
        <w:ind w:left="0"/>
      </w:pPr>
      <w:r>
        <w:rPr>
          <w:rFonts w:hint="eastAsia"/>
        </w:rPr>
        <w:t>哮喘急救措施</w:t>
      </w:r>
    </w:p>
    <w:p>
      <w:pPr>
        <w:pStyle w:val="73"/>
        <w:spacing w:before="0" w:beforeLines="0" w:after="0" w:afterLines="0"/>
        <w:rPr>
          <w:rFonts w:ascii="宋体" w:hAnsi="宋体" w:eastAsia="宋体"/>
        </w:rPr>
      </w:pPr>
      <w:r>
        <w:rPr>
          <w:rFonts w:hint="eastAsia" w:ascii="宋体" w:hAnsi="宋体" w:eastAsia="宋体"/>
        </w:rPr>
        <w:t>护理员应让患者保持坐位或半卧位，解开领扣，松开裤带，清除口中分泌物，保持呼吸道通畅。</w:t>
      </w:r>
    </w:p>
    <w:p>
      <w:pPr>
        <w:pStyle w:val="73"/>
        <w:spacing w:before="0" w:beforeLines="0" w:after="0" w:afterLines="0"/>
        <w:rPr>
          <w:rFonts w:ascii="宋体" w:hAnsi="宋体" w:eastAsia="宋体"/>
        </w:rPr>
      </w:pPr>
      <w:r>
        <w:rPr>
          <w:rFonts w:hint="eastAsia" w:ascii="宋体" w:hAnsi="宋体" w:eastAsia="宋体"/>
        </w:rPr>
        <w:t>若福利院备有哮喘用气雾剂，应立即让患者吸入若干次。</w:t>
      </w:r>
    </w:p>
    <w:p>
      <w:pPr>
        <w:pStyle w:val="73"/>
        <w:spacing w:before="0" w:beforeLines="0" w:after="0" w:afterLines="0"/>
        <w:rPr>
          <w:rFonts w:ascii="宋体" w:hAnsi="宋体" w:eastAsia="宋体"/>
        </w:rPr>
      </w:pPr>
      <w:r>
        <w:rPr>
          <w:rFonts w:hint="eastAsia" w:ascii="宋体" w:hAnsi="宋体" w:eastAsia="宋体"/>
        </w:rPr>
        <w:t>待病情稳定后，用担架或靠背椅，保持病人坐位姿势，安全转送医院，同时要避免病人胸腹部受压。</w:t>
      </w:r>
    </w:p>
    <w:p>
      <w:pPr>
        <w:pStyle w:val="51"/>
        <w:spacing w:before="120" w:after="120"/>
        <w:ind w:left="0"/>
        <w:rPr>
          <w:rFonts w:ascii="宋体" w:hAnsi="宋体" w:eastAsia="宋体"/>
        </w:rPr>
      </w:pPr>
      <w:r>
        <w:rPr>
          <w:rFonts w:hint="eastAsia" w:ascii="宋体" w:hAnsi="宋体" w:eastAsia="宋体"/>
        </w:rPr>
        <w:t>呼吸困难的救护措施</w:t>
      </w:r>
    </w:p>
    <w:p>
      <w:pPr>
        <w:pStyle w:val="73"/>
        <w:spacing w:before="0" w:beforeLines="0" w:after="0" w:afterLines="0"/>
        <w:rPr>
          <w:rFonts w:hint="eastAsia" w:ascii="宋体" w:hAnsi="宋体" w:eastAsia="宋体"/>
        </w:rPr>
      </w:pPr>
      <w:r>
        <w:rPr>
          <w:rFonts w:hint="eastAsia" w:ascii="宋体" w:hAnsi="宋体" w:eastAsia="宋体"/>
        </w:rPr>
        <w:t>安静休息，减少活动，心力衰竭取半坐位，给予吸氧。</w:t>
      </w:r>
    </w:p>
    <w:p>
      <w:pPr>
        <w:pStyle w:val="73"/>
        <w:spacing w:before="0" w:beforeLines="0" w:after="0" w:afterLines="0"/>
        <w:rPr>
          <w:rFonts w:hint="eastAsia" w:ascii="宋体" w:hAnsi="宋体" w:eastAsia="宋体"/>
        </w:rPr>
      </w:pPr>
      <w:r>
        <w:rPr>
          <w:rFonts w:hint="eastAsia" w:ascii="宋体" w:hAnsi="宋体" w:eastAsia="宋体"/>
        </w:rPr>
        <w:t>支气管哮喘给予氨茶碱、喘息定、气喘喷雾剂治疗。</w:t>
      </w:r>
    </w:p>
    <w:p>
      <w:pPr>
        <w:pStyle w:val="73"/>
        <w:spacing w:before="0" w:beforeLines="0" w:after="0" w:afterLines="0"/>
        <w:rPr>
          <w:rFonts w:hint="eastAsia" w:ascii="宋体" w:hAnsi="宋体" w:eastAsia="宋体"/>
        </w:rPr>
      </w:pPr>
      <w:r>
        <w:rPr>
          <w:rFonts w:hint="eastAsia" w:ascii="宋体" w:hAnsi="宋体" w:eastAsia="宋体"/>
        </w:rPr>
        <w:t>心力衰竭者，尤其是左心衰竭可给予舌下含硝酸甘油或心痛定，以减轻心脏的负担。然后送医院做强心、利尿、平喘治疗。</w:t>
      </w:r>
    </w:p>
    <w:p>
      <w:pPr>
        <w:pStyle w:val="73"/>
        <w:spacing w:before="0" w:beforeLines="0" w:after="0" w:afterLines="0"/>
        <w:rPr>
          <w:rFonts w:hint="eastAsia" w:ascii="宋体" w:hAnsi="宋体" w:eastAsia="宋体"/>
        </w:rPr>
      </w:pPr>
      <w:r>
        <w:rPr>
          <w:rFonts w:hint="eastAsia" w:ascii="宋体" w:hAnsi="宋体" w:eastAsia="宋体"/>
        </w:rPr>
        <w:t>呼吸困难是由呼吸道梗阻引起，应尽快解除梗阻。</w:t>
      </w:r>
    </w:p>
    <w:p>
      <w:pPr>
        <w:pStyle w:val="73"/>
        <w:spacing w:before="0" w:beforeLines="0" w:after="0" w:afterLines="0"/>
        <w:rPr>
          <w:rFonts w:ascii="宋体" w:hAnsi="宋体" w:eastAsia="宋体"/>
        </w:rPr>
      </w:pPr>
      <w:r>
        <w:rPr>
          <w:rFonts w:hint="eastAsia" w:ascii="宋体" w:hAnsi="宋体" w:eastAsia="宋体"/>
        </w:rPr>
        <w:t>呼吸困难如不及时救护，会很快出现窒息和呼吸停止，应尽快送医院急救。</w:t>
      </w:r>
      <w:bookmarkStart w:id="0" w:name="_GoBack"/>
      <w:bookmarkEnd w:id="0"/>
    </w:p>
    <w:p>
      <w:pPr>
        <w:pStyle w:val="41"/>
        <w:numPr>
          <w:ilvl w:val="0"/>
          <w:numId w:val="0"/>
        </w:numPr>
        <w:spacing w:before="240" w:after="240"/>
        <w:rPr>
          <w:rFonts w:hint="eastAsia"/>
        </w:rPr>
      </w:pPr>
      <w:r>
        <w:rPr>
          <w:rFonts w:hint="eastAsia"/>
        </w:rPr>
        <mc:AlternateContent>
          <mc:Choice Requires="wps">
            <w:drawing>
              <wp:anchor distT="0" distB="0" distL="114300" distR="114300" simplePos="0" relativeHeight="251806720" behindDoc="0" locked="0" layoutInCell="1" allowOverlap="1">
                <wp:simplePos x="0" y="0"/>
                <wp:positionH relativeFrom="column">
                  <wp:posOffset>1714500</wp:posOffset>
                </wp:positionH>
                <wp:positionV relativeFrom="paragraph">
                  <wp:posOffset>440690</wp:posOffset>
                </wp:positionV>
                <wp:extent cx="1933575" cy="0"/>
                <wp:effectExtent l="0" t="0" r="0" b="0"/>
                <wp:wrapNone/>
                <wp:docPr id="261" name="直线 808"/>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808" o:spid="_x0000_s1026" o:spt="20" style="position:absolute;left:0pt;margin-left:135pt;margin-top:34.7pt;height:0pt;width:152.25pt;z-index:251806720;mso-width-relative:page;mso-height-relative:page;" filled="f" stroked="t" coordsize="21600,21600" o:gfxdata="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uxPZB2QAAAAkBAAAPAAAAAAAAAAEAIAAA&#10;ACIAAABkcnMvZG93bnJldi54bWxQSwECFAAUAAAACACHTuJAFlUvhdIBAACSAwAADgAAAAAAAAAB&#10;ACAAAAAoAQAAZHJzL2Uyb0RvYy54bWxQSwUGAAAAAAYABgBZAQAAbAUAAAAA&#10;">
                <v:fill on="f" focussize="0,0"/>
                <v:stroke weight="1pt" color="#000000" joinstyle="round"/>
                <v:imagedata o:title=""/>
                <o:lock v:ext="edit" aspectratio="f"/>
              </v:line>
            </w:pict>
          </mc:Fallback>
        </mc:AlternateContent>
      </w:r>
    </w:p>
    <w:p>
      <w:pPr>
        <w:pStyle w:val="24"/>
        <w:rPr>
          <w:rFonts w:hint="eastAsia"/>
        </w:rPr>
      </w:pPr>
    </w:p>
    <w:p>
      <w:pPr>
        <w:pStyle w:val="24"/>
        <w:sectPr>
          <w:headerReference r:id="rId82" w:type="default"/>
          <w:footerReference r:id="rId83" w:type="default"/>
          <w:pgSz w:w="11906" w:h="16838"/>
          <w:pgMar w:top="1418" w:right="1418" w:bottom="1418" w:left="1418" w:header="1418" w:footer="1134" w:gutter="0"/>
          <w:pgNumType w:fmt="decimal"/>
          <w:cols w:space="720" w:num="1"/>
          <w:formProt w:val="0"/>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075</w:t>
      </w:r>
      <w:r>
        <w:rPr>
          <w:rFonts w:hAnsi="黑体"/>
        </w:rPr>
        <w:t>—</w:t>
      </w:r>
      <w:r>
        <w:rPr>
          <w:rFonts w:hint="eastAsia" w:hAnsi="黑体"/>
        </w:rPr>
        <w:t>2017</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rPr>
          <w:rFonts w:hint="eastAsia"/>
        </w:rPr>
      </w:pPr>
      <w:r>
        <w:rPr>
          <w:rFonts w:hint="eastAsia"/>
        </w:rPr>
        <w:t>老年人常见疾病护理标准</w:t>
      </w:r>
    </w:p>
    <w:p>
      <w:pPr>
        <w:pStyle w:val="54"/>
      </w:pP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2017</w:t>
      </w:r>
      <w:r>
        <w:t xml:space="preserve"> </w:t>
      </w:r>
      <w:r>
        <w:rPr>
          <w:rFonts w:ascii="黑体"/>
        </w:rPr>
        <w:t>-</w:t>
      </w:r>
      <w:r>
        <w:t xml:space="preserve"> </w:t>
      </w:r>
      <w:r>
        <w:rPr>
          <w:rFonts w:hint="eastAsia" w:ascii="黑体"/>
        </w:rPr>
        <w:t>07</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088320" behindDoc="0" locked="1" layoutInCell="1" allowOverlap="1">
                <wp:simplePos x="0" y="0"/>
                <wp:positionH relativeFrom="column">
                  <wp:posOffset>-635</wp:posOffset>
                </wp:positionH>
                <wp:positionV relativeFrom="page">
                  <wp:posOffset>9251950</wp:posOffset>
                </wp:positionV>
                <wp:extent cx="6120130" cy="0"/>
                <wp:effectExtent l="0" t="0" r="0" b="0"/>
                <wp:wrapNone/>
                <wp:docPr id="536"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088320;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WHazzWAAAACwEAAA8AAAAAAAAAAQAgAAAAIgAAAGRy&#10;cy9kb3ducmV2LnhtbFBLAQIUABQAAAAIAIdO4kCqVkpvzgEAAGwDAAAOAAAAAAAAAAEAIAAAACUB&#10;AABkcnMvZTJvRG9jLnhtbFBLBQYAAAAABgAGAFkBAABlBQ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2017</w:t>
      </w:r>
      <w:r>
        <w:t xml:space="preserve"> </w:t>
      </w:r>
      <w:r>
        <w:rPr>
          <w:rFonts w:ascii="黑体"/>
        </w:rPr>
        <w:t>-</w:t>
      </w:r>
      <w:r>
        <w:t xml:space="preserve"> </w:t>
      </w:r>
      <w:r>
        <w:rPr>
          <w:rFonts w:hint="eastAsia" w:ascii="黑体"/>
        </w:rPr>
        <w:t>08</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pPr>
        <w:pStyle w:val="24"/>
        <w:rPr>
          <w:rFonts w:hint="eastAsia"/>
        </w:rPr>
      </w:pPr>
      <w:r>
        <mc:AlternateContent>
          <mc:Choice Requires="wps">
            <w:drawing>
              <wp:anchor distT="0" distB="0" distL="114300" distR="114300" simplePos="0" relativeHeight="251809792" behindDoc="0" locked="0" layoutInCell="1" allowOverlap="1">
                <wp:simplePos x="0" y="0"/>
                <wp:positionH relativeFrom="column">
                  <wp:posOffset>-635</wp:posOffset>
                </wp:positionH>
                <wp:positionV relativeFrom="paragraph">
                  <wp:posOffset>1444625</wp:posOffset>
                </wp:positionV>
                <wp:extent cx="6120130" cy="0"/>
                <wp:effectExtent l="0" t="0" r="0" b="0"/>
                <wp:wrapNone/>
                <wp:docPr id="264" name="直线 815"/>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15" o:spid="_x0000_s1026" o:spt="20" style="position:absolute;left:0pt;margin-left:-0.05pt;margin-top:113.75pt;height:0pt;width:481.9pt;z-index:251809792;mso-width-relative:page;mso-height-relative:page;" filled="f" stroked="t" coordsize="21600,21600" o:gfxdata="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OyEydcAAAAJAQAADwAAAAAAAAABACAAAAAiAAAA&#10;ZHJzL2Rvd25yZXYueG1sUEsBAhQAFAAAAAgAh07iQKy/pFrPAQAAkQMAAA4AAAAAAAAAAQAgAAAA&#10;JgEAAGRycy9lMm9Eb2MueG1sUEsFBgAAAAAGAAYAWQEAAGcFAAAAAA==&#10;">
                <v:fill on="f" focussize="0,0"/>
                <v:stroke color="#000000" joinstyle="round"/>
                <v:imagedata o:title=""/>
                <o:lock v:ext="edit" aspectratio="f"/>
              </v:line>
            </w:pict>
          </mc:Fallback>
        </mc:AlternateContent>
      </w:r>
    </w:p>
    <w:p>
      <w:pPr>
        <w:pStyle w:val="24"/>
        <w:sectPr>
          <w:headerReference r:id="rId84" w:type="default"/>
          <w:footerReference r:id="rId85" w:type="default"/>
          <w:pgSz w:w="11906" w:h="16838"/>
          <w:pgMar w:top="1418" w:right="1418" w:bottom="1418" w:left="1418" w:header="1418" w:footer="1134" w:gutter="0"/>
          <w:pgNumType w:fmt="decimal"/>
          <w:cols w:space="720" w:num="1"/>
          <w:formProt w:val="0"/>
          <w:docGrid w:linePitch="312" w:charSpace="0"/>
        </w:sectPr>
      </w:pPr>
    </w:p>
    <w:p>
      <w:pPr>
        <w:pStyle w:val="93"/>
        <w:rPr>
          <w:rFonts w:hint="eastAsia"/>
        </w:rPr>
      </w:pPr>
      <w:r>
        <w:rPr>
          <w:rFonts w:hint="eastAsia" w:ascii="宋体" w:hAnsi="宋体" w:cs="宋体"/>
          <w:b/>
          <w:bCs/>
          <w:szCs w:val="32"/>
        </w:rPr>
        <w:t>老年人常见疾病护理标准</w:t>
      </w:r>
    </w:p>
    <w:p>
      <w:pPr>
        <w:pStyle w:val="41"/>
        <w:numPr>
          <w:ilvl w:val="0"/>
          <w:numId w:val="79"/>
        </w:numPr>
        <w:spacing w:before="240" w:after="240"/>
        <w:rPr>
          <w:rFonts w:hint="eastAsia"/>
        </w:rPr>
      </w:pPr>
      <w:r>
        <w:rPr>
          <w:rFonts w:hint="eastAsia"/>
        </w:rPr>
        <w:t>范围</w:t>
      </w:r>
    </w:p>
    <w:p>
      <w:pPr>
        <w:pStyle w:val="24"/>
      </w:pPr>
      <w:r>
        <w:rPr>
          <w:rFonts w:hint="eastAsia"/>
        </w:rPr>
        <w:t>本标准规定了敦煌市社会福利院常见疾病分类及老年人发生常见疾病时的护理要求。</w:t>
      </w:r>
      <w:r>
        <w:t xml:space="preserve">  </w:t>
      </w:r>
    </w:p>
    <w:p>
      <w:pPr>
        <w:pStyle w:val="24"/>
        <w:rPr>
          <w:rFonts w:hint="eastAsia"/>
        </w:rPr>
      </w:pPr>
      <w:r>
        <w:rPr>
          <w:rFonts w:hint="eastAsia"/>
        </w:rPr>
        <w:t>本标准适用于敦煌市社会福利院。</w:t>
      </w:r>
    </w:p>
    <w:p>
      <w:pPr>
        <w:pStyle w:val="41"/>
        <w:spacing w:before="240" w:after="240"/>
      </w:pPr>
      <w:r>
        <w:rPr>
          <w:rFonts w:hint="eastAsia"/>
        </w:rPr>
        <w:t>常见疾病分类</w:t>
      </w:r>
    </w:p>
    <w:p>
      <w:pPr>
        <w:pStyle w:val="24"/>
      </w:pPr>
      <w:r>
        <w:rPr>
          <w:rFonts w:hint="eastAsia"/>
        </w:rPr>
        <w:t>常见疾病主要包括：</w:t>
      </w:r>
    </w:p>
    <w:p>
      <w:pPr>
        <w:pStyle w:val="24"/>
      </w:pPr>
      <w:r>
        <w:rPr>
          <w:rFonts w:hint="eastAsia"/>
        </w:rPr>
        <w:t>流行性感冒、发热、肺炎、肺结核、结膜病、消化道传染病、上消化道出血、脑血管疾病、内科一般疾病、冠状动脉粥样硬化性心脏病、病毒性肝炎、肾病、糖尿病、肠梗阻、肠造瘘等。</w:t>
      </w:r>
    </w:p>
    <w:p>
      <w:pPr>
        <w:pStyle w:val="41"/>
        <w:spacing w:before="240" w:after="240"/>
      </w:pPr>
      <w:r>
        <w:rPr>
          <w:rFonts w:hint="eastAsia"/>
        </w:rPr>
        <w:t>护理要求</w:t>
      </w:r>
    </w:p>
    <w:p>
      <w:pPr>
        <w:pStyle w:val="51"/>
        <w:spacing w:before="120" w:after="120"/>
        <w:ind w:left="0"/>
      </w:pPr>
      <w:r>
        <w:rPr>
          <w:rFonts w:hint="eastAsia"/>
        </w:rPr>
        <w:t>流行性感冒护理</w:t>
      </w:r>
    </w:p>
    <w:p>
      <w:pPr>
        <w:pStyle w:val="73"/>
        <w:spacing w:before="0" w:beforeLines="0" w:after="0" w:afterLines="0"/>
        <w:rPr>
          <w:rFonts w:ascii="宋体" w:hAnsi="宋体" w:eastAsia="宋体"/>
        </w:rPr>
      </w:pPr>
      <w:r>
        <w:rPr>
          <w:rFonts w:hint="eastAsia" w:ascii="宋体" w:hAnsi="宋体" w:eastAsia="宋体"/>
        </w:rPr>
        <w:t>呼吸道隔离至体温正常后</w:t>
      </w:r>
      <w:r>
        <w:rPr>
          <w:rFonts w:ascii="宋体" w:hAnsi="宋体" w:eastAsia="宋体"/>
        </w:rPr>
        <w:t>24</w:t>
      </w:r>
      <w:r>
        <w:rPr>
          <w:rFonts w:hint="eastAsia" w:ascii="宋体" w:hAnsi="宋体" w:eastAsia="宋体"/>
        </w:rPr>
        <w:t>小时，避免到公共场所活动，老人房间每日空气消毒</w:t>
      </w:r>
      <w:r>
        <w:rPr>
          <w:rFonts w:ascii="宋体" w:hAnsi="宋体" w:eastAsia="宋体"/>
        </w:rPr>
        <w:t>1-2</w:t>
      </w:r>
      <w:r>
        <w:rPr>
          <w:rFonts w:hint="eastAsia" w:ascii="宋体" w:hAnsi="宋体" w:eastAsia="宋体"/>
        </w:rPr>
        <w:t>次。</w:t>
      </w:r>
    </w:p>
    <w:p>
      <w:pPr>
        <w:pStyle w:val="73"/>
        <w:spacing w:before="0" w:beforeLines="0" w:after="0" w:afterLines="0"/>
        <w:rPr>
          <w:rFonts w:ascii="宋体" w:hAnsi="宋体" w:eastAsia="宋体"/>
        </w:rPr>
      </w:pPr>
      <w:r>
        <w:rPr>
          <w:rFonts w:hint="eastAsia" w:ascii="宋体" w:hAnsi="宋体" w:eastAsia="宋体"/>
        </w:rPr>
        <w:t>保持环境舒适和安静，温度适宜，老人寒战时用热水袋保暖</w:t>
      </w:r>
      <w:r>
        <w:rPr>
          <w:rFonts w:ascii="宋体" w:hAnsi="宋体" w:eastAsia="宋体"/>
        </w:rPr>
        <w:t xml:space="preserve"> </w:t>
      </w:r>
      <w:r>
        <w:rPr>
          <w:rFonts w:hint="eastAsia" w:ascii="宋体" w:hAnsi="宋体" w:eastAsia="宋体"/>
        </w:rPr>
        <w:t>。</w:t>
      </w:r>
    </w:p>
    <w:p>
      <w:pPr>
        <w:pStyle w:val="73"/>
        <w:spacing w:before="0" w:beforeLines="0" w:after="0" w:afterLines="0"/>
        <w:rPr>
          <w:rFonts w:ascii="宋体" w:hAnsi="宋体" w:eastAsia="宋体"/>
        </w:rPr>
      </w:pPr>
      <w:r>
        <w:rPr>
          <w:rFonts w:hint="eastAsia" w:ascii="宋体" w:hAnsi="宋体" w:eastAsia="宋体"/>
        </w:rPr>
        <w:t>降温：</w:t>
      </w:r>
    </w:p>
    <w:p>
      <w:pPr>
        <w:pStyle w:val="64"/>
        <w:numPr>
          <w:ilvl w:val="0"/>
          <w:numId w:val="80"/>
        </w:numPr>
        <w:rPr>
          <w:rFonts w:hAnsi="宋体"/>
        </w:rPr>
      </w:pPr>
      <w:r>
        <w:rPr>
          <w:rFonts w:hint="eastAsia" w:hAnsi="宋体"/>
        </w:rPr>
        <w:t>根据医嘱服用抗感冒药物。</w:t>
      </w:r>
    </w:p>
    <w:p>
      <w:pPr>
        <w:pStyle w:val="64"/>
        <w:numPr>
          <w:ilvl w:val="0"/>
          <w:numId w:val="81"/>
        </w:numPr>
        <w:rPr>
          <w:rFonts w:hAnsi="宋体"/>
        </w:rPr>
      </w:pPr>
      <w:r>
        <w:rPr>
          <w:rFonts w:hint="eastAsia" w:hAnsi="宋体"/>
        </w:rPr>
        <w:t>提醒老人多饮水以补充高热时的消耗。</w:t>
      </w:r>
    </w:p>
    <w:p>
      <w:pPr>
        <w:pStyle w:val="64"/>
        <w:rPr>
          <w:rFonts w:hAnsi="宋体"/>
        </w:rPr>
      </w:pPr>
      <w:r>
        <w:rPr>
          <w:rFonts w:hint="eastAsia" w:hAnsi="宋体"/>
        </w:rPr>
        <w:t>做好住养老人的皮肤护理，年迈者要注意</w:t>
      </w:r>
      <w:r>
        <w:rPr>
          <w:rFonts w:hAnsi="宋体"/>
        </w:rPr>
        <w:t>T</w:t>
      </w:r>
      <w:r>
        <w:rPr>
          <w:rFonts w:hint="eastAsia" w:hAnsi="宋体"/>
        </w:rPr>
        <w:t>、</w:t>
      </w:r>
      <w:r>
        <w:rPr>
          <w:rFonts w:hAnsi="宋体"/>
        </w:rPr>
        <w:t>P</w:t>
      </w:r>
      <w:r>
        <w:rPr>
          <w:rFonts w:hint="eastAsia" w:hAnsi="宋体"/>
        </w:rPr>
        <w:t>、</w:t>
      </w:r>
      <w:r>
        <w:rPr>
          <w:rFonts w:hAnsi="宋体"/>
        </w:rPr>
        <w:t>R</w:t>
      </w:r>
      <w:r>
        <w:rPr>
          <w:rFonts w:hint="eastAsia" w:hAnsi="宋体"/>
        </w:rPr>
        <w:t>、</w:t>
      </w:r>
      <w:r>
        <w:rPr>
          <w:rFonts w:hAnsi="宋体"/>
        </w:rPr>
        <w:t>BP</w:t>
      </w:r>
      <w:r>
        <w:rPr>
          <w:rFonts w:hint="eastAsia" w:hAnsi="宋体"/>
        </w:rPr>
        <w:t>变化，防止脱水。</w:t>
      </w:r>
    </w:p>
    <w:p>
      <w:pPr>
        <w:pStyle w:val="73"/>
        <w:spacing w:before="0" w:beforeLines="0" w:after="0" w:afterLines="0"/>
        <w:rPr>
          <w:rFonts w:ascii="宋体" w:hAnsi="宋体" w:eastAsia="宋体"/>
        </w:rPr>
      </w:pPr>
      <w:r>
        <w:rPr>
          <w:rFonts w:hint="eastAsia" w:ascii="宋体" w:hAnsi="宋体" w:eastAsia="宋体"/>
        </w:rPr>
        <w:t>给予高热量、低脂肪、高维生素饮食，少量多餐为佳。</w:t>
      </w:r>
    </w:p>
    <w:p>
      <w:pPr>
        <w:pStyle w:val="73"/>
        <w:spacing w:before="0" w:beforeLines="0" w:after="0" w:afterLines="0"/>
        <w:rPr>
          <w:rFonts w:ascii="宋体" w:hAnsi="宋体" w:eastAsia="宋体"/>
        </w:rPr>
      </w:pPr>
      <w:r>
        <w:rPr>
          <w:rFonts w:hint="eastAsia" w:ascii="宋体" w:hAnsi="宋体" w:eastAsia="宋体"/>
        </w:rPr>
        <w:t>注意休息，劳逸结合。</w:t>
      </w:r>
    </w:p>
    <w:p>
      <w:pPr>
        <w:pStyle w:val="73"/>
        <w:spacing w:before="0" w:beforeLines="0" w:after="0" w:afterLines="0"/>
        <w:rPr>
          <w:rFonts w:ascii="宋体" w:hAnsi="宋体" w:eastAsia="宋体"/>
        </w:rPr>
      </w:pPr>
      <w:r>
        <w:rPr>
          <w:rFonts w:hint="eastAsia" w:ascii="宋体" w:hAnsi="宋体" w:eastAsia="宋体"/>
        </w:rPr>
        <w:t>对接触人群注意加强体育锻炼，以提高机体抵抗力。</w:t>
      </w:r>
    </w:p>
    <w:p>
      <w:pPr>
        <w:pStyle w:val="51"/>
        <w:spacing w:before="120" w:after="120"/>
        <w:ind w:left="0"/>
      </w:pPr>
      <w:r>
        <w:rPr>
          <w:rFonts w:hint="eastAsia"/>
        </w:rPr>
        <w:t>发热护理</w:t>
      </w:r>
    </w:p>
    <w:p>
      <w:pPr>
        <w:pStyle w:val="73"/>
        <w:spacing w:before="0" w:beforeLines="0" w:after="0" w:afterLines="0"/>
        <w:rPr>
          <w:rFonts w:ascii="宋体" w:hAnsi="宋体" w:eastAsia="宋体"/>
        </w:rPr>
      </w:pPr>
      <w:r>
        <w:rPr>
          <w:rFonts w:hint="eastAsia" w:ascii="宋体" w:hAnsi="宋体" w:eastAsia="宋体"/>
        </w:rPr>
        <w:t>卧床休息。</w:t>
      </w:r>
    </w:p>
    <w:p>
      <w:pPr>
        <w:pStyle w:val="73"/>
        <w:spacing w:before="0" w:beforeLines="0" w:after="0" w:afterLines="0"/>
        <w:rPr>
          <w:rFonts w:ascii="宋体" w:hAnsi="宋体" w:eastAsia="宋体"/>
        </w:rPr>
      </w:pPr>
      <w:r>
        <w:rPr>
          <w:rFonts w:hint="eastAsia" w:ascii="宋体" w:hAnsi="宋体" w:eastAsia="宋体"/>
        </w:rPr>
        <w:t>四小时测体温、脉搏、呼吸各一次。</w:t>
      </w:r>
    </w:p>
    <w:p>
      <w:pPr>
        <w:pStyle w:val="73"/>
        <w:spacing w:before="0" w:beforeLines="0" w:after="0" w:afterLines="0"/>
        <w:rPr>
          <w:rFonts w:ascii="宋体" w:hAnsi="宋体" w:eastAsia="宋体"/>
        </w:rPr>
      </w:pPr>
      <w:r>
        <w:rPr>
          <w:rFonts w:hint="eastAsia" w:ascii="宋体" w:hAnsi="宋体" w:eastAsia="宋体"/>
        </w:rPr>
        <w:t>体温在</w:t>
      </w:r>
      <w:r>
        <w:rPr>
          <w:rFonts w:ascii="宋体" w:hAnsi="宋体" w:eastAsia="宋体"/>
        </w:rPr>
        <w:t>39</w:t>
      </w:r>
      <w:r>
        <w:rPr>
          <w:rFonts w:hint="eastAsia" w:ascii="宋体" w:hAnsi="宋体" w:eastAsia="宋体"/>
        </w:rPr>
        <w:t>摄氏度时，头置冰袋，用</w:t>
      </w:r>
      <w:r>
        <w:rPr>
          <w:rFonts w:ascii="宋体" w:hAnsi="宋体" w:eastAsia="宋体"/>
        </w:rPr>
        <w:t>50%</w:t>
      </w:r>
      <w:r>
        <w:rPr>
          <w:rFonts w:hint="eastAsia" w:ascii="宋体" w:hAnsi="宋体" w:eastAsia="宋体"/>
        </w:rPr>
        <w:t>酒精擦浴，擦浴后</w:t>
      </w:r>
      <w:r>
        <w:rPr>
          <w:rFonts w:ascii="宋体" w:hAnsi="宋体" w:eastAsia="宋体"/>
        </w:rPr>
        <w:t>30</w:t>
      </w:r>
      <w:r>
        <w:rPr>
          <w:rFonts w:hint="eastAsia" w:ascii="宋体" w:hAnsi="宋体" w:eastAsia="宋体"/>
        </w:rPr>
        <w:t>分钟再测体温一次，如有高烧持续不退，要及时报告医生。</w:t>
      </w:r>
    </w:p>
    <w:p>
      <w:pPr>
        <w:pStyle w:val="73"/>
        <w:spacing w:before="0" w:beforeLines="0" w:after="0" w:afterLines="0"/>
        <w:rPr>
          <w:rFonts w:ascii="宋体" w:hAnsi="宋体" w:eastAsia="宋体"/>
        </w:rPr>
      </w:pPr>
      <w:r>
        <w:rPr>
          <w:rFonts w:hint="eastAsia" w:ascii="宋体" w:hAnsi="宋体" w:eastAsia="宋体"/>
        </w:rPr>
        <w:t>注意老人饮食及小便排泄情况，鼓励老人多饮开水，多食高热量易消化食物，每日摄入量不少于</w:t>
      </w:r>
      <w:r>
        <w:rPr>
          <w:rFonts w:ascii="宋体" w:hAnsi="宋体" w:eastAsia="宋体"/>
        </w:rPr>
        <w:t>2500--3000</w:t>
      </w:r>
      <w:r>
        <w:rPr>
          <w:rFonts w:hint="eastAsia" w:ascii="宋体" w:hAnsi="宋体" w:eastAsia="宋体"/>
        </w:rPr>
        <w:t>毫升。</w:t>
      </w:r>
    </w:p>
    <w:p>
      <w:pPr>
        <w:pStyle w:val="73"/>
        <w:spacing w:before="0" w:beforeLines="0" w:after="0" w:afterLines="0"/>
        <w:rPr>
          <w:rFonts w:ascii="宋体" w:hAnsi="宋体" w:eastAsia="宋体"/>
        </w:rPr>
      </w:pPr>
      <w:r>
        <w:rPr>
          <w:rFonts w:hint="eastAsia" w:ascii="宋体" w:hAnsi="宋体" w:eastAsia="宋体"/>
        </w:rPr>
        <w:t>按时进行晨、晚间护理，保持口腔清洁，注意皮肤清洁干燥，预防压疮，高热多汗时要及时擦干，勤换内衣，切记保暖。</w:t>
      </w:r>
    </w:p>
    <w:p>
      <w:pPr>
        <w:pStyle w:val="73"/>
        <w:spacing w:before="0" w:beforeLines="0" w:after="0" w:afterLines="0"/>
        <w:rPr>
          <w:rFonts w:ascii="宋体" w:hAnsi="宋体" w:eastAsia="宋体"/>
        </w:rPr>
      </w:pPr>
      <w:r>
        <w:rPr>
          <w:rFonts w:hint="eastAsia" w:ascii="宋体" w:hAnsi="宋体" w:eastAsia="宋体"/>
        </w:rPr>
        <w:t>高热谵妄者加强护理，备有床档以防坠床，体温突降者注意虚脱。</w:t>
      </w:r>
    </w:p>
    <w:p>
      <w:pPr>
        <w:pStyle w:val="51"/>
        <w:spacing w:before="120" w:after="120"/>
        <w:ind w:left="0"/>
      </w:pPr>
      <w:r>
        <w:rPr>
          <w:rFonts w:hint="eastAsia"/>
        </w:rPr>
        <w:t>肺炎护理</w:t>
      </w:r>
    </w:p>
    <w:p>
      <w:pPr>
        <w:pStyle w:val="73"/>
        <w:spacing w:before="0" w:beforeLines="0" w:after="0" w:afterLines="0"/>
        <w:rPr>
          <w:rFonts w:ascii="宋体" w:hAnsi="宋体" w:eastAsia="宋体"/>
        </w:rPr>
      </w:pPr>
      <w:r>
        <w:rPr>
          <w:rFonts w:hint="eastAsia" w:ascii="宋体" w:hAnsi="宋体" w:eastAsia="宋体"/>
        </w:rPr>
        <w:t>一般护理：</w:t>
      </w:r>
    </w:p>
    <w:p>
      <w:pPr>
        <w:pStyle w:val="64"/>
        <w:numPr>
          <w:ilvl w:val="0"/>
          <w:numId w:val="82"/>
        </w:numPr>
        <w:rPr>
          <w:rFonts w:hAnsi="宋体"/>
        </w:rPr>
      </w:pPr>
      <w:r>
        <w:rPr>
          <w:rFonts w:hint="eastAsia" w:hAnsi="宋体"/>
        </w:rPr>
        <w:t>卧床休息，室内温度适宜。</w:t>
      </w:r>
    </w:p>
    <w:p>
      <w:pPr>
        <w:pStyle w:val="64"/>
        <w:numPr>
          <w:ilvl w:val="0"/>
          <w:numId w:val="82"/>
        </w:numPr>
        <w:rPr>
          <w:rFonts w:hAnsi="宋体"/>
        </w:rPr>
      </w:pPr>
      <w:r>
        <w:rPr>
          <w:rFonts w:hint="eastAsia" w:hAnsi="宋体"/>
        </w:rPr>
        <w:t>给予高蛋白、高热量、高维生素、易消化饮食，并鼓励多饮水。</w:t>
      </w:r>
    </w:p>
    <w:p>
      <w:pPr>
        <w:pStyle w:val="73"/>
        <w:spacing w:before="0" w:beforeLines="0" w:after="0" w:afterLines="0"/>
        <w:rPr>
          <w:rFonts w:ascii="宋体" w:hAnsi="宋体" w:eastAsia="宋体"/>
        </w:rPr>
      </w:pPr>
      <w:r>
        <w:rPr>
          <w:rFonts w:hint="eastAsia" w:ascii="宋体" w:hAnsi="宋体" w:eastAsia="宋体"/>
        </w:rPr>
        <w:t>高热期护理：</w:t>
      </w:r>
    </w:p>
    <w:p>
      <w:pPr>
        <w:ind w:left="2520" w:hanging="2520" w:hangingChars="900"/>
        <w:rPr>
          <w:rFonts w:ascii="宋体" w:hAnsi="宋体" w:cs="宋体"/>
          <w:szCs w:val="21"/>
        </w:rPr>
      </w:pPr>
      <w:r>
        <w:rPr>
          <w:rFonts w:ascii="宋体" w:hAnsi="宋体" w:cs="宋体"/>
          <w:sz w:val="28"/>
          <w:szCs w:val="28"/>
        </w:rPr>
        <w:t xml:space="preserve">  </w:t>
      </w:r>
      <w:r>
        <w:rPr>
          <w:rFonts w:hint="eastAsia" w:ascii="宋体" w:hAnsi="宋体" w:cs="宋体"/>
          <w:szCs w:val="21"/>
        </w:rPr>
        <w:t>给予药物或物理降温，并做好口腔护理。</w:t>
      </w:r>
    </w:p>
    <w:p>
      <w:pPr>
        <w:pStyle w:val="73"/>
        <w:spacing w:before="0" w:beforeLines="0" w:after="0" w:afterLines="0"/>
        <w:rPr>
          <w:rFonts w:ascii="宋体" w:hAnsi="宋体" w:eastAsia="宋体"/>
        </w:rPr>
      </w:pPr>
      <w:r>
        <w:rPr>
          <w:rFonts w:hint="eastAsia" w:ascii="宋体" w:hAnsi="宋体" w:eastAsia="宋体"/>
        </w:rPr>
        <w:t>给氧：</w:t>
      </w:r>
    </w:p>
    <w:p>
      <w:pPr>
        <w:ind w:left="1995" w:leftChars="200" w:hanging="1575" w:hangingChars="750"/>
        <w:rPr>
          <w:rFonts w:ascii="宋体" w:hAnsi="宋体" w:cs="宋体"/>
          <w:szCs w:val="21"/>
        </w:rPr>
      </w:pPr>
      <w:r>
        <w:rPr>
          <w:rFonts w:hint="eastAsia" w:ascii="宋体" w:hAnsi="宋体" w:cs="宋体"/>
          <w:szCs w:val="21"/>
        </w:rPr>
        <w:t>遵医嘱给予氧气吸入，并注意观察血压变化。</w:t>
      </w:r>
    </w:p>
    <w:p>
      <w:pPr>
        <w:pStyle w:val="73"/>
        <w:spacing w:before="0" w:beforeLines="0" w:after="0" w:afterLines="0"/>
        <w:rPr>
          <w:rFonts w:ascii="宋体" w:hAnsi="宋体" w:eastAsia="宋体"/>
        </w:rPr>
      </w:pPr>
      <w:r>
        <w:rPr>
          <w:rFonts w:hint="eastAsia" w:ascii="宋体" w:hAnsi="宋体" w:eastAsia="宋体"/>
        </w:rPr>
        <w:t>保持呼吸道通畅，鼓励老人咳嗽，并观察痰液的颜色、性质和量，正确留取痰标本。</w:t>
      </w:r>
    </w:p>
    <w:p>
      <w:pPr>
        <w:pStyle w:val="73"/>
        <w:spacing w:before="0" w:beforeLines="0" w:after="0" w:afterLines="0"/>
        <w:rPr>
          <w:rFonts w:ascii="宋体" w:hAnsi="宋体" w:eastAsia="宋体"/>
        </w:rPr>
      </w:pPr>
      <w:r>
        <w:rPr>
          <w:rFonts w:hint="eastAsia" w:ascii="宋体" w:hAnsi="宋体" w:eastAsia="宋体"/>
        </w:rPr>
        <w:t>密切观察病情和生命体征变化，防止急性肾功能衰竭。</w:t>
      </w:r>
    </w:p>
    <w:p>
      <w:pPr>
        <w:pStyle w:val="51"/>
        <w:spacing w:before="120" w:after="120"/>
        <w:ind w:left="0"/>
      </w:pPr>
      <w:r>
        <w:rPr>
          <w:rFonts w:hint="eastAsia"/>
        </w:rPr>
        <w:t>肺结核护理</w:t>
      </w:r>
    </w:p>
    <w:p>
      <w:pPr>
        <w:pStyle w:val="73"/>
        <w:spacing w:before="0" w:beforeLines="0" w:after="0" w:afterLines="0"/>
        <w:rPr>
          <w:rFonts w:ascii="宋体" w:hAnsi="宋体" w:eastAsia="宋体"/>
        </w:rPr>
      </w:pPr>
      <w:r>
        <w:rPr>
          <w:rFonts w:hint="eastAsia" w:ascii="宋体" w:hAnsi="宋体" w:eastAsia="宋体"/>
        </w:rPr>
        <w:t>呼吸道隔离。</w:t>
      </w:r>
    </w:p>
    <w:p>
      <w:pPr>
        <w:pStyle w:val="73"/>
        <w:spacing w:before="0" w:beforeLines="0" w:after="0" w:afterLines="0"/>
        <w:rPr>
          <w:rFonts w:ascii="宋体" w:hAnsi="宋体" w:eastAsia="宋体"/>
        </w:rPr>
      </w:pPr>
      <w:r>
        <w:rPr>
          <w:rFonts w:hint="eastAsia" w:ascii="宋体" w:hAnsi="宋体" w:eastAsia="宋体"/>
        </w:rPr>
        <w:t>老人入院三日内每日测体温、脉搏、呼吸三次，并测血压一次，三日后，每日早、晚各测体温一次。</w:t>
      </w:r>
    </w:p>
    <w:p>
      <w:pPr>
        <w:pStyle w:val="73"/>
        <w:spacing w:before="0" w:beforeLines="0" w:after="0" w:afterLines="0"/>
        <w:rPr>
          <w:rFonts w:ascii="宋体" w:hAnsi="宋体" w:eastAsia="宋体"/>
        </w:rPr>
      </w:pPr>
      <w:r>
        <w:rPr>
          <w:rFonts w:hint="eastAsia" w:ascii="宋体" w:hAnsi="宋体" w:eastAsia="宋体"/>
        </w:rPr>
        <w:t>入院老人连续三日留痰三次送检结核菌，随时劝导老人勿随地吐痰。</w:t>
      </w:r>
    </w:p>
    <w:p>
      <w:pPr>
        <w:pStyle w:val="73"/>
        <w:spacing w:before="0" w:beforeLines="0" w:after="0" w:afterLines="0"/>
        <w:rPr>
          <w:rFonts w:ascii="宋体" w:hAnsi="宋体" w:eastAsia="宋体"/>
        </w:rPr>
      </w:pPr>
      <w:r>
        <w:rPr>
          <w:rFonts w:hint="eastAsia" w:ascii="宋体" w:hAnsi="宋体" w:eastAsia="宋体"/>
        </w:rPr>
        <w:t>根据病情轻重，提醒住养老人卧床休息或适当出入活动，要及时向老人宣传消毒隔离等方面的卫生常识。</w:t>
      </w:r>
    </w:p>
    <w:p>
      <w:pPr>
        <w:pStyle w:val="73"/>
        <w:spacing w:before="0" w:beforeLines="0" w:after="0" w:afterLines="0"/>
        <w:rPr>
          <w:rFonts w:ascii="宋体" w:hAnsi="宋体" w:eastAsia="宋体"/>
        </w:rPr>
      </w:pPr>
      <w:r>
        <w:rPr>
          <w:rFonts w:hint="eastAsia" w:ascii="宋体" w:hAnsi="宋体" w:eastAsia="宋体"/>
        </w:rPr>
        <w:t>重症肺结核伴有呼吸困难的住养老人，取半卧位，必要时给予氧气吸入，即刻报告医生。</w:t>
      </w:r>
    </w:p>
    <w:p>
      <w:pPr>
        <w:pStyle w:val="73"/>
        <w:spacing w:before="0" w:beforeLines="0" w:after="0" w:afterLines="0"/>
        <w:rPr>
          <w:rFonts w:ascii="宋体" w:hAnsi="宋体" w:eastAsia="宋体"/>
        </w:rPr>
      </w:pPr>
      <w:r>
        <w:rPr>
          <w:rFonts w:hint="eastAsia" w:ascii="宋体" w:hAnsi="宋体" w:eastAsia="宋体"/>
        </w:rPr>
        <w:t>注意病情变化，有咳血发生时，绝对卧床，枕旁置痰杯，胸部置冰袋，尽量少翻动住养老人，并及时报告医生。</w:t>
      </w:r>
    </w:p>
    <w:p>
      <w:pPr>
        <w:pStyle w:val="73"/>
        <w:spacing w:before="0" w:beforeLines="0" w:after="0" w:afterLines="0"/>
        <w:rPr>
          <w:rFonts w:ascii="宋体" w:hAnsi="宋体" w:eastAsia="宋体"/>
        </w:rPr>
      </w:pPr>
      <w:r>
        <w:rPr>
          <w:rFonts w:hint="eastAsia" w:ascii="宋体" w:hAnsi="宋体" w:eastAsia="宋体"/>
        </w:rPr>
        <w:t>大咳血老人及时报告医生，准备好急救用品，要记录血量及次数。</w:t>
      </w:r>
    </w:p>
    <w:p>
      <w:pPr>
        <w:pStyle w:val="51"/>
        <w:spacing w:before="120" w:after="120"/>
        <w:ind w:left="0"/>
      </w:pPr>
      <w:r>
        <w:rPr>
          <w:rFonts w:hint="eastAsia"/>
        </w:rPr>
        <w:t>结膜病的护理常规</w:t>
      </w:r>
    </w:p>
    <w:p>
      <w:pPr>
        <w:pStyle w:val="73"/>
        <w:spacing w:before="0" w:beforeLines="0" w:after="0" w:afterLines="0"/>
        <w:rPr>
          <w:rFonts w:ascii="宋体" w:hAnsi="宋体" w:eastAsia="宋体"/>
        </w:rPr>
      </w:pPr>
      <w:r>
        <w:rPr>
          <w:rFonts w:hint="eastAsia" w:ascii="宋体" w:hAnsi="宋体" w:eastAsia="宋体"/>
        </w:rPr>
        <w:t>做好预防为主的消毒隔离工作，结膜炎传染性强，加强宣教，不用手揉眼，不用公共毛巾、脸盆，老人用过的物品需及时清洗，彻底消毒，眼药水必须专用。</w:t>
      </w:r>
    </w:p>
    <w:p>
      <w:pPr>
        <w:pStyle w:val="73"/>
        <w:spacing w:before="0" w:beforeLines="0" w:after="0" w:afterLines="0"/>
        <w:rPr>
          <w:rFonts w:hint="eastAsia" w:ascii="宋体" w:hAnsi="宋体" w:eastAsia="宋体"/>
        </w:rPr>
      </w:pPr>
      <w:r>
        <w:rPr>
          <w:rFonts w:hint="eastAsia" w:ascii="宋体" w:hAnsi="宋体" w:eastAsia="宋体"/>
        </w:rPr>
        <w:t>分泌物多须做结膜囊冲洗时，应翻转眼睑，冲洗结膜面，同时用手推上下睑，冲出穹隆分泌物。</w:t>
      </w:r>
    </w:p>
    <w:p>
      <w:pPr>
        <w:pStyle w:val="73"/>
        <w:spacing w:before="0" w:beforeLines="0" w:after="0" w:afterLines="0"/>
        <w:rPr>
          <w:rFonts w:ascii="宋体" w:hAnsi="宋体" w:eastAsia="宋体"/>
        </w:rPr>
      </w:pPr>
      <w:r>
        <w:rPr>
          <w:rFonts w:hint="eastAsia" w:ascii="宋体" w:hAnsi="宋体" w:eastAsia="宋体"/>
        </w:rPr>
        <w:t>急性卡他性结膜炎，禁用热敷，不能覆盖。</w:t>
      </w:r>
    </w:p>
    <w:p>
      <w:pPr>
        <w:pStyle w:val="51"/>
        <w:spacing w:before="120" w:after="120"/>
        <w:ind w:left="0"/>
      </w:pPr>
      <w:r>
        <w:rPr>
          <w:rFonts w:hint="eastAsia"/>
        </w:rPr>
        <w:t>消化道传染病护理常规</w:t>
      </w:r>
    </w:p>
    <w:p>
      <w:pPr>
        <w:pStyle w:val="73"/>
        <w:spacing w:before="0" w:beforeLines="0" w:after="0" w:afterLines="0"/>
        <w:rPr>
          <w:rFonts w:ascii="宋体" w:hAnsi="宋体" w:eastAsia="宋体"/>
        </w:rPr>
      </w:pPr>
      <w:r>
        <w:rPr>
          <w:rFonts w:hint="eastAsia" w:ascii="宋体" w:hAnsi="宋体" w:eastAsia="宋体"/>
        </w:rPr>
        <w:t>严格执行消化道隔离。</w:t>
      </w:r>
    </w:p>
    <w:p>
      <w:pPr>
        <w:pStyle w:val="73"/>
        <w:spacing w:before="0" w:beforeLines="0" w:after="0" w:afterLines="0"/>
        <w:rPr>
          <w:rFonts w:ascii="宋体" w:hAnsi="宋体" w:eastAsia="宋体"/>
        </w:rPr>
      </w:pPr>
      <w:r>
        <w:rPr>
          <w:rFonts w:hint="eastAsia" w:ascii="宋体" w:hAnsi="宋体" w:eastAsia="宋体"/>
        </w:rPr>
        <w:t>老人应在指定范围内活动，督促或协助老人饭前便后洗手。</w:t>
      </w:r>
    </w:p>
    <w:p>
      <w:pPr>
        <w:pStyle w:val="73"/>
        <w:spacing w:before="0" w:beforeLines="0" w:after="0" w:afterLines="0"/>
        <w:rPr>
          <w:rFonts w:ascii="宋体" w:hAnsi="宋体" w:eastAsia="宋体"/>
        </w:rPr>
      </w:pPr>
      <w:r>
        <w:rPr>
          <w:rFonts w:hint="eastAsia" w:ascii="宋体" w:hAnsi="宋体" w:eastAsia="宋体"/>
        </w:rPr>
        <w:t>老人的用品，包括食具、便器以及排泄物、呕吐物均须按消毒常规处理。</w:t>
      </w:r>
    </w:p>
    <w:p>
      <w:pPr>
        <w:pStyle w:val="73"/>
        <w:spacing w:before="0" w:beforeLines="0" w:after="0" w:afterLines="0"/>
        <w:rPr>
          <w:rFonts w:ascii="宋体" w:hAnsi="宋体" w:eastAsia="宋体"/>
        </w:rPr>
      </w:pPr>
      <w:r>
        <w:rPr>
          <w:rFonts w:hint="eastAsia" w:ascii="宋体" w:hAnsi="宋体" w:eastAsia="宋体"/>
        </w:rPr>
        <w:t>按医嘱给指定饮食，保证入量。</w:t>
      </w:r>
    </w:p>
    <w:p>
      <w:pPr>
        <w:pStyle w:val="73"/>
        <w:spacing w:before="0" w:beforeLines="0" w:after="0" w:afterLines="0"/>
        <w:rPr>
          <w:rFonts w:ascii="宋体" w:hAnsi="宋体" w:eastAsia="宋体"/>
        </w:rPr>
      </w:pPr>
      <w:r>
        <w:rPr>
          <w:rFonts w:hint="eastAsia" w:ascii="宋体" w:hAnsi="宋体" w:eastAsia="宋体"/>
        </w:rPr>
        <w:t>观察老人排便次数、颜色、性质，按医嘱及时留取标本送检。</w:t>
      </w:r>
    </w:p>
    <w:p>
      <w:pPr>
        <w:pStyle w:val="73"/>
        <w:spacing w:before="0" w:beforeLines="0" w:after="0" w:afterLines="0"/>
        <w:rPr>
          <w:rFonts w:ascii="宋体" w:hAnsi="宋体" w:eastAsia="宋体"/>
        </w:rPr>
      </w:pPr>
      <w:r>
        <w:rPr>
          <w:rFonts w:hint="eastAsia" w:ascii="宋体" w:hAnsi="宋体" w:eastAsia="宋体"/>
        </w:rPr>
        <w:t>卧床老人，做好口腔护理，注意肛门周围皮肤清洁，如局部有充血、糜烂及时报告医生处理。</w:t>
      </w:r>
    </w:p>
    <w:p>
      <w:pPr>
        <w:pStyle w:val="73"/>
        <w:spacing w:before="0" w:beforeLines="0" w:after="0" w:afterLines="0"/>
        <w:rPr>
          <w:rFonts w:ascii="宋体" w:hAnsi="宋体" w:eastAsia="宋体"/>
        </w:rPr>
      </w:pPr>
      <w:r>
        <w:rPr>
          <w:rFonts w:hint="eastAsia" w:ascii="宋体" w:hAnsi="宋体" w:eastAsia="宋体"/>
        </w:rPr>
        <w:t>如发现病情恶化时及时报告医生，并做好记录。</w:t>
      </w:r>
    </w:p>
    <w:p>
      <w:pPr>
        <w:pStyle w:val="73"/>
        <w:spacing w:before="0" w:beforeLines="0" w:after="0" w:afterLines="0"/>
        <w:rPr>
          <w:rFonts w:ascii="宋体" w:hAnsi="宋体" w:eastAsia="宋体"/>
        </w:rPr>
      </w:pPr>
      <w:r>
        <w:rPr>
          <w:rFonts w:hint="eastAsia" w:ascii="宋体" w:hAnsi="宋体" w:eastAsia="宋体"/>
        </w:rPr>
        <w:t>临床症状消失，大便细菌培养三次阴性者方可解除隔离。</w:t>
      </w:r>
    </w:p>
    <w:p>
      <w:pPr>
        <w:pStyle w:val="73"/>
        <w:spacing w:before="0" w:beforeLines="0" w:after="0" w:afterLines="0"/>
        <w:rPr>
          <w:rFonts w:ascii="宋体" w:hAnsi="宋体" w:eastAsia="宋体"/>
        </w:rPr>
      </w:pPr>
      <w:r>
        <w:rPr>
          <w:rFonts w:hint="eastAsia" w:ascii="宋体" w:hAnsi="宋体" w:eastAsia="宋体"/>
        </w:rPr>
        <w:t>解除隔离后，老人应淋浴、更衣，随身物品消毒处理后方可携出，床单等应严密消毒处理。</w:t>
      </w:r>
    </w:p>
    <w:p>
      <w:pPr>
        <w:pStyle w:val="51"/>
        <w:spacing w:before="120" w:after="120"/>
        <w:ind w:left="0"/>
      </w:pPr>
      <w:r>
        <w:rPr>
          <w:rFonts w:hint="eastAsia"/>
        </w:rPr>
        <w:t>上消化道出血护理常规</w:t>
      </w:r>
    </w:p>
    <w:p>
      <w:pPr>
        <w:pStyle w:val="73"/>
        <w:spacing w:before="0" w:beforeLines="0" w:after="0" w:afterLines="0"/>
        <w:rPr>
          <w:rFonts w:ascii="宋体" w:hAnsi="宋体" w:eastAsia="宋体"/>
        </w:rPr>
      </w:pPr>
      <w:r>
        <w:rPr>
          <w:rFonts w:hint="eastAsia" w:ascii="宋体" w:hAnsi="宋体" w:eastAsia="宋体"/>
        </w:rPr>
        <w:t>按消化系统疾病护理常规。</w:t>
      </w:r>
    </w:p>
    <w:p>
      <w:pPr>
        <w:pStyle w:val="73"/>
        <w:spacing w:before="0" w:beforeLines="0" w:after="0" w:afterLines="0"/>
        <w:rPr>
          <w:rFonts w:ascii="宋体" w:hAnsi="宋体" w:eastAsia="宋体"/>
        </w:rPr>
      </w:pPr>
      <w:r>
        <w:rPr>
          <w:rFonts w:hint="eastAsia" w:ascii="宋体" w:hAnsi="宋体" w:eastAsia="宋体"/>
        </w:rPr>
        <w:t>检查血型、交叉配血。</w:t>
      </w:r>
    </w:p>
    <w:p>
      <w:pPr>
        <w:pStyle w:val="73"/>
        <w:spacing w:before="0" w:beforeLines="0" w:after="0" w:afterLines="0"/>
        <w:rPr>
          <w:rFonts w:ascii="宋体" w:hAnsi="宋体" w:eastAsia="宋体"/>
        </w:rPr>
      </w:pPr>
      <w:r>
        <w:rPr>
          <w:rFonts w:hint="eastAsia" w:ascii="宋体" w:hAnsi="宋体" w:eastAsia="宋体"/>
        </w:rPr>
        <w:t>叮嘱老人安静卧床，防止紧张情绪，保持呼吸道通畅，必要时吸氧，头偏向一侧，防止呕吐引起窒息，呕血后立即清理，并给予温开水漱口。</w:t>
      </w:r>
    </w:p>
    <w:p>
      <w:pPr>
        <w:pStyle w:val="73"/>
        <w:spacing w:before="0" w:beforeLines="0" w:after="0" w:afterLines="0"/>
        <w:rPr>
          <w:rFonts w:ascii="宋体" w:hAnsi="宋体" w:eastAsia="宋体"/>
        </w:rPr>
      </w:pPr>
      <w:r>
        <w:rPr>
          <w:rFonts w:hint="eastAsia" w:ascii="宋体" w:hAnsi="宋体" w:eastAsia="宋体"/>
        </w:rPr>
        <w:t>饮食：呕血住养老人应禁食，仅有少量柏油便者，可进流食，大便转黄改为半流食。</w:t>
      </w:r>
    </w:p>
    <w:p>
      <w:pPr>
        <w:pStyle w:val="73"/>
        <w:spacing w:before="0" w:beforeLines="0" w:after="0" w:afterLines="0"/>
        <w:rPr>
          <w:rFonts w:ascii="宋体" w:hAnsi="宋体" w:eastAsia="宋体"/>
        </w:rPr>
      </w:pPr>
      <w:r>
        <w:rPr>
          <w:rFonts w:hint="eastAsia" w:ascii="宋体" w:hAnsi="宋体" w:eastAsia="宋体"/>
        </w:rPr>
        <w:t>补充血容量：根据出血量静脉补液。</w:t>
      </w:r>
    </w:p>
    <w:p>
      <w:pPr>
        <w:pStyle w:val="73"/>
        <w:spacing w:before="0" w:beforeLines="0" w:after="0" w:afterLines="0"/>
        <w:rPr>
          <w:rFonts w:ascii="宋体" w:hAnsi="宋体" w:eastAsia="宋体"/>
        </w:rPr>
      </w:pPr>
      <w:r>
        <w:rPr>
          <w:rFonts w:hint="eastAsia" w:ascii="宋体" w:hAnsi="宋体" w:eastAsia="宋体"/>
        </w:rPr>
        <w:t>止血措施：药物及三腔管压迫止血。</w:t>
      </w:r>
    </w:p>
    <w:p>
      <w:pPr>
        <w:pStyle w:val="73"/>
        <w:spacing w:before="0" w:beforeLines="0" w:after="0" w:afterLines="0"/>
        <w:rPr>
          <w:rFonts w:ascii="宋体" w:hAnsi="宋体" w:eastAsia="宋体"/>
        </w:rPr>
      </w:pPr>
      <w:r>
        <w:rPr>
          <w:rFonts w:hint="eastAsia" w:ascii="宋体" w:hAnsi="宋体" w:eastAsia="宋体"/>
        </w:rPr>
        <w:t>保留呕吐物或大便，经医师观察后弃去，并记录颜色、量。</w:t>
      </w:r>
    </w:p>
    <w:p>
      <w:pPr>
        <w:pStyle w:val="73"/>
        <w:spacing w:before="0" w:beforeLines="0" w:after="0" w:afterLines="0"/>
        <w:rPr>
          <w:rFonts w:ascii="宋体" w:hAnsi="宋体" w:eastAsia="宋体"/>
        </w:rPr>
      </w:pPr>
      <w:r>
        <w:rPr>
          <w:rFonts w:hint="eastAsia" w:ascii="宋体" w:hAnsi="宋体" w:eastAsia="宋体"/>
        </w:rPr>
        <w:t>严密观察病情，监测</w:t>
      </w:r>
      <w:r>
        <w:rPr>
          <w:rFonts w:ascii="宋体" w:hAnsi="宋体" w:eastAsia="宋体"/>
        </w:rPr>
        <w:t xml:space="preserve"> T</w:t>
      </w:r>
      <w:r>
        <w:rPr>
          <w:rFonts w:hint="eastAsia" w:ascii="宋体" w:hAnsi="宋体" w:eastAsia="宋体"/>
        </w:rPr>
        <w:t>、</w:t>
      </w:r>
      <w:r>
        <w:rPr>
          <w:rFonts w:ascii="宋体" w:hAnsi="宋体" w:eastAsia="宋体"/>
        </w:rPr>
        <w:t>P</w:t>
      </w:r>
      <w:r>
        <w:rPr>
          <w:rFonts w:hint="eastAsia" w:ascii="宋体" w:hAnsi="宋体" w:eastAsia="宋体"/>
        </w:rPr>
        <w:t>、</w:t>
      </w:r>
      <w:r>
        <w:rPr>
          <w:rFonts w:ascii="宋体" w:hAnsi="宋体" w:eastAsia="宋体"/>
        </w:rPr>
        <w:t>R</w:t>
      </w:r>
      <w:r>
        <w:rPr>
          <w:rFonts w:hint="eastAsia" w:ascii="宋体" w:hAnsi="宋体" w:eastAsia="宋体"/>
        </w:rPr>
        <w:t>、</w:t>
      </w:r>
      <w:r>
        <w:rPr>
          <w:rFonts w:ascii="宋体" w:hAnsi="宋体" w:eastAsia="宋体"/>
        </w:rPr>
        <w:t>BP</w:t>
      </w:r>
      <w:r>
        <w:rPr>
          <w:rFonts w:hint="eastAsia" w:ascii="宋体" w:hAnsi="宋体" w:eastAsia="宋体"/>
        </w:rPr>
        <w:t>并观察神志变化，有休克者记录尿量，并做好特别护理记录。</w:t>
      </w:r>
    </w:p>
    <w:p>
      <w:pPr>
        <w:pStyle w:val="51"/>
        <w:spacing w:before="120" w:after="120"/>
        <w:ind w:left="0"/>
      </w:pPr>
      <w:r>
        <w:rPr>
          <w:rFonts w:hint="eastAsia"/>
        </w:rPr>
        <w:t>脑血管疾病护理常规</w:t>
      </w:r>
    </w:p>
    <w:p>
      <w:pPr>
        <w:pStyle w:val="73"/>
        <w:spacing w:before="120" w:after="120"/>
      </w:pPr>
      <w:r>
        <w:rPr>
          <w:rFonts w:hint="eastAsia"/>
        </w:rPr>
        <w:t>动脉硬化性脑梗塞</w:t>
      </w:r>
    </w:p>
    <w:p>
      <w:pPr>
        <w:pStyle w:val="72"/>
        <w:spacing w:before="0" w:beforeLines="0" w:after="0" w:afterLines="0"/>
        <w:rPr>
          <w:rFonts w:ascii="宋体" w:hAnsi="宋体" w:eastAsia="宋体"/>
        </w:rPr>
      </w:pPr>
      <w:r>
        <w:rPr>
          <w:rFonts w:hint="eastAsia" w:ascii="宋体" w:hAnsi="宋体" w:eastAsia="宋体"/>
        </w:rPr>
        <w:t>急性期按危重期护理，保持安静，注意保暖，避免搬动，头部禁用冷敷以免影响血供。</w:t>
      </w:r>
    </w:p>
    <w:p>
      <w:pPr>
        <w:pStyle w:val="72"/>
        <w:spacing w:before="0" w:beforeLines="0" w:after="0" w:afterLines="0"/>
        <w:rPr>
          <w:rFonts w:ascii="宋体" w:hAnsi="宋体" w:eastAsia="宋体"/>
        </w:rPr>
      </w:pPr>
      <w:r>
        <w:rPr>
          <w:rFonts w:hint="eastAsia" w:ascii="宋体" w:hAnsi="宋体" w:eastAsia="宋体"/>
        </w:rPr>
        <w:t>给予营养丰富易消化的饮食，必要时给予鼻饲。</w:t>
      </w:r>
    </w:p>
    <w:p>
      <w:pPr>
        <w:pStyle w:val="72"/>
        <w:spacing w:before="0" w:beforeLines="0" w:after="0" w:afterLines="0"/>
        <w:rPr>
          <w:rFonts w:ascii="宋体" w:hAnsi="宋体" w:eastAsia="宋体"/>
        </w:rPr>
      </w:pPr>
      <w:r>
        <w:rPr>
          <w:rFonts w:hint="eastAsia" w:ascii="宋体" w:hAnsi="宋体" w:eastAsia="宋体"/>
        </w:rPr>
        <w:t>病情观察：按医嘱要求测量血压，使用抗凝剂时注意观察有无出血倾向。</w:t>
      </w:r>
    </w:p>
    <w:p>
      <w:pPr>
        <w:pStyle w:val="72"/>
        <w:spacing w:before="0" w:beforeLines="0" w:after="0" w:afterLines="0"/>
        <w:rPr>
          <w:rFonts w:ascii="宋体" w:hAnsi="宋体" w:eastAsia="宋体"/>
        </w:rPr>
      </w:pPr>
      <w:r>
        <w:rPr>
          <w:rFonts w:hint="eastAsia" w:ascii="宋体" w:hAnsi="宋体" w:eastAsia="宋体"/>
        </w:rPr>
        <w:t>按症状进行护理，预防并发症。</w:t>
      </w:r>
    </w:p>
    <w:p>
      <w:pPr>
        <w:pStyle w:val="72"/>
        <w:spacing w:before="0" w:beforeLines="0" w:after="0" w:afterLines="0"/>
        <w:rPr>
          <w:rFonts w:ascii="宋体" w:hAnsi="宋体" w:eastAsia="宋体"/>
        </w:rPr>
      </w:pPr>
      <w:r>
        <w:rPr>
          <w:rFonts w:hint="eastAsia" w:ascii="宋体" w:hAnsi="宋体" w:eastAsia="宋体"/>
        </w:rPr>
        <w:t>发病二周后，病情好转，即可进行四肢功能锻炼，恢复自理能力。</w:t>
      </w:r>
    </w:p>
    <w:p>
      <w:pPr>
        <w:pStyle w:val="73"/>
        <w:spacing w:before="120" w:after="120"/>
      </w:pPr>
      <w:r>
        <w:rPr>
          <w:rFonts w:hint="eastAsia"/>
        </w:rPr>
        <w:t>高血压性脑出血</w:t>
      </w:r>
    </w:p>
    <w:p>
      <w:pPr>
        <w:pStyle w:val="72"/>
        <w:spacing w:before="0" w:beforeLines="0" w:after="0" w:afterLines="0"/>
        <w:rPr>
          <w:rFonts w:ascii="宋体" w:hAnsi="宋体" w:eastAsia="宋体"/>
        </w:rPr>
      </w:pPr>
      <w:r>
        <w:rPr>
          <w:rFonts w:hint="eastAsia" w:ascii="宋体" w:hAnsi="宋体" w:eastAsia="宋体"/>
        </w:rPr>
        <w:t>危重期护理：</w:t>
      </w:r>
    </w:p>
    <w:p>
      <w:pPr>
        <w:numPr>
          <w:ilvl w:val="1"/>
          <w:numId w:val="83"/>
        </w:numPr>
        <w:rPr>
          <w:rFonts w:ascii="宋体" w:hAnsi="宋体" w:cs="宋体"/>
          <w:szCs w:val="21"/>
        </w:rPr>
      </w:pPr>
      <w:r>
        <w:rPr>
          <w:rFonts w:hint="eastAsia" w:ascii="宋体" w:hAnsi="宋体" w:cs="宋体"/>
          <w:szCs w:val="21"/>
        </w:rPr>
        <w:t>静卧</w:t>
      </w:r>
      <w:r>
        <w:rPr>
          <w:rFonts w:ascii="宋体" w:hAnsi="宋体" w:cs="宋体"/>
          <w:szCs w:val="21"/>
        </w:rPr>
        <w:t>4</w:t>
      </w:r>
      <w:r>
        <w:rPr>
          <w:rFonts w:hint="eastAsia" w:ascii="宋体" w:hAnsi="宋体" w:cs="宋体"/>
          <w:szCs w:val="21"/>
        </w:rPr>
        <w:t>周，避免搬动，注意保暖。</w:t>
      </w:r>
    </w:p>
    <w:p>
      <w:pPr>
        <w:numPr>
          <w:ilvl w:val="1"/>
          <w:numId w:val="83"/>
        </w:numPr>
        <w:rPr>
          <w:rFonts w:ascii="宋体" w:hAnsi="宋体" w:cs="宋体"/>
          <w:szCs w:val="21"/>
        </w:rPr>
      </w:pPr>
      <w:r>
        <w:rPr>
          <w:rFonts w:hint="eastAsia" w:ascii="宋体" w:hAnsi="宋体" w:cs="宋体"/>
          <w:szCs w:val="21"/>
        </w:rPr>
        <w:t>保持呼吸道通畅。</w:t>
      </w:r>
    </w:p>
    <w:p>
      <w:pPr>
        <w:numPr>
          <w:ilvl w:val="1"/>
          <w:numId w:val="83"/>
        </w:numPr>
        <w:rPr>
          <w:rFonts w:ascii="宋体" w:hAnsi="宋体" w:cs="宋体"/>
          <w:szCs w:val="21"/>
        </w:rPr>
      </w:pPr>
      <w:r>
        <w:rPr>
          <w:rFonts w:hint="eastAsia" w:ascii="宋体" w:hAnsi="宋体" w:cs="宋体"/>
          <w:szCs w:val="21"/>
        </w:rPr>
        <w:t>禁食</w:t>
      </w:r>
      <w:r>
        <w:rPr>
          <w:rFonts w:ascii="宋体" w:hAnsi="宋体" w:cs="宋体"/>
          <w:szCs w:val="21"/>
        </w:rPr>
        <w:t>72</w:t>
      </w:r>
      <w:r>
        <w:rPr>
          <w:rFonts w:hint="eastAsia" w:ascii="宋体" w:hAnsi="宋体" w:cs="宋体"/>
          <w:szCs w:val="21"/>
        </w:rPr>
        <w:t>小时后视病情给予低脂、低盐、易消化饮食。</w:t>
      </w:r>
    </w:p>
    <w:p>
      <w:pPr>
        <w:numPr>
          <w:ilvl w:val="1"/>
          <w:numId w:val="83"/>
        </w:numPr>
        <w:rPr>
          <w:rFonts w:ascii="宋体" w:hAnsi="宋体" w:cs="宋体"/>
          <w:szCs w:val="21"/>
        </w:rPr>
      </w:pPr>
      <w:r>
        <w:rPr>
          <w:rFonts w:hint="eastAsia" w:ascii="宋体" w:hAnsi="宋体" w:cs="宋体"/>
          <w:szCs w:val="21"/>
        </w:rPr>
        <w:t>补液，注意体液平衡。</w:t>
      </w:r>
    </w:p>
    <w:p>
      <w:pPr>
        <w:pStyle w:val="72"/>
        <w:spacing w:before="0" w:beforeLines="0" w:after="0" w:afterLines="0"/>
        <w:rPr>
          <w:rFonts w:ascii="宋体" w:hAnsi="宋体" w:eastAsia="宋体"/>
        </w:rPr>
      </w:pPr>
      <w:r>
        <w:rPr>
          <w:rFonts w:hint="eastAsia" w:ascii="宋体" w:hAnsi="宋体" w:eastAsia="宋体"/>
        </w:rPr>
        <w:t>专科护理：</w:t>
      </w:r>
    </w:p>
    <w:p>
      <w:pPr>
        <w:numPr>
          <w:ilvl w:val="1"/>
          <w:numId w:val="84"/>
        </w:numPr>
        <w:rPr>
          <w:rFonts w:ascii="宋体" w:hAnsi="宋体" w:cs="宋体"/>
          <w:szCs w:val="21"/>
        </w:rPr>
      </w:pPr>
      <w:r>
        <w:rPr>
          <w:rFonts w:hint="eastAsia" w:ascii="宋体" w:hAnsi="宋体" w:cs="宋体"/>
          <w:szCs w:val="21"/>
        </w:rPr>
        <w:t>高热老人给予氧气吸入。</w:t>
      </w:r>
    </w:p>
    <w:p>
      <w:pPr>
        <w:numPr>
          <w:ilvl w:val="1"/>
          <w:numId w:val="84"/>
        </w:numPr>
        <w:rPr>
          <w:rFonts w:ascii="宋体" w:hAnsi="宋体" w:cs="宋体"/>
          <w:szCs w:val="21"/>
        </w:rPr>
      </w:pPr>
      <w:r>
        <w:rPr>
          <w:rFonts w:hint="eastAsia" w:ascii="宋体" w:hAnsi="宋体" w:cs="宋体"/>
          <w:szCs w:val="21"/>
        </w:rPr>
        <w:t>保护肢体处于功能位置。</w:t>
      </w:r>
    </w:p>
    <w:p>
      <w:pPr>
        <w:numPr>
          <w:ilvl w:val="1"/>
          <w:numId w:val="84"/>
        </w:numPr>
        <w:rPr>
          <w:rFonts w:ascii="宋体" w:hAnsi="宋体" w:cs="宋体"/>
          <w:szCs w:val="21"/>
        </w:rPr>
      </w:pPr>
      <w:r>
        <w:rPr>
          <w:rFonts w:hint="eastAsia" w:ascii="宋体" w:hAnsi="宋体" w:cs="宋体"/>
          <w:szCs w:val="21"/>
        </w:rPr>
        <w:t>建立静脉通道输入脱水剂，详细记录出入量。</w:t>
      </w:r>
    </w:p>
    <w:p>
      <w:pPr>
        <w:numPr>
          <w:ilvl w:val="1"/>
          <w:numId w:val="84"/>
        </w:numPr>
        <w:rPr>
          <w:rFonts w:ascii="宋体" w:hAnsi="宋体" w:cs="宋体"/>
          <w:szCs w:val="21"/>
        </w:rPr>
      </w:pPr>
      <w:r>
        <w:rPr>
          <w:rFonts w:hint="eastAsia" w:ascii="宋体" w:hAnsi="宋体" w:cs="宋体"/>
          <w:szCs w:val="21"/>
        </w:rPr>
        <w:t>保持大便通畅，防止再度出血。</w:t>
      </w:r>
    </w:p>
    <w:p>
      <w:pPr>
        <w:pStyle w:val="72"/>
        <w:spacing w:before="0" w:beforeLines="0" w:after="0" w:afterLines="0"/>
        <w:rPr>
          <w:rFonts w:ascii="宋体" w:hAnsi="宋体" w:eastAsia="宋体"/>
        </w:rPr>
      </w:pPr>
      <w:r>
        <w:rPr>
          <w:rFonts w:hint="eastAsia" w:ascii="宋体" w:hAnsi="宋体" w:eastAsia="宋体"/>
        </w:rPr>
        <w:t>病情观察：</w:t>
      </w:r>
    </w:p>
    <w:p>
      <w:pPr>
        <w:numPr>
          <w:ilvl w:val="1"/>
          <w:numId w:val="85"/>
        </w:numPr>
        <w:tabs>
          <w:tab w:val="left" w:pos="900"/>
        </w:tabs>
        <w:ind w:left="900" w:hanging="480"/>
        <w:rPr>
          <w:rFonts w:ascii="宋体" w:hAnsi="宋体" w:cs="宋体"/>
          <w:szCs w:val="21"/>
        </w:rPr>
      </w:pPr>
      <w:r>
        <w:rPr>
          <w:rFonts w:hint="eastAsia" w:ascii="宋体" w:hAnsi="宋体" w:cs="宋体"/>
          <w:szCs w:val="21"/>
        </w:rPr>
        <w:t>判断有无继续出血，生命体征变化，每</w:t>
      </w:r>
      <w:r>
        <w:rPr>
          <w:rFonts w:ascii="宋体" w:hAnsi="宋体" w:cs="宋体"/>
          <w:szCs w:val="21"/>
        </w:rPr>
        <w:t>2</w:t>
      </w:r>
      <w:r>
        <w:rPr>
          <w:rFonts w:hint="eastAsia" w:ascii="宋体" w:hAnsi="宋体" w:cs="宋体"/>
          <w:szCs w:val="21"/>
        </w:rPr>
        <w:t>小时测量一次。</w:t>
      </w:r>
    </w:p>
    <w:p>
      <w:pPr>
        <w:numPr>
          <w:ilvl w:val="1"/>
          <w:numId w:val="85"/>
        </w:numPr>
        <w:tabs>
          <w:tab w:val="left" w:pos="900"/>
          <w:tab w:val="left" w:pos="1512"/>
        </w:tabs>
        <w:ind w:left="900" w:hanging="480"/>
        <w:rPr>
          <w:rFonts w:ascii="宋体" w:hAnsi="宋体" w:cs="宋体"/>
          <w:szCs w:val="21"/>
        </w:rPr>
      </w:pPr>
      <w:r>
        <w:rPr>
          <w:rFonts w:hint="eastAsia" w:ascii="宋体" w:hAnsi="宋体" w:cs="宋体"/>
          <w:szCs w:val="21"/>
        </w:rPr>
        <w:t>及时发现脑出血前驱症状：如剧烈头痛、频繁呕吐，血压急聚上升，一侧瞳孔扩大，意识障碍加深等，应紧急处理。</w:t>
      </w:r>
    </w:p>
    <w:p>
      <w:pPr>
        <w:pStyle w:val="72"/>
        <w:spacing w:before="0" w:beforeLines="0" w:after="0" w:afterLines="0"/>
        <w:rPr>
          <w:rFonts w:ascii="宋体" w:hAnsi="宋体" w:eastAsia="宋体"/>
        </w:rPr>
      </w:pPr>
      <w:r>
        <w:rPr>
          <w:rFonts w:hint="eastAsia" w:ascii="宋体" w:hAnsi="宋体" w:eastAsia="宋体"/>
        </w:rPr>
        <w:t>预防并发症：</w:t>
      </w:r>
    </w:p>
    <w:p>
      <w:pPr>
        <w:numPr>
          <w:ilvl w:val="2"/>
          <w:numId w:val="85"/>
        </w:numPr>
        <w:tabs>
          <w:tab w:val="clear" w:pos="1620"/>
        </w:tabs>
        <w:ind w:hanging="1260"/>
        <w:rPr>
          <w:rFonts w:ascii="宋体" w:hAnsi="宋体" w:cs="宋体"/>
          <w:szCs w:val="21"/>
        </w:rPr>
      </w:pPr>
      <w:r>
        <w:rPr>
          <w:rFonts w:hint="eastAsia" w:ascii="宋体" w:hAnsi="宋体" w:cs="宋体"/>
          <w:szCs w:val="21"/>
        </w:rPr>
        <w:t>控制输液的速度，以免并发肺水肿</w:t>
      </w:r>
      <w:r>
        <w:rPr>
          <w:rFonts w:ascii="宋体" w:hAnsi="宋体" w:cs="宋体"/>
          <w:szCs w:val="21"/>
        </w:rPr>
        <w:t xml:space="preserve"> </w:t>
      </w:r>
      <w:r>
        <w:rPr>
          <w:rFonts w:hint="eastAsia" w:ascii="宋体" w:hAnsi="宋体" w:cs="宋体"/>
          <w:szCs w:val="21"/>
        </w:rPr>
        <w:t>。</w:t>
      </w:r>
    </w:p>
    <w:p>
      <w:pPr>
        <w:numPr>
          <w:ilvl w:val="2"/>
          <w:numId w:val="85"/>
        </w:numPr>
        <w:tabs>
          <w:tab w:val="clear" w:pos="1620"/>
        </w:tabs>
        <w:ind w:hanging="1260"/>
        <w:rPr>
          <w:rFonts w:ascii="宋体" w:hAnsi="宋体" w:cs="宋体"/>
          <w:szCs w:val="21"/>
        </w:rPr>
      </w:pPr>
      <w:r>
        <w:rPr>
          <w:rFonts w:hint="eastAsia" w:ascii="宋体" w:hAnsi="宋体" w:cs="宋体"/>
          <w:szCs w:val="21"/>
        </w:rPr>
        <w:t>按医嘱要求留取血标本，测定有关生化指标，防止水电解质失调。</w:t>
      </w:r>
    </w:p>
    <w:p>
      <w:pPr>
        <w:numPr>
          <w:ilvl w:val="2"/>
          <w:numId w:val="85"/>
        </w:numPr>
        <w:tabs>
          <w:tab w:val="clear" w:pos="1620"/>
        </w:tabs>
        <w:ind w:hanging="1260"/>
        <w:rPr>
          <w:rFonts w:ascii="宋体" w:hAnsi="宋体" w:cs="宋体"/>
          <w:szCs w:val="21"/>
        </w:rPr>
      </w:pPr>
      <w:r>
        <w:rPr>
          <w:rFonts w:hint="eastAsia" w:ascii="宋体" w:hAnsi="宋体" w:cs="宋体"/>
          <w:szCs w:val="21"/>
        </w:rPr>
        <w:t>频繁呃逆影响预后，应及时制止，服</w:t>
      </w:r>
      <w:r>
        <w:rPr>
          <w:rFonts w:ascii="宋体" w:hAnsi="宋体" w:cs="宋体"/>
          <w:szCs w:val="21"/>
        </w:rPr>
        <w:t>3%</w:t>
      </w:r>
      <w:r>
        <w:rPr>
          <w:rFonts w:hint="eastAsia" w:ascii="宋体" w:hAnsi="宋体" w:cs="宋体"/>
          <w:szCs w:val="21"/>
        </w:rPr>
        <w:t>碘溶液</w:t>
      </w:r>
      <w:r>
        <w:rPr>
          <w:rFonts w:ascii="宋体" w:hAnsi="宋体" w:cs="宋体"/>
          <w:szCs w:val="21"/>
        </w:rPr>
        <w:t xml:space="preserve"> 2—3</w:t>
      </w:r>
      <w:r>
        <w:rPr>
          <w:rFonts w:hint="eastAsia" w:ascii="宋体" w:hAnsi="宋体" w:cs="宋体"/>
          <w:szCs w:val="21"/>
        </w:rPr>
        <w:t>滴。</w:t>
      </w:r>
    </w:p>
    <w:p>
      <w:pPr>
        <w:pStyle w:val="72"/>
        <w:spacing w:before="0" w:beforeLines="0" w:after="0" w:afterLines="0"/>
        <w:rPr>
          <w:rFonts w:ascii="宋体" w:hAnsi="宋体" w:eastAsia="宋体"/>
        </w:rPr>
      </w:pPr>
      <w:r>
        <w:rPr>
          <w:rFonts w:hint="eastAsia" w:ascii="宋体" w:hAnsi="宋体" w:eastAsia="宋体"/>
        </w:rPr>
        <w:t>加强肢体易发生褥疮部位的护理，防止褥疮、坠积性肺炎、泌尿系感染。</w:t>
      </w:r>
    </w:p>
    <w:p>
      <w:pPr>
        <w:pStyle w:val="72"/>
        <w:spacing w:before="0" w:beforeLines="0" w:after="0" w:afterLines="0"/>
        <w:rPr>
          <w:rFonts w:ascii="宋体" w:hAnsi="宋体" w:eastAsia="宋体"/>
        </w:rPr>
      </w:pPr>
      <w:r>
        <w:rPr>
          <w:rFonts w:hint="eastAsia" w:ascii="宋体" w:hAnsi="宋体" w:eastAsia="宋体"/>
        </w:rPr>
        <w:t>恢复期：促进肢体的功能康复，并做好心理护理。</w:t>
      </w:r>
    </w:p>
    <w:p>
      <w:pPr>
        <w:pStyle w:val="51"/>
        <w:spacing w:before="120" w:after="120"/>
        <w:ind w:left="0"/>
      </w:pPr>
      <w:r>
        <w:rPr>
          <w:rFonts w:hint="eastAsia"/>
        </w:rPr>
        <w:t>冠状动脉粥样硬化性心脏病护理常规</w:t>
      </w:r>
    </w:p>
    <w:p>
      <w:pPr>
        <w:pStyle w:val="73"/>
        <w:spacing w:before="120" w:after="120"/>
      </w:pPr>
      <w:r>
        <w:rPr>
          <w:rFonts w:hint="eastAsia"/>
        </w:rPr>
        <w:t>心绞痛护理常规：</w:t>
      </w:r>
    </w:p>
    <w:p>
      <w:pPr>
        <w:pStyle w:val="72"/>
        <w:spacing w:before="0" w:beforeLines="0" w:after="0" w:afterLines="0"/>
        <w:rPr>
          <w:rFonts w:ascii="宋体" w:hAnsi="宋体" w:eastAsia="宋体"/>
        </w:rPr>
      </w:pPr>
      <w:r>
        <w:rPr>
          <w:rFonts w:hint="eastAsia" w:ascii="宋体" w:hAnsi="宋体" w:eastAsia="宋体"/>
        </w:rPr>
        <w:t>消除诱发因素，如避免过度体力劳动和突然紧张、戒烟、降低过重的体重，忌饱餐和防治便秘等，积极治疗加重心绞痛的疾病，如高血压、高脂血症、心律失常、心力衰竭、糖尿病等。</w:t>
      </w:r>
    </w:p>
    <w:p>
      <w:pPr>
        <w:pStyle w:val="72"/>
        <w:spacing w:before="0" w:beforeLines="0" w:after="0" w:afterLines="0"/>
        <w:rPr>
          <w:rFonts w:ascii="宋体" w:hAnsi="宋体" w:eastAsia="宋体"/>
        </w:rPr>
      </w:pPr>
      <w:r>
        <w:rPr>
          <w:rFonts w:hint="eastAsia" w:ascii="宋体" w:hAnsi="宋体" w:eastAsia="宋体"/>
        </w:rPr>
        <w:t>合理安排活动：心绞痛发作时应立即休息和减少活动量，无症状时坚持有益于健康的活动。</w:t>
      </w:r>
    </w:p>
    <w:p>
      <w:pPr>
        <w:pStyle w:val="72"/>
        <w:spacing w:before="0" w:beforeLines="0" w:after="0" w:afterLines="0"/>
        <w:rPr>
          <w:rFonts w:ascii="宋体" w:hAnsi="宋体" w:eastAsia="宋体"/>
        </w:rPr>
      </w:pPr>
      <w:r>
        <w:rPr>
          <w:rFonts w:hint="eastAsia" w:ascii="宋体" w:hAnsi="宋体" w:eastAsia="宋体"/>
        </w:rPr>
        <w:t>饮食护理：合理安排营养，减少脂肪摄入量，避免摄入辛辣刺激性食物，避免饱餐。</w:t>
      </w:r>
    </w:p>
    <w:p>
      <w:pPr>
        <w:pStyle w:val="72"/>
        <w:spacing w:before="0" w:beforeLines="0" w:after="0" w:afterLines="0"/>
        <w:rPr>
          <w:rFonts w:ascii="宋体" w:hAnsi="宋体" w:eastAsia="宋体"/>
        </w:rPr>
      </w:pPr>
      <w:r>
        <w:rPr>
          <w:rFonts w:hint="eastAsia" w:ascii="宋体" w:hAnsi="宋体" w:eastAsia="宋体"/>
        </w:rPr>
        <w:t>病情观察：观察</w:t>
      </w:r>
      <w:r>
        <w:rPr>
          <w:rFonts w:ascii="宋体" w:hAnsi="宋体" w:eastAsia="宋体"/>
        </w:rPr>
        <w:t>T</w:t>
      </w:r>
      <w:r>
        <w:rPr>
          <w:rFonts w:hint="eastAsia" w:ascii="宋体" w:hAnsi="宋体" w:eastAsia="宋体"/>
        </w:rPr>
        <w:t>、</w:t>
      </w:r>
      <w:r>
        <w:rPr>
          <w:rFonts w:ascii="宋体" w:hAnsi="宋体" w:eastAsia="宋体"/>
        </w:rPr>
        <w:t>P</w:t>
      </w:r>
      <w:r>
        <w:rPr>
          <w:rFonts w:hint="eastAsia" w:ascii="宋体" w:hAnsi="宋体" w:eastAsia="宋体"/>
        </w:rPr>
        <w:t>、</w:t>
      </w:r>
      <w:r>
        <w:rPr>
          <w:rFonts w:ascii="宋体" w:hAnsi="宋体" w:eastAsia="宋体"/>
        </w:rPr>
        <w:t>R</w:t>
      </w:r>
      <w:r>
        <w:rPr>
          <w:rFonts w:hint="eastAsia" w:ascii="宋体" w:hAnsi="宋体" w:eastAsia="宋体"/>
        </w:rPr>
        <w:t>、</w:t>
      </w:r>
      <w:r>
        <w:rPr>
          <w:rFonts w:ascii="宋体" w:hAnsi="宋体" w:eastAsia="宋体"/>
        </w:rPr>
        <w:t>BP</w:t>
      </w:r>
      <w:r>
        <w:rPr>
          <w:rFonts w:hint="eastAsia" w:ascii="宋体" w:hAnsi="宋体" w:eastAsia="宋体"/>
        </w:rPr>
        <w:t>变化，必要时进行心电监护。</w:t>
      </w:r>
    </w:p>
    <w:p>
      <w:pPr>
        <w:pStyle w:val="72"/>
        <w:spacing w:before="0" w:beforeLines="0" w:after="0" w:afterLines="0"/>
        <w:rPr>
          <w:rFonts w:ascii="宋体" w:hAnsi="宋体" w:eastAsia="宋体"/>
        </w:rPr>
      </w:pPr>
      <w:r>
        <w:rPr>
          <w:rFonts w:hint="eastAsia" w:ascii="宋体" w:hAnsi="宋体" w:eastAsia="宋体"/>
        </w:rPr>
        <w:t>注意观察药物的副作用。</w:t>
      </w:r>
    </w:p>
    <w:p>
      <w:pPr>
        <w:pStyle w:val="73"/>
        <w:spacing w:before="120" w:after="120"/>
      </w:pPr>
      <w:r>
        <w:rPr>
          <w:rFonts w:hint="eastAsia"/>
        </w:rPr>
        <w:t>急性心肌梗塞护理</w:t>
      </w:r>
    </w:p>
    <w:p>
      <w:pPr>
        <w:pStyle w:val="72"/>
        <w:spacing w:before="0" w:beforeLines="0" w:after="0" w:afterLines="0"/>
        <w:rPr>
          <w:rFonts w:ascii="宋体" w:hAnsi="宋体" w:eastAsia="宋体"/>
        </w:rPr>
      </w:pPr>
      <w:r>
        <w:rPr>
          <w:rFonts w:hint="eastAsia" w:ascii="宋体" w:hAnsi="宋体" w:eastAsia="宋体"/>
        </w:rPr>
        <w:t>绝对卧床休息，严密观察心率及心电图变化，注意全身情况，特别是末梢循环变化。</w:t>
      </w:r>
    </w:p>
    <w:p>
      <w:pPr>
        <w:pStyle w:val="72"/>
        <w:spacing w:before="0" w:beforeLines="0" w:after="0" w:afterLines="0"/>
        <w:rPr>
          <w:rFonts w:ascii="宋体" w:hAnsi="宋体" w:eastAsia="宋体"/>
        </w:rPr>
      </w:pPr>
      <w:r>
        <w:rPr>
          <w:rFonts w:hint="eastAsia" w:ascii="宋体" w:hAnsi="宋体" w:eastAsia="宋体"/>
        </w:rPr>
        <w:t>监测：心电图的监测，必要时监测血流动力学变化</w:t>
      </w:r>
      <w:r>
        <w:rPr>
          <w:rFonts w:ascii="宋体" w:hAnsi="宋体" w:eastAsia="宋体"/>
        </w:rPr>
        <w:t>5-7</w:t>
      </w:r>
      <w:r>
        <w:rPr>
          <w:rFonts w:hint="eastAsia" w:ascii="宋体" w:hAnsi="宋体" w:eastAsia="宋体"/>
        </w:rPr>
        <w:t>天。</w:t>
      </w:r>
    </w:p>
    <w:p>
      <w:pPr>
        <w:pStyle w:val="72"/>
        <w:spacing w:before="0" w:beforeLines="0" w:after="0" w:afterLines="0"/>
        <w:rPr>
          <w:rFonts w:ascii="宋体" w:hAnsi="宋体" w:eastAsia="宋体"/>
        </w:rPr>
      </w:pPr>
      <w:r>
        <w:rPr>
          <w:rFonts w:hint="eastAsia" w:ascii="宋体" w:hAnsi="宋体" w:eastAsia="宋体"/>
        </w:rPr>
        <w:t>如在监护中发生室颤、心跳骤停，应争分夺秒进行心肺复苏，并迅速报告医师。</w:t>
      </w:r>
    </w:p>
    <w:p>
      <w:pPr>
        <w:pStyle w:val="72"/>
        <w:spacing w:before="0" w:beforeLines="0" w:after="0" w:afterLines="0"/>
        <w:rPr>
          <w:rFonts w:ascii="宋体" w:hAnsi="宋体" w:eastAsia="宋体"/>
        </w:rPr>
      </w:pPr>
      <w:r>
        <w:rPr>
          <w:rFonts w:hint="eastAsia" w:ascii="宋体" w:hAnsi="宋体" w:eastAsia="宋体"/>
        </w:rPr>
        <w:t>记录</w:t>
      </w:r>
      <w:r>
        <w:rPr>
          <w:rFonts w:ascii="宋体" w:hAnsi="宋体" w:eastAsia="宋体"/>
        </w:rPr>
        <w:t>24</w:t>
      </w:r>
      <w:r>
        <w:rPr>
          <w:rFonts w:hint="eastAsia" w:ascii="宋体" w:hAnsi="宋体" w:eastAsia="宋体"/>
        </w:rPr>
        <w:t>小时出入量，防止血容量过多诱发心衰，过少发生脱水及增加血液粘滞度</w:t>
      </w:r>
      <w:r>
        <w:rPr>
          <w:rFonts w:ascii="宋体" w:hAnsi="宋体" w:eastAsia="宋体"/>
        </w:rPr>
        <w:t xml:space="preserve"> </w:t>
      </w:r>
      <w:r>
        <w:rPr>
          <w:rFonts w:hint="eastAsia" w:ascii="宋体" w:hAnsi="宋体" w:eastAsia="宋体"/>
        </w:rPr>
        <w:t>。</w:t>
      </w:r>
    </w:p>
    <w:p>
      <w:pPr>
        <w:pStyle w:val="72"/>
        <w:spacing w:before="0" w:beforeLines="0" w:after="0" w:afterLines="0"/>
        <w:rPr>
          <w:rFonts w:ascii="宋体" w:hAnsi="宋体" w:eastAsia="宋体"/>
        </w:rPr>
      </w:pPr>
      <w:r>
        <w:rPr>
          <w:rFonts w:hint="eastAsia" w:ascii="宋体" w:hAnsi="宋体" w:eastAsia="宋体"/>
        </w:rPr>
        <w:t>建立静脉输液通路，注意电解质、酸碱平衡，限制水、钠摄入，以免加重心脏负担。</w:t>
      </w:r>
    </w:p>
    <w:p>
      <w:pPr>
        <w:pStyle w:val="72"/>
        <w:spacing w:before="0" w:beforeLines="0" w:after="0" w:afterLines="0"/>
        <w:rPr>
          <w:rFonts w:ascii="宋体" w:hAnsi="宋体" w:eastAsia="宋体"/>
        </w:rPr>
      </w:pPr>
      <w:r>
        <w:rPr>
          <w:rFonts w:hint="eastAsia" w:ascii="宋体" w:hAnsi="宋体" w:eastAsia="宋体"/>
        </w:rPr>
        <w:t>给予高浓度氧，改善心、脑、肾重要脏器的缺氧症状。</w:t>
      </w:r>
    </w:p>
    <w:p>
      <w:pPr>
        <w:pStyle w:val="72"/>
        <w:spacing w:before="0" w:beforeLines="0" w:after="0" w:afterLines="0"/>
        <w:rPr>
          <w:rFonts w:ascii="宋体" w:hAnsi="宋体" w:eastAsia="宋体"/>
        </w:rPr>
      </w:pPr>
      <w:r>
        <w:rPr>
          <w:rFonts w:hint="eastAsia" w:ascii="宋体" w:hAnsi="宋体" w:eastAsia="宋体"/>
        </w:rPr>
        <w:t>注意保暖及做好皮肤护理。</w:t>
      </w:r>
    </w:p>
    <w:p>
      <w:pPr>
        <w:pStyle w:val="72"/>
        <w:spacing w:before="0" w:beforeLines="0" w:after="0" w:afterLines="0"/>
        <w:rPr>
          <w:rFonts w:ascii="宋体" w:hAnsi="宋体" w:eastAsia="宋体"/>
        </w:rPr>
      </w:pPr>
      <w:r>
        <w:rPr>
          <w:rFonts w:hint="eastAsia" w:ascii="宋体" w:hAnsi="宋体" w:eastAsia="宋体"/>
        </w:rPr>
        <w:t>尽量有效的控制心绞痛，保持情绪稳定，劝其家属尽可能少干扰老人，以利其休息，协助一切日常生活，尽量减少老人的体力活动。</w:t>
      </w:r>
    </w:p>
    <w:p>
      <w:pPr>
        <w:pStyle w:val="72"/>
        <w:spacing w:before="0" w:beforeLines="0" w:after="0" w:afterLines="0"/>
        <w:rPr>
          <w:rFonts w:ascii="宋体" w:hAnsi="宋体" w:eastAsia="宋体"/>
        </w:rPr>
      </w:pPr>
      <w:r>
        <w:rPr>
          <w:rFonts w:hint="eastAsia" w:ascii="宋体" w:hAnsi="宋体" w:eastAsia="宋体"/>
        </w:rPr>
        <w:t>保持大便通畅。</w:t>
      </w:r>
    </w:p>
    <w:p>
      <w:pPr>
        <w:pStyle w:val="51"/>
        <w:spacing w:before="120" w:after="120"/>
        <w:ind w:left="0"/>
      </w:pPr>
      <w:r>
        <w:rPr>
          <w:rFonts w:hint="eastAsia"/>
        </w:rPr>
        <w:t>病毒性肝炎护理常规</w:t>
      </w:r>
    </w:p>
    <w:p>
      <w:pPr>
        <w:pStyle w:val="73"/>
        <w:spacing w:before="0" w:beforeLines="0" w:after="0" w:afterLines="0"/>
        <w:rPr>
          <w:rFonts w:ascii="宋体" w:hAnsi="宋体" w:eastAsia="宋体"/>
        </w:rPr>
      </w:pPr>
      <w:r>
        <w:rPr>
          <w:rFonts w:hint="eastAsia" w:ascii="宋体" w:hAnsi="宋体" w:eastAsia="宋体"/>
        </w:rPr>
        <w:t>按内科一般护理常规。</w:t>
      </w:r>
    </w:p>
    <w:p>
      <w:pPr>
        <w:pStyle w:val="73"/>
        <w:spacing w:before="0" w:beforeLines="0" w:after="0" w:afterLines="0"/>
        <w:rPr>
          <w:rFonts w:ascii="宋体" w:hAnsi="宋体" w:eastAsia="宋体"/>
        </w:rPr>
      </w:pPr>
      <w:r>
        <w:rPr>
          <w:rFonts w:hint="eastAsia" w:ascii="宋体" w:hAnsi="宋体" w:eastAsia="宋体"/>
        </w:rPr>
        <w:t>注意床边隔离和消化道隔离，食具消毒，排泄物浸泡消毒后方可倾倒。</w:t>
      </w:r>
    </w:p>
    <w:p>
      <w:pPr>
        <w:pStyle w:val="73"/>
        <w:spacing w:before="0" w:beforeLines="0" w:after="0" w:afterLines="0"/>
        <w:rPr>
          <w:rFonts w:ascii="宋体" w:hAnsi="宋体" w:eastAsia="宋体"/>
        </w:rPr>
      </w:pPr>
      <w:r>
        <w:rPr>
          <w:rFonts w:hint="eastAsia" w:ascii="宋体" w:hAnsi="宋体" w:eastAsia="宋体"/>
        </w:rPr>
        <w:t>急性肝炎隔离期不少于</w:t>
      </w:r>
      <w:r>
        <w:rPr>
          <w:rFonts w:ascii="宋体" w:hAnsi="宋体" w:eastAsia="宋体"/>
        </w:rPr>
        <w:t>30</w:t>
      </w:r>
      <w:r>
        <w:rPr>
          <w:rFonts w:hint="eastAsia" w:ascii="宋体" w:hAnsi="宋体" w:eastAsia="宋体"/>
        </w:rPr>
        <w:t>天，重症老人需卧床休息，慢性期或迁延不愈者，可根据病情适当活动，但避免体力劳动。</w:t>
      </w:r>
    </w:p>
    <w:p>
      <w:pPr>
        <w:pStyle w:val="73"/>
        <w:spacing w:before="0" w:beforeLines="0" w:after="0" w:afterLines="0"/>
        <w:rPr>
          <w:rFonts w:ascii="宋体" w:hAnsi="宋体" w:eastAsia="宋体"/>
        </w:rPr>
      </w:pPr>
      <w:r>
        <w:rPr>
          <w:rFonts w:hint="eastAsia" w:ascii="宋体" w:hAnsi="宋体" w:eastAsia="宋体"/>
        </w:rPr>
        <w:t>给予高糖、高蛋白、高维生素饮食，有肝昏迷趋势者应限制蛋白质的摄入量，如有腹水宜用低盐或无盐饮食。</w:t>
      </w:r>
    </w:p>
    <w:p>
      <w:pPr>
        <w:pStyle w:val="73"/>
        <w:spacing w:before="0" w:beforeLines="0" w:after="0" w:afterLines="0"/>
        <w:rPr>
          <w:rFonts w:ascii="宋体" w:hAnsi="宋体" w:eastAsia="宋体"/>
        </w:rPr>
      </w:pPr>
      <w:r>
        <w:rPr>
          <w:rFonts w:hint="eastAsia" w:ascii="宋体" w:hAnsi="宋体" w:eastAsia="宋体"/>
        </w:rPr>
        <w:t>观察大便颜色、性状，如发现有灰白色或柏油样便应报告医师。</w:t>
      </w:r>
    </w:p>
    <w:p>
      <w:pPr>
        <w:pStyle w:val="73"/>
        <w:spacing w:before="0" w:beforeLines="0" w:after="0" w:afterLines="0"/>
        <w:rPr>
          <w:rFonts w:ascii="宋体" w:hAnsi="宋体" w:eastAsia="宋体"/>
        </w:rPr>
      </w:pPr>
      <w:r>
        <w:rPr>
          <w:rFonts w:hint="eastAsia" w:ascii="宋体" w:hAnsi="宋体" w:eastAsia="宋体"/>
        </w:rPr>
        <w:t>注意口腔清洁，预防并发症。</w:t>
      </w:r>
    </w:p>
    <w:p>
      <w:pPr>
        <w:pStyle w:val="73"/>
        <w:spacing w:before="0" w:beforeLines="0" w:after="0" w:afterLines="0"/>
        <w:rPr>
          <w:rFonts w:ascii="宋体" w:hAnsi="宋体" w:eastAsia="宋体"/>
        </w:rPr>
      </w:pPr>
      <w:r>
        <w:rPr>
          <w:rFonts w:hint="eastAsia" w:ascii="宋体" w:hAnsi="宋体" w:eastAsia="宋体"/>
        </w:rPr>
        <w:t>严密观察病情，注意有无并发症出现，如出血、意识障碍、精神异常及肝昏迷等情况，应及时报告医师。</w:t>
      </w:r>
    </w:p>
    <w:p>
      <w:pPr>
        <w:pStyle w:val="73"/>
        <w:spacing w:before="0" w:beforeLines="0" w:after="0" w:afterLines="0"/>
        <w:rPr>
          <w:rFonts w:ascii="宋体" w:hAnsi="宋体" w:eastAsia="宋体"/>
        </w:rPr>
      </w:pPr>
      <w:r>
        <w:rPr>
          <w:rFonts w:hint="eastAsia" w:ascii="宋体" w:hAnsi="宋体" w:eastAsia="宋体"/>
        </w:rPr>
        <w:t>肝昏迷者，按昏迷护理常规。</w:t>
      </w:r>
    </w:p>
    <w:p>
      <w:pPr>
        <w:pStyle w:val="73"/>
        <w:spacing w:before="0" w:beforeLines="0" w:after="0" w:afterLines="0"/>
        <w:rPr>
          <w:rFonts w:ascii="宋体" w:hAnsi="宋体" w:eastAsia="宋体"/>
        </w:rPr>
      </w:pPr>
      <w:r>
        <w:rPr>
          <w:rFonts w:hint="eastAsia" w:ascii="宋体" w:hAnsi="宋体" w:eastAsia="宋体"/>
        </w:rPr>
        <w:t>注意肝脏的保护，禁止饮酒及应用对肝脏有损害的药物。</w:t>
      </w:r>
    </w:p>
    <w:p>
      <w:pPr>
        <w:pStyle w:val="51"/>
        <w:spacing w:before="120" w:after="120"/>
        <w:ind w:left="0"/>
      </w:pPr>
      <w:r>
        <w:rPr>
          <w:rFonts w:hint="eastAsia"/>
        </w:rPr>
        <w:t>肾病护理常规</w:t>
      </w:r>
    </w:p>
    <w:p>
      <w:pPr>
        <w:pStyle w:val="73"/>
        <w:spacing w:before="0" w:beforeLines="0" w:after="0" w:afterLines="0"/>
        <w:rPr>
          <w:rFonts w:ascii="宋体" w:hAnsi="宋体" w:eastAsia="宋体"/>
        </w:rPr>
      </w:pPr>
      <w:r>
        <w:rPr>
          <w:rFonts w:hint="eastAsia" w:ascii="宋体" w:hAnsi="宋体" w:eastAsia="宋体"/>
        </w:rPr>
        <w:t>按内科一般护理常规。</w:t>
      </w:r>
    </w:p>
    <w:p>
      <w:pPr>
        <w:pStyle w:val="73"/>
        <w:spacing w:before="0" w:beforeLines="0" w:after="0" w:afterLines="0"/>
        <w:rPr>
          <w:rFonts w:ascii="宋体" w:hAnsi="宋体" w:eastAsia="宋体"/>
        </w:rPr>
      </w:pPr>
      <w:r>
        <w:rPr>
          <w:rFonts w:hint="eastAsia" w:ascii="宋体" w:hAnsi="宋体" w:eastAsia="宋体"/>
        </w:rPr>
        <w:t>每日记录液体出入量。</w:t>
      </w:r>
    </w:p>
    <w:p>
      <w:pPr>
        <w:pStyle w:val="73"/>
        <w:spacing w:before="0" w:beforeLines="0" w:after="0" w:afterLines="0"/>
        <w:rPr>
          <w:rFonts w:ascii="宋体" w:hAnsi="宋体" w:eastAsia="宋体"/>
        </w:rPr>
      </w:pPr>
      <w:r>
        <w:rPr>
          <w:rFonts w:hint="eastAsia" w:ascii="宋体" w:hAnsi="宋体" w:eastAsia="宋体"/>
        </w:rPr>
        <w:t>测量体重，有水肿者每周测量</w:t>
      </w:r>
      <w:r>
        <w:rPr>
          <w:rFonts w:ascii="宋体" w:hAnsi="宋体" w:eastAsia="宋体"/>
        </w:rPr>
        <w:t>2</w:t>
      </w:r>
      <w:r>
        <w:rPr>
          <w:rFonts w:hint="eastAsia" w:ascii="宋体" w:hAnsi="宋体" w:eastAsia="宋体"/>
        </w:rPr>
        <w:t>次，浮肿明显或使用利尿剂者宜每日测量。</w:t>
      </w:r>
    </w:p>
    <w:p>
      <w:pPr>
        <w:pStyle w:val="73"/>
        <w:spacing w:before="0" w:beforeLines="0" w:after="0" w:afterLines="0"/>
        <w:rPr>
          <w:rFonts w:ascii="宋体" w:hAnsi="宋体" w:eastAsia="宋体"/>
        </w:rPr>
      </w:pPr>
      <w:r>
        <w:rPr>
          <w:rFonts w:hint="eastAsia" w:ascii="宋体" w:hAnsi="宋体" w:eastAsia="宋体"/>
        </w:rPr>
        <w:t>测量血压，必要时每日测量或按医嘱执行。</w:t>
      </w:r>
    </w:p>
    <w:p>
      <w:pPr>
        <w:pStyle w:val="73"/>
        <w:spacing w:before="0" w:beforeLines="0" w:after="0" w:afterLines="0"/>
        <w:rPr>
          <w:rFonts w:ascii="宋体" w:hAnsi="宋体" w:eastAsia="宋体"/>
        </w:rPr>
      </w:pPr>
      <w:r>
        <w:rPr>
          <w:rFonts w:hint="eastAsia" w:ascii="宋体" w:hAnsi="宋体" w:eastAsia="宋体"/>
        </w:rPr>
        <w:t>加强饮食护理，肾病综合症、大量蛋白尿及氮质血症老人给予高蛋白饮食，高血压、肾功能衰竭和水肿老人，应给予低盐或无盐饮食。</w:t>
      </w:r>
    </w:p>
    <w:p>
      <w:pPr>
        <w:pStyle w:val="73"/>
        <w:spacing w:before="0" w:beforeLines="0" w:after="0" w:afterLines="0"/>
        <w:rPr>
          <w:rFonts w:ascii="宋体" w:hAnsi="宋体" w:eastAsia="宋体"/>
        </w:rPr>
      </w:pPr>
      <w:r>
        <w:rPr>
          <w:rFonts w:hint="eastAsia" w:ascii="宋体" w:hAnsi="宋体" w:eastAsia="宋体"/>
        </w:rPr>
        <w:t>遵医嘱，正确及时留取标本。</w:t>
      </w:r>
    </w:p>
    <w:p>
      <w:pPr>
        <w:pStyle w:val="73"/>
        <w:spacing w:before="0" w:beforeLines="0" w:after="0" w:afterLines="0"/>
        <w:rPr>
          <w:rFonts w:ascii="宋体" w:hAnsi="宋体" w:eastAsia="宋体"/>
        </w:rPr>
      </w:pPr>
      <w:r>
        <w:rPr>
          <w:rFonts w:hint="eastAsia" w:ascii="宋体" w:hAnsi="宋体" w:eastAsia="宋体"/>
        </w:rPr>
        <w:t>注意皮肤、口腔及外阴（女性老人）清洁，避免受凉感冒和接触病毒感染老人。</w:t>
      </w:r>
    </w:p>
    <w:p>
      <w:pPr>
        <w:pStyle w:val="51"/>
        <w:spacing w:before="120" w:after="120"/>
        <w:ind w:left="0"/>
      </w:pPr>
      <w:r>
        <w:rPr>
          <w:rFonts w:hint="eastAsia"/>
        </w:rPr>
        <w:t>糖尿病护理常规</w:t>
      </w:r>
    </w:p>
    <w:p>
      <w:pPr>
        <w:pStyle w:val="73"/>
        <w:spacing w:before="0" w:beforeLines="0" w:after="0" w:afterLines="0"/>
        <w:rPr>
          <w:rFonts w:ascii="宋体" w:hAnsi="宋体" w:eastAsia="宋体"/>
        </w:rPr>
      </w:pPr>
      <w:r>
        <w:rPr>
          <w:rFonts w:hint="eastAsia" w:ascii="宋体" w:hAnsi="宋体" w:eastAsia="宋体"/>
        </w:rPr>
        <w:t>按内科一般护理常规。</w:t>
      </w:r>
    </w:p>
    <w:p>
      <w:pPr>
        <w:pStyle w:val="73"/>
        <w:spacing w:before="0" w:beforeLines="0" w:after="0" w:afterLines="0"/>
        <w:rPr>
          <w:rFonts w:ascii="宋体" w:hAnsi="宋体" w:eastAsia="宋体"/>
        </w:rPr>
      </w:pPr>
      <w:r>
        <w:rPr>
          <w:rFonts w:hint="eastAsia" w:ascii="宋体" w:hAnsi="宋体" w:eastAsia="宋体"/>
        </w:rPr>
        <w:t>饮食按照医嘱严格执行，应做好思想工作，说明饮食治疗的重要性，以取得老人主动配合。</w:t>
      </w:r>
    </w:p>
    <w:p>
      <w:pPr>
        <w:pStyle w:val="73"/>
        <w:spacing w:before="0" w:beforeLines="0" w:after="0" w:afterLines="0"/>
        <w:rPr>
          <w:rFonts w:ascii="宋体" w:hAnsi="宋体" w:eastAsia="宋体"/>
        </w:rPr>
      </w:pPr>
      <w:r>
        <w:rPr>
          <w:rFonts w:hint="eastAsia" w:ascii="宋体" w:hAnsi="宋体" w:eastAsia="宋体"/>
        </w:rPr>
        <w:t>对不稳定型糖尿病老人，应经常注意有无恶心、呕吐、呼吸酮味、呼吸深大等糖尿病昏迷前驱症状；对使用胰岛素或口服降糖药治疗老人，应注意观察有无低血糖反应，如有异常应予适当处置，并立即通知医师。</w:t>
      </w:r>
    </w:p>
    <w:p>
      <w:pPr>
        <w:pStyle w:val="73"/>
        <w:spacing w:before="0" w:beforeLines="0" w:after="0" w:afterLines="0"/>
        <w:rPr>
          <w:rFonts w:ascii="宋体" w:hAnsi="宋体" w:eastAsia="宋体"/>
        </w:rPr>
      </w:pPr>
      <w:r>
        <w:rPr>
          <w:rFonts w:hint="eastAsia" w:ascii="宋体" w:hAnsi="宋体" w:eastAsia="宋体"/>
        </w:rPr>
        <w:t>给老人适当的健康教育，如监测尿糖方法、饮食与胰岛素治疗关系、胰岛素注射技术，以及发生低血糖的症状和处理方法。</w:t>
      </w:r>
    </w:p>
    <w:p>
      <w:pPr>
        <w:pStyle w:val="73"/>
        <w:spacing w:before="0" w:beforeLines="0" w:after="0" w:afterLines="0"/>
        <w:rPr>
          <w:rFonts w:ascii="宋体" w:hAnsi="宋体" w:eastAsia="宋体"/>
        </w:rPr>
      </w:pPr>
      <w:r>
        <w:rPr>
          <w:rFonts w:hint="eastAsia" w:ascii="宋体" w:hAnsi="宋体" w:eastAsia="宋体"/>
        </w:rPr>
        <w:t>胰岛素剂量在注射前应经另一医护人员核对。</w:t>
      </w:r>
    </w:p>
    <w:p>
      <w:pPr>
        <w:pStyle w:val="73"/>
        <w:spacing w:before="0" w:beforeLines="0" w:after="0" w:afterLines="0"/>
        <w:rPr>
          <w:rFonts w:ascii="宋体" w:hAnsi="宋体" w:eastAsia="宋体"/>
        </w:rPr>
      </w:pPr>
      <w:r>
        <w:rPr>
          <w:rFonts w:hint="eastAsia" w:ascii="宋体" w:hAnsi="宋体" w:eastAsia="宋体"/>
        </w:rPr>
        <w:t>经常漱口，防止口腔炎及牙龈炎；注意皮肤清洁，防止继发感染和压疮。</w:t>
      </w:r>
    </w:p>
    <w:p>
      <w:pPr>
        <w:pStyle w:val="51"/>
        <w:spacing w:before="120" w:after="120"/>
        <w:ind w:left="0"/>
      </w:pPr>
      <w:r>
        <w:rPr>
          <w:rFonts w:hint="eastAsia"/>
        </w:rPr>
        <w:t>肠梗阻护理常规</w:t>
      </w:r>
    </w:p>
    <w:p>
      <w:pPr>
        <w:pStyle w:val="73"/>
        <w:spacing w:before="0" w:beforeLines="0" w:after="0" w:afterLines="0"/>
        <w:rPr>
          <w:rFonts w:ascii="宋体" w:hAnsi="宋体" w:eastAsia="宋体"/>
        </w:rPr>
      </w:pPr>
      <w:r>
        <w:rPr>
          <w:rFonts w:hint="eastAsia" w:ascii="宋体" w:hAnsi="宋体" w:eastAsia="宋体"/>
        </w:rPr>
        <w:t>同外科一般护理常规。</w:t>
      </w:r>
    </w:p>
    <w:p>
      <w:pPr>
        <w:pStyle w:val="73"/>
        <w:spacing w:before="0" w:beforeLines="0" w:after="0" w:afterLines="0"/>
        <w:rPr>
          <w:rFonts w:ascii="宋体" w:hAnsi="宋体" w:eastAsia="宋体"/>
        </w:rPr>
      </w:pPr>
      <w:r>
        <w:rPr>
          <w:rFonts w:hint="eastAsia" w:ascii="宋体" w:hAnsi="宋体" w:eastAsia="宋体"/>
        </w:rPr>
        <w:t>护理人员应熟悉胃肠减压技术，保持胃肠减压管道通畅，达到持续引流的目的。</w:t>
      </w:r>
    </w:p>
    <w:p>
      <w:pPr>
        <w:pStyle w:val="73"/>
        <w:spacing w:before="0" w:beforeLines="0" w:after="0" w:afterLines="0"/>
        <w:rPr>
          <w:rFonts w:ascii="宋体" w:hAnsi="宋体" w:eastAsia="宋体"/>
        </w:rPr>
      </w:pPr>
      <w:r>
        <w:rPr>
          <w:rFonts w:hint="eastAsia" w:ascii="宋体" w:hAnsi="宋体" w:eastAsia="宋体"/>
        </w:rPr>
        <w:t>准确记录呕吐量、胃肠减压吸出液量及其性质、尿量、输入液量及其种类。</w:t>
      </w:r>
    </w:p>
    <w:p>
      <w:pPr>
        <w:pStyle w:val="73"/>
        <w:spacing w:before="0" w:beforeLines="0" w:after="0" w:afterLines="0"/>
        <w:rPr>
          <w:rFonts w:ascii="宋体" w:hAnsi="宋体" w:eastAsia="宋体"/>
        </w:rPr>
      </w:pPr>
      <w:r>
        <w:rPr>
          <w:rFonts w:hint="eastAsia" w:ascii="宋体" w:hAnsi="宋体" w:eastAsia="宋体"/>
        </w:rPr>
        <w:t>注意病情变化，如腹胀、腹痛是否减轻，肛门有无排气、排便（注意粪便的性状），有无体温增高、脉搏加快等中毒症状。</w:t>
      </w:r>
    </w:p>
    <w:p>
      <w:pPr>
        <w:pStyle w:val="73"/>
        <w:spacing w:before="0" w:beforeLines="0" w:after="0" w:afterLines="0"/>
        <w:rPr>
          <w:rFonts w:ascii="宋体" w:hAnsi="宋体" w:eastAsia="宋体"/>
        </w:rPr>
      </w:pPr>
      <w:r>
        <w:rPr>
          <w:rFonts w:hint="eastAsia" w:ascii="宋体" w:hAnsi="宋体" w:eastAsia="宋体"/>
        </w:rPr>
        <w:t>肠造瘘术后，可立即放置人工肛门袋，既达到立即开放减压，又可防止污染衣服。如无人工肛门袋，肠造口周围皮肤应每日进行清洗，外涂复方氧化锌软膏，防止皮肤糜烂。</w:t>
      </w:r>
    </w:p>
    <w:p>
      <w:pPr>
        <w:pStyle w:val="51"/>
        <w:spacing w:before="120" w:after="120"/>
        <w:ind w:left="0"/>
      </w:pPr>
      <w:r>
        <w:rPr>
          <w:rFonts w:hint="eastAsia"/>
        </w:rPr>
        <w:t>肠造瘘护理常规</w:t>
      </w:r>
    </w:p>
    <w:p>
      <w:pPr>
        <w:pStyle w:val="73"/>
        <w:spacing w:before="0" w:beforeLines="0" w:after="0" w:afterLines="0"/>
        <w:rPr>
          <w:rFonts w:ascii="宋体" w:hAnsi="宋体" w:eastAsia="宋体"/>
        </w:rPr>
      </w:pPr>
      <w:r>
        <w:rPr>
          <w:rFonts w:hint="eastAsia" w:ascii="宋体" w:hAnsi="宋体" w:eastAsia="宋体"/>
        </w:rPr>
        <w:t>造瘘未开放前禁食，一般术后</w:t>
      </w:r>
      <w:r>
        <w:rPr>
          <w:rFonts w:ascii="宋体" w:hAnsi="宋体" w:eastAsia="宋体"/>
        </w:rPr>
        <w:t>48-72</w:t>
      </w:r>
      <w:r>
        <w:rPr>
          <w:rFonts w:hint="eastAsia" w:ascii="宋体" w:hAnsi="宋体" w:eastAsia="宋体"/>
        </w:rPr>
        <w:t>小时后开放。</w:t>
      </w:r>
    </w:p>
    <w:p>
      <w:pPr>
        <w:pStyle w:val="73"/>
        <w:spacing w:before="0" w:beforeLines="0" w:after="0" w:afterLines="0"/>
        <w:rPr>
          <w:rFonts w:ascii="宋体" w:hAnsi="宋体" w:eastAsia="宋体"/>
        </w:rPr>
      </w:pPr>
      <w:r>
        <w:rPr>
          <w:rFonts w:hint="eastAsia" w:ascii="宋体" w:hAnsi="宋体" w:eastAsia="宋体"/>
        </w:rPr>
        <w:t>应给予住养老人无渣或少渣饮食，避免进食易产气和刺激性强的食物，并严格注意饮食卫生，以防止发生腹泻。</w:t>
      </w:r>
    </w:p>
    <w:p>
      <w:pPr>
        <w:pStyle w:val="73"/>
        <w:spacing w:before="0" w:beforeLines="0" w:after="0" w:afterLines="0"/>
        <w:rPr>
          <w:rFonts w:ascii="宋体" w:hAnsi="宋体" w:eastAsia="宋体"/>
        </w:rPr>
      </w:pPr>
      <w:r>
        <w:rPr>
          <w:rFonts w:hint="eastAsia" w:ascii="宋体" w:hAnsi="宋体" w:eastAsia="宋体"/>
        </w:rPr>
        <w:t>肠造瘘者两日未排便，应给于低压盐水灌肠。</w:t>
      </w:r>
    </w:p>
    <w:p>
      <w:pPr>
        <w:pStyle w:val="73"/>
        <w:spacing w:before="0" w:beforeLines="0" w:after="0" w:afterLines="0"/>
        <w:rPr>
          <w:rFonts w:hint="eastAsia" w:ascii="宋体" w:hAnsi="宋体" w:eastAsia="宋体"/>
        </w:rPr>
      </w:pPr>
      <w:r>
        <w:rPr>
          <w:rFonts w:hint="eastAsia" w:ascii="宋体" w:hAnsi="宋体" w:eastAsia="宋体"/>
        </w:rPr>
        <w:t>每日更换造瘘袋，局部皮肤保持干燥，应经常用温水洗净周围皮肤，出现皮疹可用氧化锌或氟轻松软膏涂于皮肤患处。</w:t>
      </w:r>
      <w:r>
        <w:rPr>
          <w:rFonts w:ascii="宋体" w:hAnsi="宋体" w:eastAsia="宋体"/>
        </w:rPr>
        <w:t xml:space="preserve">  </w:t>
      </w:r>
    </w:p>
    <w:p>
      <w:pPr>
        <w:pStyle w:val="73"/>
        <w:spacing w:before="0" w:beforeLines="0" w:after="0" w:afterLines="0"/>
        <w:rPr>
          <w:rFonts w:hint="eastAsia" w:ascii="宋体" w:hAnsi="宋体" w:eastAsia="宋体"/>
        </w:rPr>
      </w:pPr>
      <w:r>
        <w:rPr>
          <w:rFonts w:hint="eastAsia" w:ascii="宋体" w:hAnsi="宋体" w:eastAsia="宋体"/>
        </w:rPr>
        <w:t>更换造瘘袋要保持床单的清洁干燥，如有污染，及时更换。</w:t>
      </w:r>
    </w:p>
    <w:p>
      <w:pPr>
        <w:pStyle w:val="24"/>
        <w:rPr>
          <w:rFonts w:hint="eastAsia"/>
        </w:rPr>
      </w:pPr>
    </w:p>
    <w:p>
      <w:pPr>
        <w:pStyle w:val="24"/>
        <w:rPr>
          <w:rFonts w:hint="eastAsia"/>
        </w:rPr>
      </w:pPr>
      <w:r>
        <w:rPr>
          <w:rFonts w:hint="eastAsia"/>
        </w:rPr>
        <mc:AlternateContent>
          <mc:Choice Requires="wps">
            <w:drawing>
              <wp:anchor distT="0" distB="0" distL="114300" distR="114300" simplePos="0" relativeHeight="251807744" behindDoc="0" locked="0" layoutInCell="1" allowOverlap="1">
                <wp:simplePos x="0" y="0"/>
                <wp:positionH relativeFrom="column">
                  <wp:posOffset>1828800</wp:posOffset>
                </wp:positionH>
                <wp:positionV relativeFrom="paragraph">
                  <wp:posOffset>44450</wp:posOffset>
                </wp:positionV>
                <wp:extent cx="1933575" cy="0"/>
                <wp:effectExtent l="0" t="0" r="0" b="0"/>
                <wp:wrapNone/>
                <wp:docPr id="262" name="直线 809"/>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809" o:spid="_x0000_s1026" o:spt="20" style="position:absolute;left:0pt;margin-left:144pt;margin-top:3.5pt;height:0pt;width:152.25pt;z-index:251807744;mso-width-relative:page;mso-height-relative:page;" filled="f" stroked="t" coordsize="21600,21600" o:gfxdata="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geNZvWAAAABwEAAA8AAAAAAAAAAQAgAAAAIgAA&#10;AGRycy9kb3ducmV2LnhtbFBLAQIUABQAAAAIAIdO4kCoV0Ag0QEAAJIDAAAOAAAAAAAAAAEAIAAA&#10;ACUBAABkcnMvZTJvRG9jLnhtbFBLBQYAAAAABgAGAFkBAABoBQAAAAA=&#10;">
                <v:fill on="f" focussize="0,0"/>
                <v:stroke weight="1pt" color="#000000" joinstyle="round"/>
                <v:imagedata o:title=""/>
                <o:lock v:ext="edit" aspectratio="f"/>
              </v:line>
            </w:pict>
          </mc:Fallback>
        </mc:AlternateContent>
      </w:r>
    </w:p>
    <w:p>
      <w:pPr>
        <w:pStyle w:val="24"/>
        <w:sectPr>
          <w:headerReference r:id="rId86" w:type="default"/>
          <w:footerReference r:id="rId87" w:type="default"/>
          <w:pgSz w:w="11906" w:h="16838"/>
          <w:pgMar w:top="1418" w:right="1418" w:bottom="1418" w:left="1418" w:header="1418" w:footer="1134" w:gutter="0"/>
          <w:pgNumType w:fmt="decimal"/>
          <w:cols w:space="720" w:num="1"/>
          <w:formProt w:val="0"/>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076</w:t>
      </w:r>
      <w:r>
        <w:rPr>
          <w:rFonts w:hAnsi="黑体"/>
        </w:rPr>
        <w:t>—</w:t>
      </w:r>
      <w:r>
        <w:rPr>
          <w:rFonts w:hint="eastAsia" w:hAnsi="黑体"/>
        </w:rPr>
        <w:t>2017</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rPr>
          <w:rFonts w:hint="eastAsia"/>
        </w:rPr>
      </w:pPr>
      <w:r>
        <w:rPr>
          <w:rFonts w:hint="eastAsia"/>
        </w:rPr>
        <w:t>消毒隔离服务标准</w:t>
      </w:r>
    </w:p>
    <w:p>
      <w:pPr>
        <w:pStyle w:val="54"/>
      </w:pP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2016</w:t>
      </w:r>
      <w:r>
        <w:t xml:space="preserve"> </w:t>
      </w:r>
      <w:r>
        <w:rPr>
          <w:rFonts w:ascii="黑体"/>
        </w:rPr>
        <w:t>-</w:t>
      </w:r>
      <w:r>
        <w:t xml:space="preserve"> </w:t>
      </w:r>
      <w:r>
        <w:rPr>
          <w:rFonts w:hint="eastAsia" w:ascii="黑体"/>
        </w:rPr>
        <w:t>07</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089344" behindDoc="0" locked="1" layoutInCell="1" allowOverlap="1">
                <wp:simplePos x="0" y="0"/>
                <wp:positionH relativeFrom="column">
                  <wp:posOffset>-635</wp:posOffset>
                </wp:positionH>
                <wp:positionV relativeFrom="page">
                  <wp:posOffset>9251950</wp:posOffset>
                </wp:positionV>
                <wp:extent cx="6120130" cy="0"/>
                <wp:effectExtent l="0" t="0" r="0" b="0"/>
                <wp:wrapNone/>
                <wp:docPr id="537"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089344;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&#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lh2s81gAAAAsBAAAPAAAAAAAAAAEAIAAAACIAAABk&#10;cnMvZG93bnJldi54bWxQSwECFAAUAAAACACHTuJAj7mUG88BAABsAwAADgAAAAAAAAABACAAAAAl&#10;AQAAZHJzL2Uyb0RvYy54bWxQSwUGAAAAAAYABgBZAQAAZgU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2016</w:t>
      </w:r>
      <w:r>
        <w:t xml:space="preserve"> </w:t>
      </w:r>
      <w:r>
        <w:rPr>
          <w:rFonts w:ascii="黑体"/>
        </w:rPr>
        <w:t>-</w:t>
      </w:r>
      <w:r>
        <w:t xml:space="preserve"> </w:t>
      </w:r>
      <w:r>
        <w:rPr>
          <w:rFonts w:hint="eastAsia" w:ascii="黑体"/>
        </w:rPr>
        <w:t>08</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pPr>
        <w:pStyle w:val="24"/>
        <w:sectPr>
          <w:headerReference r:id="rId88" w:type="default"/>
          <w:footerReference r:id="rId89" w:type="default"/>
          <w:pgSz w:w="11906" w:h="16838"/>
          <w:pgMar w:top="1418" w:right="1418" w:bottom="1418" w:left="1418" w:header="1418" w:footer="1134" w:gutter="0"/>
          <w:pgNumType w:fmt="decimal"/>
          <w:cols w:space="720" w:num="1"/>
          <w:formProt w:val="0"/>
          <w:docGrid w:linePitch="312" w:charSpace="0"/>
        </w:sectPr>
      </w:pPr>
      <w:r>
        <mc:AlternateContent>
          <mc:Choice Requires="wps">
            <w:drawing>
              <wp:anchor distT="0" distB="0" distL="114300" distR="114300" simplePos="0" relativeHeight="251808768" behindDoc="0" locked="0" layoutInCell="1" allowOverlap="1">
                <wp:simplePos x="0" y="0"/>
                <wp:positionH relativeFrom="column">
                  <wp:posOffset>-635</wp:posOffset>
                </wp:positionH>
                <wp:positionV relativeFrom="paragraph">
                  <wp:posOffset>1482725</wp:posOffset>
                </wp:positionV>
                <wp:extent cx="6120130" cy="0"/>
                <wp:effectExtent l="0" t="0" r="0" b="0"/>
                <wp:wrapNone/>
                <wp:docPr id="263" name="直线 811"/>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11" o:spid="_x0000_s1026" o:spt="20" style="position:absolute;left:0pt;margin-left:-0.05pt;margin-top:116.75pt;height:0pt;width:481.9pt;z-index:251808768;mso-width-relative:page;mso-height-relative:page;" filled="f" stroked="t" coordsize="21600,21600" o:gfxdata="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&#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lcooN1gAAAAkBAAAPAAAAAAAAAAEAIAAAACIAAABk&#10;cnMvZG93bnJldi54bWxQSwECFAAUAAAACACHTuJA7hz2Qc8BAACRAwAADgAAAAAAAAABACAAAAAl&#10;AQAAZHJzL2Uyb0RvYy54bWxQSwUGAAAAAAYABgBZAQAAZgUAAAAA&#10;">
                <v:fill on="f" focussize="0,0"/>
                <v:stroke color="#000000" joinstyle="round"/>
                <v:imagedata o:title=""/>
                <o:lock v:ext="edit" aspectratio="f"/>
              </v:line>
            </w:pict>
          </mc:Fallback>
        </mc:AlternateContent>
      </w:r>
    </w:p>
    <w:p>
      <w:pPr>
        <w:pStyle w:val="93"/>
        <w:rPr>
          <w:rFonts w:hint="eastAsia"/>
        </w:rPr>
      </w:pPr>
      <w:r>
        <w:rPr>
          <w:rFonts w:hint="eastAsia"/>
        </w:rPr>
        <w:t>消毒隔离服务标准</w:t>
      </w:r>
    </w:p>
    <w:p>
      <w:pPr>
        <w:pStyle w:val="41"/>
        <w:numPr>
          <w:ilvl w:val="0"/>
          <w:numId w:val="86"/>
        </w:numPr>
        <w:spacing w:before="240" w:after="240"/>
        <w:rPr>
          <w:rFonts w:hint="eastAsia"/>
        </w:rPr>
      </w:pPr>
      <w:r>
        <w:rPr>
          <w:rFonts w:hint="eastAsia"/>
        </w:rPr>
        <w:t>范围</w:t>
      </w:r>
    </w:p>
    <w:p>
      <w:pPr>
        <w:pStyle w:val="24"/>
        <w:rPr>
          <w:rFonts w:hint="eastAsia"/>
        </w:rPr>
      </w:pPr>
      <w:r>
        <w:rPr>
          <w:rFonts w:hint="eastAsia"/>
        </w:rPr>
        <w:t>本标准规定了敦煌市社会福利院消毒、隔离要求。</w:t>
      </w:r>
    </w:p>
    <w:p>
      <w:pPr>
        <w:spacing w:line="360" w:lineRule="auto"/>
        <w:ind w:firstLine="420" w:firstLineChars="200"/>
        <w:outlineLvl w:val="0"/>
        <w:rPr>
          <w:rFonts w:hint="eastAsia" w:ascii="宋体" w:hAnsi="宋体"/>
          <w:szCs w:val="21"/>
        </w:rPr>
      </w:pPr>
      <w:r>
        <w:rPr>
          <w:rFonts w:hint="eastAsia"/>
        </w:rPr>
        <w:t>本标准适用于敦煌市社会福利院。</w:t>
      </w:r>
    </w:p>
    <w:p>
      <w:pPr>
        <w:pStyle w:val="41"/>
        <w:spacing w:before="240" w:after="240"/>
        <w:rPr>
          <w:rFonts w:hint="eastAsia"/>
        </w:rPr>
      </w:pPr>
      <w:r>
        <w:rPr>
          <w:rFonts w:hint="eastAsia"/>
        </w:rPr>
        <w:t>规范性引用文件</w:t>
      </w:r>
    </w:p>
    <w:p>
      <w:pPr>
        <w:pStyle w:val="24"/>
        <w:rPr>
          <w:rFonts w:hint="eastAsia"/>
        </w:rPr>
      </w:pPr>
      <w:r>
        <w:rPr>
          <w:rFonts w:hint="eastAsia"/>
        </w:rPr>
        <w:t>下列文件对于本文件的应用是必不可少的。凡是注日期的引用文件，仅所注日期的版本适用于本文件。凡是不注日期的引用文件，其最新版本（包括所有的修改单）适用于本文件。</w:t>
      </w:r>
    </w:p>
    <w:p>
      <w:pPr>
        <w:pStyle w:val="24"/>
        <w:rPr>
          <w:rFonts w:hint="eastAsia"/>
        </w:rPr>
      </w:pPr>
      <w:r>
        <w:rPr>
          <w:rFonts w:hint="eastAsia"/>
        </w:rPr>
        <w:t xml:space="preserve">Q/DHFL 067 院内感染控制标准 </w:t>
      </w:r>
    </w:p>
    <w:p>
      <w:pPr>
        <w:pStyle w:val="41"/>
        <w:spacing w:before="240" w:after="240"/>
        <w:rPr>
          <w:rFonts w:hint="eastAsia"/>
        </w:rPr>
      </w:pPr>
      <w:r>
        <w:rPr>
          <w:rFonts w:hint="eastAsia"/>
        </w:rPr>
        <w:t>消毒要求</w:t>
      </w:r>
    </w:p>
    <w:p>
      <w:pPr>
        <w:pStyle w:val="51"/>
        <w:spacing w:before="0" w:beforeLines="0" w:after="0" w:afterLines="0"/>
        <w:ind w:left="0"/>
        <w:rPr>
          <w:rFonts w:hint="eastAsia" w:ascii="宋体" w:hAnsi="宋体" w:eastAsia="宋体"/>
        </w:rPr>
      </w:pPr>
      <w:r>
        <w:rPr>
          <w:rFonts w:hint="eastAsia" w:ascii="宋体" w:hAnsi="宋体" w:eastAsia="宋体"/>
        </w:rPr>
        <w:t xml:space="preserve">福利院居室内采取紫外线照射消毒（每日两次，每次1小时），放置3%TD消毒液浸泡盆，盆内放置毛巾。 其他房间每天用一定比例的84消毒溶液 进行消毒。  </w:t>
      </w:r>
    </w:p>
    <w:p>
      <w:pPr>
        <w:pStyle w:val="51"/>
        <w:spacing w:before="0" w:beforeLines="0" w:after="0" w:afterLines="0"/>
        <w:ind w:left="0"/>
        <w:rPr>
          <w:rFonts w:hint="eastAsia" w:ascii="宋体" w:hAnsi="宋体" w:eastAsia="宋体"/>
        </w:rPr>
      </w:pPr>
      <w:r>
        <w:rPr>
          <w:rFonts w:hint="eastAsia" w:ascii="宋体" w:hAnsi="宋体" w:eastAsia="宋体"/>
        </w:rPr>
        <w:t>坚持每人一碗，每人一勺，每人一巾。每餐后碗勺用洗洁精洗净后，放入消毒柜高温消毒30—40分钟；婴幼儿餐具，每日一次（3：30PM---4:30PM之间），煮沸消毒5---10分钟。毛巾围嘴每日用后放入3%TD消毒液浸泡5分钟后，冲洗干净。</w:t>
      </w:r>
    </w:p>
    <w:p>
      <w:pPr>
        <w:pStyle w:val="51"/>
        <w:spacing w:before="0" w:beforeLines="0" w:after="0" w:afterLines="0"/>
        <w:ind w:left="0"/>
        <w:rPr>
          <w:rFonts w:hint="eastAsia" w:ascii="宋体" w:hAnsi="宋体" w:eastAsia="宋体"/>
        </w:rPr>
      </w:pPr>
      <w:r>
        <w:rPr>
          <w:rFonts w:hint="eastAsia" w:ascii="宋体" w:hAnsi="宋体" w:eastAsia="宋体"/>
        </w:rPr>
        <w:t>衣服、被褥、功能椅、儿童玩具等应按照消毒制度，定期消毒。发现传染病要及时上报、隔离、消毒。</w:t>
      </w:r>
    </w:p>
    <w:p>
      <w:pPr>
        <w:pStyle w:val="51"/>
        <w:spacing w:before="0" w:beforeLines="0" w:after="0" w:afterLines="0"/>
        <w:ind w:left="0"/>
        <w:rPr>
          <w:rFonts w:hint="eastAsia" w:ascii="宋体" w:hAnsi="宋体" w:eastAsia="宋体"/>
        </w:rPr>
      </w:pPr>
      <w:r>
        <w:rPr>
          <w:rFonts w:ascii="宋体" w:hAnsi="宋体" w:eastAsia="宋体"/>
        </w:rPr>
        <w:t>保持</w:t>
      </w:r>
      <w:r>
        <w:rPr>
          <w:rFonts w:hint="eastAsia" w:ascii="宋体" w:hAnsi="宋体" w:eastAsia="宋体"/>
        </w:rPr>
        <w:t>居室及周围</w:t>
      </w:r>
      <w:r>
        <w:rPr>
          <w:rFonts w:ascii="宋体" w:hAnsi="宋体" w:eastAsia="宋体"/>
        </w:rPr>
        <w:t>环境清洁，定时对空气、物体表面及地面进行清洁，必要时消毒处理。地面湿式清扫，拖洗工具使用后应先消毒清洗，再晾干。</w:t>
      </w:r>
    </w:p>
    <w:p>
      <w:pPr>
        <w:pStyle w:val="41"/>
        <w:spacing w:before="240" w:after="240"/>
        <w:rPr>
          <w:rFonts w:hint="eastAsia"/>
        </w:rPr>
      </w:pPr>
      <w:r>
        <w:rPr>
          <w:rFonts w:hint="eastAsia"/>
        </w:rPr>
        <w:t xml:space="preserve">隔离要求 </w:t>
      </w:r>
    </w:p>
    <w:p>
      <w:pPr>
        <w:pStyle w:val="51"/>
        <w:spacing w:before="0" w:beforeLines="0" w:after="0" w:afterLines="0"/>
        <w:ind w:left="0"/>
        <w:rPr>
          <w:rFonts w:ascii="宋体" w:hAnsi="宋体" w:eastAsia="宋体"/>
        </w:rPr>
      </w:pPr>
      <w:r>
        <w:rPr>
          <w:rFonts w:ascii="宋体" w:hAnsi="宋体" w:eastAsia="宋体"/>
        </w:rPr>
        <w:t>严格按《传染病防治法》执行，传染病</w:t>
      </w:r>
      <w:r>
        <w:rPr>
          <w:rFonts w:hint="eastAsia" w:ascii="宋体" w:hAnsi="宋体" w:eastAsia="宋体"/>
        </w:rPr>
        <w:t>病</w:t>
      </w:r>
      <w:r>
        <w:rPr>
          <w:rFonts w:ascii="宋体" w:hAnsi="宋体" w:eastAsia="宋体"/>
        </w:rPr>
        <w:t>人应</w:t>
      </w:r>
      <w:r>
        <w:rPr>
          <w:rFonts w:hint="eastAsia" w:ascii="宋体" w:hAnsi="宋体" w:eastAsia="宋体"/>
        </w:rPr>
        <w:t>隔离</w:t>
      </w:r>
      <w:r>
        <w:rPr>
          <w:rFonts w:ascii="宋体" w:hAnsi="宋体" w:eastAsia="宋体"/>
        </w:rPr>
        <w:t>收治，普通房</w:t>
      </w:r>
      <w:r>
        <w:rPr>
          <w:rFonts w:hint="eastAsia" w:ascii="宋体" w:hAnsi="宋体" w:eastAsia="宋体"/>
        </w:rPr>
        <w:t>间</w:t>
      </w:r>
      <w:r>
        <w:rPr>
          <w:rFonts w:ascii="宋体" w:hAnsi="宋体" w:eastAsia="宋体"/>
        </w:rPr>
        <w:t>不可混住传染病病人。</w:t>
      </w:r>
    </w:p>
    <w:p>
      <w:pPr>
        <w:pStyle w:val="51"/>
        <w:spacing w:before="0" w:beforeLines="0" w:after="0" w:afterLines="0"/>
        <w:ind w:left="0"/>
        <w:rPr>
          <w:rFonts w:hint="eastAsia" w:ascii="宋体" w:hAnsi="宋体" w:eastAsia="宋体"/>
        </w:rPr>
      </w:pPr>
      <w:r>
        <w:rPr>
          <w:rFonts w:hint="eastAsia" w:ascii="宋体" w:hAnsi="宋体" w:eastAsia="宋体"/>
        </w:rPr>
        <w:t>住养人员</w:t>
      </w:r>
      <w:r>
        <w:rPr>
          <w:rFonts w:ascii="宋体" w:hAnsi="宋体" w:eastAsia="宋体"/>
        </w:rPr>
        <w:t>疑为传染病者应隔离观察</w:t>
      </w:r>
      <w:r>
        <w:rPr>
          <w:rFonts w:hint="eastAsia" w:ascii="宋体" w:hAnsi="宋体" w:eastAsia="宋体"/>
        </w:rPr>
        <w:t>，</w:t>
      </w:r>
      <w:r>
        <w:rPr>
          <w:rFonts w:ascii="宋体" w:hAnsi="宋体" w:eastAsia="宋体"/>
        </w:rPr>
        <w:t>及时会诊</w:t>
      </w:r>
      <w:r>
        <w:rPr>
          <w:rFonts w:hint="eastAsia" w:ascii="宋体" w:hAnsi="宋体" w:eastAsia="宋体"/>
        </w:rPr>
        <w:t>，确诊后</w:t>
      </w:r>
      <w:r>
        <w:rPr>
          <w:rFonts w:ascii="宋体" w:hAnsi="宋体" w:eastAsia="宋体"/>
        </w:rPr>
        <w:t>传染病</w:t>
      </w:r>
      <w:r>
        <w:rPr>
          <w:rFonts w:hint="eastAsia" w:ascii="宋体" w:hAnsi="宋体" w:eastAsia="宋体"/>
        </w:rPr>
        <w:t>病</w:t>
      </w:r>
      <w:r>
        <w:rPr>
          <w:rFonts w:ascii="宋体" w:hAnsi="宋体" w:eastAsia="宋体"/>
        </w:rPr>
        <w:t>人按常规隔离或转院，发生传染病时，病人转出后的病房及床单位应做好终末消毒处理。</w:t>
      </w:r>
    </w:p>
    <w:p>
      <w:pPr>
        <w:pStyle w:val="51"/>
        <w:spacing w:before="0" w:beforeLines="0" w:after="0" w:afterLines="0"/>
        <w:ind w:left="0"/>
        <w:rPr>
          <w:rFonts w:hint="eastAsia" w:ascii="宋体" w:hAnsi="宋体" w:eastAsia="宋体"/>
        </w:rPr>
      </w:pPr>
      <w:r>
        <w:rPr>
          <w:rFonts w:ascii="宋体" w:hAnsi="宋体" w:eastAsia="宋体"/>
        </w:rPr>
        <w:t>有厌氧菌/绿脓杆菌等特殊感染的病人，应严格隔离措施，器械、被服及病室都要按常规严格消毒处理，敷料应焚烧后深埋。</w:t>
      </w:r>
    </w:p>
    <w:p>
      <w:pPr>
        <w:pStyle w:val="51"/>
        <w:spacing w:before="0" w:beforeLines="0" w:after="0" w:afterLines="0"/>
        <w:ind w:left="0"/>
        <w:rPr>
          <w:rFonts w:hint="eastAsia" w:ascii="宋体" w:hAnsi="宋体" w:eastAsia="宋体"/>
        </w:rPr>
      </w:pPr>
      <w:r>
        <w:rPr>
          <w:rFonts w:hint="eastAsia" w:ascii="宋体" w:hAnsi="宋体" w:eastAsia="宋体"/>
        </w:rPr>
        <w:t>护理员在护理传染病病人后要立即用消毒液泡手1--3分钟，再护理下一个。</w:t>
      </w:r>
    </w:p>
    <w:p>
      <w:pPr>
        <w:pStyle w:val="51"/>
        <w:spacing w:before="0" w:beforeLines="0" w:after="0" w:afterLines="0"/>
        <w:ind w:left="0"/>
        <w:rPr>
          <w:rFonts w:hint="eastAsia" w:ascii="宋体" w:hAnsi="宋体" w:eastAsia="宋体"/>
        </w:rPr>
      </w:pPr>
      <w:r>
        <w:rPr>
          <w:rFonts w:hint="eastAsia" w:ascii="宋体" w:hAnsi="宋体" w:eastAsia="宋体"/>
          <w:shd w:val="clear" w:color="auto" w:fill="FCFCFC"/>
        </w:rPr>
        <w:t>传染病患者的衣物用具用消毒液分别消毒。</w:t>
      </w:r>
    </w:p>
    <w:p>
      <w:pPr>
        <w:pStyle w:val="51"/>
        <w:spacing w:before="0" w:beforeLines="0" w:after="0" w:afterLines="0"/>
        <w:ind w:left="0"/>
        <w:rPr>
          <w:rFonts w:hint="eastAsia" w:ascii="宋体" w:hAnsi="宋体" w:eastAsia="宋体"/>
        </w:rPr>
      </w:pPr>
      <w:r>
        <w:rPr>
          <w:rFonts w:ascii="宋体" w:hAnsi="宋体" w:eastAsia="宋体"/>
        </w:rPr>
        <w:t>传染病人的各类污染物品和排泄物按有关规定处理</w:t>
      </w:r>
      <w:r>
        <w:rPr>
          <w:rFonts w:hint="eastAsia" w:ascii="宋体" w:hAnsi="宋体" w:eastAsia="宋体"/>
        </w:rPr>
        <w:t>应符合Q/DHFL 067 的要求</w:t>
      </w:r>
      <w:r>
        <w:rPr>
          <w:rFonts w:ascii="宋体" w:hAnsi="宋体" w:eastAsia="宋体"/>
        </w:rPr>
        <w:t>。</w:t>
      </w:r>
    </w:p>
    <w:p>
      <w:pPr>
        <w:pStyle w:val="24"/>
        <w:rPr>
          <w:rFonts w:hint="eastAsia"/>
        </w:rPr>
      </w:pPr>
    </w:p>
    <w:p>
      <w:pPr>
        <w:pStyle w:val="24"/>
        <w:rPr>
          <w:rFonts w:hint="eastAsia"/>
        </w:rPr>
      </w:pPr>
    </w:p>
    <w:p>
      <w:pPr>
        <w:pStyle w:val="24"/>
        <w:rPr>
          <w:rFonts w:hint="eastAsia"/>
        </w:rPr>
      </w:pPr>
      <w:r>
        <w:rPr>
          <w:rFonts w:hint="eastAsia"/>
        </w:rPr>
        <mc:AlternateContent>
          <mc:Choice Requires="wps">
            <w:drawing>
              <wp:anchor distT="0" distB="0" distL="114300" distR="114300" simplePos="0" relativeHeight="251810816" behindDoc="0" locked="0" layoutInCell="1" allowOverlap="1">
                <wp:simplePos x="0" y="0"/>
                <wp:positionH relativeFrom="column">
                  <wp:posOffset>1600200</wp:posOffset>
                </wp:positionH>
                <wp:positionV relativeFrom="paragraph">
                  <wp:posOffset>44450</wp:posOffset>
                </wp:positionV>
                <wp:extent cx="1933575" cy="0"/>
                <wp:effectExtent l="0" t="0" r="0" b="0"/>
                <wp:wrapNone/>
                <wp:docPr id="265" name="直线 818"/>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818" o:spid="_x0000_s1026" o:spt="20" style="position:absolute;left:0pt;margin-left:126pt;margin-top:3.5pt;height:0pt;width:152.25pt;z-index:251810816;mso-width-relative:page;mso-height-relative:page;" filled="f" stroked="t" coordsize="21600,21600" o:gfxdata="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3JZ8i1wAAAAcBAAAPAAAAAAAAAAEAIAAAACIA&#10;AABkcnMvZG93bnJldi54bWxQSwECFAAUAAAACACHTuJAoedcDNEBAACSAwAADgAAAAAAAAABACAA&#10;AAAmAQAAZHJzL2Uyb0RvYy54bWxQSwUGAAAAAAYABgBZAQAAaQUAAAAA&#10;">
                <v:fill on="f" focussize="0,0"/>
                <v:stroke weight="1pt" color="#000000" joinstyle="round"/>
                <v:imagedata o:title=""/>
                <o:lock v:ext="edit" aspectratio="f"/>
              </v:line>
            </w:pict>
          </mc:Fallback>
        </mc:AlternateContent>
      </w:r>
    </w:p>
    <w:p>
      <w:pPr>
        <w:pStyle w:val="24"/>
        <w:rPr>
          <w:rFonts w:hint="eastAsia"/>
        </w:rPr>
      </w:pPr>
    </w:p>
    <w:p>
      <w:pPr>
        <w:pStyle w:val="24"/>
        <w:sectPr>
          <w:headerReference r:id="rId90" w:type="default"/>
          <w:footerReference r:id="rId91" w:type="default"/>
          <w:pgSz w:w="11906" w:h="16838"/>
          <w:pgMar w:top="1418" w:right="1418" w:bottom="1418" w:left="1418" w:header="1418" w:footer="1134" w:gutter="0"/>
          <w:pgNumType w:fmt="decimal"/>
          <w:cols w:space="720" w:num="1"/>
          <w:formProt w:val="0"/>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077</w:t>
      </w:r>
      <w:r>
        <w:rPr>
          <w:rFonts w:hAnsi="黑体"/>
        </w:rPr>
        <w:t>—</w:t>
      </w:r>
      <w:r>
        <w:rPr>
          <w:rFonts w:hint="eastAsia" w:hAnsi="黑体"/>
        </w:rPr>
        <w:t>2017</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rPr>
          <w:rFonts w:hint="eastAsia"/>
        </w:rPr>
      </w:pPr>
      <w:r>
        <w:rPr>
          <w:rFonts w:hint="eastAsia"/>
        </w:rPr>
        <w:t>手卫生操作标准</w:t>
      </w:r>
    </w:p>
    <w:p>
      <w:pPr>
        <w:pStyle w:val="54"/>
      </w:pP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2017</w:t>
      </w:r>
      <w:r>
        <w:t xml:space="preserve"> </w:t>
      </w:r>
      <w:r>
        <w:rPr>
          <w:rFonts w:ascii="黑体"/>
        </w:rPr>
        <w:t>-</w:t>
      </w:r>
      <w:r>
        <w:t xml:space="preserve"> </w:t>
      </w:r>
      <w:r>
        <w:rPr>
          <w:rFonts w:hint="eastAsia" w:ascii="黑体"/>
        </w:rPr>
        <w:t>07</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090368" behindDoc="0" locked="1" layoutInCell="1" allowOverlap="1">
                <wp:simplePos x="0" y="0"/>
                <wp:positionH relativeFrom="column">
                  <wp:posOffset>-635</wp:posOffset>
                </wp:positionH>
                <wp:positionV relativeFrom="page">
                  <wp:posOffset>9251950</wp:posOffset>
                </wp:positionV>
                <wp:extent cx="6120130" cy="0"/>
                <wp:effectExtent l="0" t="0" r="0" b="0"/>
                <wp:wrapNone/>
                <wp:docPr id="538"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090368;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&#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WHazzWAAAACwEAAA8AAAAAAAAAAQAgAAAAIgAAAGRy&#10;cy9kb3ducmV2LnhtbFBLAQIUABQAAAAIAIdO4kCfR+iezgEAAGwDAAAOAAAAAAAAAAEAIAAAACUB&#10;AABkcnMvZTJvRG9jLnhtbFBLBQYAAAAABgAGAFkBAABlBQ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2017</w:t>
      </w:r>
      <w:r>
        <w:t xml:space="preserve"> </w:t>
      </w:r>
      <w:r>
        <w:rPr>
          <w:rFonts w:ascii="黑体"/>
        </w:rPr>
        <w:t>-</w:t>
      </w:r>
      <w:r>
        <w:t xml:space="preserve"> </w:t>
      </w:r>
      <w:r>
        <w:rPr>
          <w:rFonts w:hint="eastAsia" w:ascii="黑体"/>
        </w:rPr>
        <w:t>08</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pPr>
        <w:pStyle w:val="24"/>
        <w:sectPr>
          <w:headerReference r:id="rId92" w:type="default"/>
          <w:footerReference r:id="rId93" w:type="default"/>
          <w:pgSz w:w="11906" w:h="16838"/>
          <w:pgMar w:top="1418" w:right="1418" w:bottom="1418" w:left="1418" w:header="1418" w:footer="1134" w:gutter="0"/>
          <w:pgNumType w:fmt="decimal"/>
          <w:cols w:space="720" w:num="1"/>
          <w:formProt w:val="0"/>
          <w:docGrid w:linePitch="312" w:charSpace="0"/>
        </w:sectPr>
      </w:pPr>
      <w:r>
        <mc:AlternateContent>
          <mc:Choice Requires="wps">
            <w:drawing>
              <wp:anchor distT="0" distB="0" distL="114300" distR="114300" simplePos="0" relativeHeight="251811840" behindDoc="0" locked="0" layoutInCell="1" allowOverlap="1">
                <wp:simplePos x="0" y="0"/>
                <wp:positionH relativeFrom="column">
                  <wp:posOffset>-635</wp:posOffset>
                </wp:positionH>
                <wp:positionV relativeFrom="paragraph">
                  <wp:posOffset>1473835</wp:posOffset>
                </wp:positionV>
                <wp:extent cx="6120130" cy="0"/>
                <wp:effectExtent l="0" t="0" r="0" b="0"/>
                <wp:wrapNone/>
                <wp:docPr id="266" name="直线 820"/>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20" o:spid="_x0000_s1026" o:spt="20" style="position:absolute;left:0pt;margin-left:-0.05pt;margin-top:116.05pt;height:0pt;width:481.9pt;z-index:251811840;mso-width-relative:page;mso-height-relative:page;" filled="f" stroked="t" coordsize="21600,21600" o:gfxdata="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&#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zvXmLWAAAACQEAAA8AAAAAAAAAAQAgAAAAIgAAAGRy&#10;cy9kb3ducmV2LnhtbFBLAQIUABQAAAAIAIdO4kC0SM3WzgEAAJEDAAAOAAAAAAAAAAEAIAAAACUB&#10;AABkcnMvZTJvRG9jLnhtbFBLBQYAAAAABgAGAFkBAABlBQAAAAA=&#10;">
                <v:fill on="f" focussize="0,0"/>
                <v:stroke color="#000000" joinstyle="round"/>
                <v:imagedata o:title=""/>
                <o:lock v:ext="edit" aspectratio="f"/>
              </v:line>
            </w:pict>
          </mc:Fallback>
        </mc:AlternateContent>
      </w:r>
    </w:p>
    <w:p>
      <w:pPr>
        <w:pStyle w:val="93"/>
        <w:rPr>
          <w:rFonts w:hint="eastAsia"/>
        </w:rPr>
      </w:pPr>
      <w:r>
        <w:rPr>
          <w:rFonts w:hint="eastAsia"/>
        </w:rPr>
        <w:t>手卫生操作标准</w:t>
      </w:r>
    </w:p>
    <w:p>
      <w:pPr>
        <w:pStyle w:val="41"/>
        <w:numPr>
          <w:ilvl w:val="0"/>
          <w:numId w:val="87"/>
        </w:numPr>
        <w:spacing w:before="240" w:after="240"/>
        <w:rPr>
          <w:rFonts w:hint="eastAsia"/>
        </w:rPr>
      </w:pPr>
      <w:r>
        <w:rPr>
          <w:rFonts w:hint="eastAsia"/>
        </w:rPr>
        <w:t>范围</w:t>
      </w:r>
    </w:p>
    <w:p>
      <w:pPr>
        <w:ind w:firstLine="420" w:firstLineChars="200"/>
        <w:outlineLvl w:val="0"/>
        <w:rPr>
          <w:rFonts w:ascii="宋体" w:hAnsi="宋体"/>
          <w:kern w:val="0"/>
          <w:szCs w:val="21"/>
          <w:lang/>
        </w:rPr>
      </w:pPr>
      <w:r>
        <w:rPr>
          <w:rFonts w:hint="eastAsia" w:ascii="宋体" w:hAnsi="宋体"/>
          <w:szCs w:val="21"/>
        </w:rPr>
        <w:t>本</w:t>
      </w:r>
      <w:r>
        <w:rPr>
          <w:rFonts w:hint="eastAsia" w:ascii="宋体" w:hAnsi="宋体"/>
          <w:kern w:val="0"/>
          <w:szCs w:val="21"/>
          <w:lang/>
        </w:rPr>
        <w:t>标准界定了敦煌市社会福利院手卫生操作的术语，规定了敦煌市社会福利院护理员手卫生的指征、洗手方法、卫生手消毒方法。</w:t>
      </w:r>
    </w:p>
    <w:p>
      <w:pPr>
        <w:pStyle w:val="24"/>
        <w:rPr>
          <w:rFonts w:hint="eastAsia"/>
        </w:rPr>
      </w:pPr>
      <w:r>
        <w:rPr>
          <w:rFonts w:hint="eastAsia" w:hAnsi="宋体"/>
          <w:szCs w:val="21"/>
        </w:rPr>
        <w:t>本标准适用于敦煌市社会福利院。</w:t>
      </w:r>
    </w:p>
    <w:p>
      <w:pPr>
        <w:pStyle w:val="41"/>
        <w:spacing w:before="240" w:after="240"/>
        <w:rPr>
          <w:rFonts w:hint="eastAsia"/>
        </w:rPr>
      </w:pPr>
      <w:r>
        <w:rPr>
          <w:rFonts w:hint="eastAsia"/>
        </w:rPr>
        <w:t>术语</w:t>
      </w:r>
    </w:p>
    <w:p>
      <w:pPr>
        <w:pStyle w:val="51"/>
        <w:spacing w:before="0" w:beforeLines="0" w:after="0" w:afterLines="0"/>
        <w:ind w:left="0"/>
        <w:rPr>
          <w:rFonts w:hint="eastAsia"/>
        </w:rPr>
      </w:pPr>
      <w:r>
        <w:rPr>
          <w:rFonts w:hint="eastAsia"/>
        </w:rPr>
        <w:t>手卫生</w:t>
      </w:r>
    </w:p>
    <w:p>
      <w:pPr>
        <w:pStyle w:val="24"/>
        <w:rPr>
          <w:rFonts w:hint="eastAsia" w:hAnsi="宋体"/>
          <w:szCs w:val="21"/>
        </w:rPr>
      </w:pPr>
      <w:r>
        <w:rPr>
          <w:rFonts w:hint="eastAsia" w:hAnsi="宋体"/>
          <w:szCs w:val="21"/>
        </w:rPr>
        <w:t>手卫生是指所有手部清洁行为的通称，本标准指洗手和卫生手消毒，即</w:t>
      </w:r>
      <w:r>
        <w:rPr>
          <w:rFonts w:hint="eastAsia" w:hAnsi="宋体"/>
        </w:rPr>
        <w:t>去除手部皮肤污垢、碎屑和部分致病菌。</w:t>
      </w:r>
    </w:p>
    <w:p>
      <w:pPr>
        <w:pStyle w:val="51"/>
        <w:spacing w:before="0" w:beforeLines="0" w:after="0" w:afterLines="0"/>
        <w:ind w:left="0"/>
        <w:rPr>
          <w:rFonts w:hint="eastAsia"/>
        </w:rPr>
      </w:pPr>
      <w:r>
        <w:rPr>
          <w:rFonts w:hint="eastAsia"/>
        </w:rPr>
        <w:t>洗手</w:t>
      </w:r>
    </w:p>
    <w:p>
      <w:pPr>
        <w:pStyle w:val="24"/>
        <w:rPr>
          <w:rFonts w:hint="eastAsia" w:hAnsi="宋体"/>
          <w:szCs w:val="21"/>
        </w:rPr>
      </w:pPr>
      <w:r>
        <w:rPr>
          <w:rFonts w:hint="eastAsia" w:hAnsi="宋体"/>
          <w:szCs w:val="21"/>
        </w:rPr>
        <w:t>是指用普通或者抗菌肥皂（皂液）和流动水洗手，清除手部皮肤污垢和暂居菌的的过程。</w:t>
      </w:r>
    </w:p>
    <w:p>
      <w:pPr>
        <w:pStyle w:val="51"/>
        <w:spacing w:before="0" w:beforeLines="0" w:after="0" w:afterLines="0"/>
        <w:ind w:left="0"/>
        <w:rPr>
          <w:rFonts w:hint="eastAsia"/>
        </w:rPr>
      </w:pPr>
      <w:r>
        <w:rPr>
          <w:rFonts w:hint="eastAsia" w:hAnsi="宋体"/>
        </w:rPr>
        <w:t>卫生</w:t>
      </w:r>
      <w:r>
        <w:rPr>
          <w:rFonts w:hint="eastAsia"/>
        </w:rPr>
        <w:t>手消毒</w:t>
      </w:r>
    </w:p>
    <w:p>
      <w:pPr>
        <w:pStyle w:val="24"/>
        <w:rPr>
          <w:rFonts w:hint="eastAsia"/>
        </w:rPr>
      </w:pPr>
      <w:r>
        <w:rPr>
          <w:rFonts w:hint="eastAsia"/>
        </w:rPr>
        <w:t>是指用速干手消毒剂（主要为酒精擦手液即(ABHR）揉搓手，减少手部暂居菌的过程，无需冲洗或干手设备。</w:t>
      </w:r>
    </w:p>
    <w:p>
      <w:pPr>
        <w:pStyle w:val="41"/>
        <w:spacing w:before="240" w:after="240"/>
        <w:rPr>
          <w:rFonts w:hint="eastAsia"/>
        </w:rPr>
      </w:pPr>
      <w:r>
        <w:rPr>
          <w:rFonts w:hint="eastAsia"/>
        </w:rPr>
        <w:t>手卫生的指征</w:t>
      </w:r>
    </w:p>
    <w:p>
      <w:pPr>
        <w:pStyle w:val="73"/>
        <w:spacing w:before="0" w:beforeLines="0" w:after="0" w:afterLines="0"/>
        <w:rPr>
          <w:rFonts w:hint="eastAsia" w:ascii="宋体" w:hAnsi="宋体" w:eastAsia="宋体"/>
        </w:rPr>
      </w:pPr>
      <w:r>
        <w:rPr>
          <w:rFonts w:hint="eastAsia" w:ascii="宋体" w:hAnsi="宋体" w:eastAsia="宋体"/>
        </w:rPr>
        <w:t>直接接触患者前后。</w:t>
      </w:r>
    </w:p>
    <w:p>
      <w:pPr>
        <w:pStyle w:val="73"/>
        <w:spacing w:before="0" w:beforeLines="0" w:after="0" w:afterLines="0"/>
        <w:rPr>
          <w:rFonts w:hint="eastAsia" w:ascii="宋体" w:hAnsi="宋体" w:eastAsia="宋体"/>
        </w:rPr>
      </w:pPr>
      <w:r>
        <w:rPr>
          <w:rFonts w:hint="eastAsia" w:ascii="宋体" w:hAnsi="宋体" w:eastAsia="宋体"/>
        </w:rPr>
        <w:t>无菌操作前后。</w:t>
      </w:r>
    </w:p>
    <w:p>
      <w:pPr>
        <w:pStyle w:val="73"/>
        <w:spacing w:before="0" w:beforeLines="0" w:after="0" w:afterLines="0"/>
        <w:rPr>
          <w:rFonts w:hint="eastAsia" w:ascii="宋体" w:hAnsi="宋体" w:eastAsia="宋体"/>
        </w:rPr>
      </w:pPr>
      <w:r>
        <w:rPr>
          <w:rFonts w:hint="eastAsia" w:ascii="宋体" w:hAnsi="宋体" w:eastAsia="宋体"/>
        </w:rPr>
        <w:t>处理清洁或者无菌物品之前。</w:t>
      </w:r>
    </w:p>
    <w:p>
      <w:pPr>
        <w:pStyle w:val="73"/>
        <w:spacing w:before="0" w:beforeLines="0" w:after="0" w:afterLines="0"/>
        <w:rPr>
          <w:rFonts w:hint="eastAsia" w:ascii="宋体" w:hAnsi="宋体" w:eastAsia="宋体"/>
        </w:rPr>
      </w:pPr>
      <w:r>
        <w:rPr>
          <w:rFonts w:hint="eastAsia" w:ascii="宋体" w:hAnsi="宋体" w:eastAsia="宋体"/>
        </w:rPr>
        <w:t>穿脱隔离衣前后，摘手套后。</w:t>
      </w:r>
    </w:p>
    <w:p>
      <w:pPr>
        <w:pStyle w:val="73"/>
        <w:spacing w:before="0" w:beforeLines="0" w:after="0" w:afterLines="0"/>
        <w:rPr>
          <w:rFonts w:hint="eastAsia" w:ascii="宋体" w:hAnsi="宋体" w:eastAsia="宋体"/>
        </w:rPr>
      </w:pPr>
      <w:r>
        <w:rPr>
          <w:rFonts w:hint="eastAsia" w:ascii="宋体" w:hAnsi="宋体" w:eastAsia="宋体"/>
        </w:rPr>
        <w:t>接触不同患者之间或者从患者身体的污染部位移动到清洁部位时。</w:t>
      </w:r>
    </w:p>
    <w:p>
      <w:pPr>
        <w:pStyle w:val="73"/>
        <w:spacing w:before="0" w:beforeLines="0" w:after="0" w:afterLines="0"/>
        <w:rPr>
          <w:rFonts w:hint="eastAsia" w:ascii="宋体" w:hAnsi="宋体" w:eastAsia="宋体"/>
        </w:rPr>
      </w:pPr>
      <w:r>
        <w:rPr>
          <w:rFonts w:hint="eastAsia" w:ascii="宋体" w:hAnsi="宋体" w:eastAsia="宋体"/>
        </w:rPr>
        <w:t>处理污染物品后。</w:t>
      </w:r>
    </w:p>
    <w:p>
      <w:pPr>
        <w:pStyle w:val="73"/>
        <w:spacing w:before="0" w:beforeLines="0" w:after="0" w:afterLines="0"/>
        <w:rPr>
          <w:rFonts w:hint="eastAsia" w:ascii="宋体" w:hAnsi="宋体" w:eastAsia="宋体"/>
        </w:rPr>
      </w:pPr>
      <w:r>
        <w:rPr>
          <w:rFonts w:hint="eastAsia" w:ascii="宋体" w:hAnsi="宋体" w:eastAsia="宋体"/>
        </w:rPr>
        <w:t>接触住养人员的血液、体液、分泌物、排泄物、粘膜皮肤或者伤口敷料后。</w:t>
      </w:r>
    </w:p>
    <w:p>
      <w:pPr>
        <w:pStyle w:val="41"/>
        <w:spacing w:before="240" w:after="240"/>
        <w:rPr>
          <w:rFonts w:hint="eastAsia"/>
        </w:rPr>
      </w:pPr>
      <w:r>
        <w:rPr>
          <w:rFonts w:hint="eastAsia"/>
        </w:rPr>
        <w:t>洗手方法</w:t>
      </w:r>
    </w:p>
    <w:p>
      <w:pPr>
        <w:pStyle w:val="51"/>
        <w:spacing w:before="0" w:beforeLines="0" w:after="0" w:afterLines="0"/>
        <w:ind w:left="0"/>
        <w:rPr>
          <w:rFonts w:hint="eastAsia" w:ascii="宋体" w:hAnsi="宋体" w:eastAsia="宋体"/>
        </w:rPr>
      </w:pPr>
      <w:r>
        <w:rPr>
          <w:rFonts w:hint="eastAsia" w:ascii="宋体" w:hAnsi="宋体" w:eastAsia="宋体"/>
        </w:rPr>
        <w:t>按七步洗手法洗手</w:t>
      </w:r>
    </w:p>
    <w:p>
      <w:pPr>
        <w:pStyle w:val="64"/>
        <w:numPr>
          <w:ilvl w:val="0"/>
          <w:numId w:val="88"/>
        </w:numPr>
        <w:rPr>
          <w:rFonts w:hint="eastAsia" w:hAnsi="宋体"/>
        </w:rPr>
      </w:pPr>
      <w:r>
        <w:rPr>
          <w:rFonts w:hint="eastAsia" w:hAnsi="宋体"/>
        </w:rPr>
        <w:t>掌心对掌心搓擦</w:t>
      </w:r>
    </w:p>
    <w:p>
      <w:pPr>
        <w:pStyle w:val="64"/>
        <w:numPr>
          <w:ilvl w:val="0"/>
          <w:numId w:val="89"/>
        </w:numPr>
        <w:rPr>
          <w:rFonts w:hint="eastAsia" w:hAnsi="宋体"/>
        </w:rPr>
      </w:pPr>
      <w:r>
        <w:rPr>
          <w:rFonts w:hint="eastAsia" w:hAnsi="宋体"/>
        </w:rPr>
        <w:t>手指交错，掌心对掌心搓擦</w:t>
      </w:r>
    </w:p>
    <w:p>
      <w:pPr>
        <w:pStyle w:val="64"/>
        <w:rPr>
          <w:rFonts w:hint="eastAsia" w:hAnsi="宋体"/>
        </w:rPr>
      </w:pPr>
      <w:r>
        <w:rPr>
          <w:rFonts w:hint="eastAsia" w:hAnsi="宋体"/>
        </w:rPr>
        <w:t>两手互握，互搓指背</w:t>
      </w:r>
    </w:p>
    <w:p>
      <w:pPr>
        <w:pStyle w:val="64"/>
        <w:rPr>
          <w:rFonts w:hint="eastAsia" w:hAnsi="宋体"/>
        </w:rPr>
      </w:pPr>
      <w:r>
        <w:rPr>
          <w:rFonts w:hint="eastAsia" w:hAnsi="宋体"/>
        </w:rPr>
        <w:t>拇指在掌中转动搓擦</w:t>
      </w:r>
    </w:p>
    <w:p>
      <w:pPr>
        <w:pStyle w:val="64"/>
        <w:rPr>
          <w:rFonts w:hint="eastAsia" w:hAnsi="宋体"/>
        </w:rPr>
      </w:pPr>
      <w:r>
        <w:rPr>
          <w:rFonts w:hint="eastAsia" w:hAnsi="宋体"/>
        </w:rPr>
        <w:t>指尖在掌中搓擦</w:t>
      </w:r>
    </w:p>
    <w:p>
      <w:pPr>
        <w:pStyle w:val="64"/>
        <w:rPr>
          <w:rFonts w:hint="eastAsia" w:hAnsi="宋体"/>
        </w:rPr>
      </w:pPr>
      <w:r>
        <w:rPr>
          <w:rFonts w:hint="eastAsia" w:hAnsi="宋体"/>
        </w:rPr>
        <w:t>清洗手腕</w:t>
      </w:r>
    </w:p>
    <w:p>
      <w:pPr>
        <w:pStyle w:val="51"/>
        <w:spacing w:before="0" w:beforeLines="0" w:after="0" w:afterLines="0"/>
        <w:ind w:left="0"/>
        <w:rPr>
          <w:rFonts w:hint="eastAsia" w:ascii="宋体" w:hAnsi="宋体" w:eastAsia="宋体"/>
        </w:rPr>
      </w:pPr>
      <w:r>
        <w:rPr>
          <w:rFonts w:hint="eastAsia" w:ascii="宋体" w:hAnsi="宋体" w:eastAsia="宋体"/>
        </w:rPr>
        <w:t>流动水下彻底冲洗，然后用一次性纸巾/手巾彻底擦干，或者用干手机干燥双手。</w:t>
      </w:r>
    </w:p>
    <w:p>
      <w:pPr>
        <w:pStyle w:val="51"/>
        <w:spacing w:before="0" w:beforeLines="0" w:after="0" w:afterLines="0"/>
        <w:ind w:left="0"/>
        <w:rPr>
          <w:rFonts w:hint="eastAsia" w:ascii="宋体" w:hAnsi="宋体" w:eastAsia="宋体"/>
        </w:rPr>
      </w:pPr>
      <w:r>
        <w:rPr>
          <w:rFonts w:hint="eastAsia" w:ascii="宋体" w:hAnsi="宋体" w:eastAsia="宋体"/>
        </w:rPr>
        <w:t>如水龙头为手拧式开关，则应采用防止手部再污染的方法关闭水龙头。</w:t>
      </w:r>
    </w:p>
    <w:p>
      <w:pPr>
        <w:pStyle w:val="51"/>
        <w:spacing w:before="0" w:beforeLines="0" w:after="0" w:afterLines="0"/>
        <w:ind w:left="0"/>
        <w:rPr>
          <w:rFonts w:hint="eastAsia" w:ascii="宋体" w:hAnsi="宋体" w:eastAsia="宋体"/>
        </w:rPr>
      </w:pPr>
      <w:r>
        <w:rPr>
          <w:rFonts w:hint="eastAsia" w:ascii="宋体" w:hAnsi="宋体" w:eastAsia="宋体"/>
        </w:rPr>
        <w:t>清洗要求</w:t>
      </w:r>
    </w:p>
    <w:p>
      <w:pPr>
        <w:pStyle w:val="73"/>
        <w:spacing w:before="0" w:beforeLines="0" w:after="0" w:afterLines="0"/>
        <w:rPr>
          <w:rFonts w:hint="eastAsia" w:ascii="宋体" w:hAnsi="宋体" w:eastAsia="宋体"/>
        </w:rPr>
      </w:pPr>
      <w:r>
        <w:rPr>
          <w:rFonts w:hint="eastAsia" w:ascii="宋体" w:hAnsi="宋体" w:eastAsia="宋体"/>
        </w:rPr>
        <w:t>认真清洗指甲、指尖、指缝和指关节等污染的部位。</w:t>
      </w:r>
    </w:p>
    <w:p>
      <w:pPr>
        <w:pStyle w:val="73"/>
        <w:spacing w:before="0" w:beforeLines="0" w:after="0" w:afterLines="0"/>
        <w:rPr>
          <w:rFonts w:hint="eastAsia" w:ascii="宋体" w:hAnsi="宋体" w:eastAsia="宋体"/>
        </w:rPr>
      </w:pPr>
      <w:r>
        <w:rPr>
          <w:rFonts w:hint="eastAsia" w:ascii="宋体" w:hAnsi="宋体" w:eastAsia="宋体"/>
        </w:rPr>
        <w:t>手部不佩带戒指等饰物。</w:t>
      </w:r>
    </w:p>
    <w:p>
      <w:pPr>
        <w:pStyle w:val="73"/>
        <w:spacing w:before="0" w:beforeLines="0" w:after="0" w:afterLines="0"/>
        <w:rPr>
          <w:rFonts w:hint="eastAsia" w:ascii="宋体" w:hAnsi="宋体" w:eastAsia="宋体"/>
        </w:rPr>
      </w:pPr>
      <w:r>
        <w:rPr>
          <w:rFonts w:hint="eastAsia" w:ascii="宋体" w:hAnsi="宋体" w:eastAsia="宋体"/>
        </w:rPr>
        <w:t>应当使用一次性纸巾或者干净的小毛巾擦干双手，毛巾应当一用一消毒。</w:t>
      </w:r>
    </w:p>
    <w:p>
      <w:pPr>
        <w:pStyle w:val="73"/>
        <w:spacing w:before="0" w:beforeLines="0" w:after="0" w:afterLines="0"/>
        <w:rPr>
          <w:rFonts w:hint="eastAsia" w:ascii="宋体" w:hAnsi="宋体" w:eastAsia="宋体"/>
        </w:rPr>
      </w:pPr>
      <w:r>
        <w:rPr>
          <w:rFonts w:hint="eastAsia" w:ascii="宋体" w:hAnsi="宋体" w:eastAsia="宋体"/>
        </w:rPr>
        <w:t>手未受到患者血液、体液等物质明显污染时，可以使用速干手消毒剂消毒双手代替洗手。</w:t>
      </w:r>
    </w:p>
    <w:p>
      <w:pPr>
        <w:pStyle w:val="41"/>
        <w:spacing w:before="240" w:after="240"/>
        <w:rPr>
          <w:rFonts w:hint="eastAsia"/>
        </w:rPr>
      </w:pPr>
      <w:r>
        <w:rPr>
          <w:rFonts w:hint="eastAsia" w:hAnsi="宋体"/>
          <w:szCs w:val="21"/>
        </w:rPr>
        <w:t>卫生手消毒</w:t>
      </w:r>
      <w:r>
        <w:rPr>
          <w:rFonts w:hint="eastAsia"/>
        </w:rPr>
        <w:t>方法</w:t>
      </w:r>
    </w:p>
    <w:p>
      <w:pPr>
        <w:pStyle w:val="51"/>
        <w:spacing w:before="0" w:beforeLines="0" w:after="0" w:afterLines="0"/>
        <w:ind w:left="0"/>
        <w:rPr>
          <w:rFonts w:hint="eastAsia"/>
        </w:rPr>
      </w:pPr>
      <w:r>
        <w:rPr>
          <w:rFonts w:hint="eastAsia"/>
        </w:rPr>
        <w:t>福利院应配备合格的速干手消毒剂。</w:t>
      </w:r>
    </w:p>
    <w:p>
      <w:pPr>
        <w:pStyle w:val="51"/>
        <w:spacing w:before="0" w:beforeLines="0" w:after="0" w:afterLines="0"/>
        <w:ind w:left="0"/>
        <w:rPr>
          <w:rFonts w:hint="eastAsia"/>
        </w:rPr>
      </w:pPr>
      <w:r>
        <w:rPr>
          <w:rFonts w:hint="eastAsia"/>
        </w:rPr>
        <w:t>卫生手消毒剂应符合下列要求：</w:t>
      </w:r>
    </w:p>
    <w:p>
      <w:pPr>
        <w:pStyle w:val="64"/>
        <w:numPr>
          <w:ilvl w:val="0"/>
          <w:numId w:val="90"/>
        </w:numPr>
        <w:rPr>
          <w:rFonts w:hint="eastAsia"/>
        </w:rPr>
      </w:pPr>
      <w:r>
        <w:rPr>
          <w:rFonts w:hint="eastAsia"/>
        </w:rPr>
        <w:t>应符合国家有关规定。</w:t>
      </w:r>
    </w:p>
    <w:p>
      <w:pPr>
        <w:pStyle w:val="64"/>
        <w:numPr>
          <w:ilvl w:val="0"/>
          <w:numId w:val="90"/>
        </w:numPr>
        <w:rPr>
          <w:rFonts w:hint="eastAsia"/>
        </w:rPr>
      </w:pPr>
      <w:r>
        <w:rPr>
          <w:rFonts w:hint="eastAsia"/>
        </w:rPr>
        <w:t>宜使用一次性包装。</w:t>
      </w:r>
    </w:p>
    <w:p>
      <w:pPr>
        <w:pStyle w:val="64"/>
        <w:numPr>
          <w:ilvl w:val="0"/>
          <w:numId w:val="90"/>
        </w:numPr>
        <w:rPr>
          <w:rFonts w:hint="eastAsia"/>
        </w:rPr>
      </w:pPr>
      <w:r>
        <w:rPr>
          <w:rFonts w:hint="eastAsia"/>
        </w:rPr>
        <w:t>护理员对选用的手消毒剂应有良好的接受性，手消毒剂无异味、无刺激性等。</w:t>
      </w:r>
    </w:p>
    <w:p>
      <w:pPr>
        <w:pStyle w:val="51"/>
        <w:spacing w:before="0" w:beforeLines="0" w:after="0" w:afterLines="0"/>
        <w:ind w:left="0"/>
        <w:rPr>
          <w:rFonts w:hint="eastAsia"/>
        </w:rPr>
      </w:pPr>
      <w:r>
        <w:rPr>
          <w:rFonts w:hint="eastAsia" w:hAnsi="宋体"/>
        </w:rPr>
        <w:t>卫生手消毒步骤</w:t>
      </w:r>
    </w:p>
    <w:p>
      <w:pPr>
        <w:pStyle w:val="64"/>
        <w:numPr>
          <w:ilvl w:val="0"/>
          <w:numId w:val="91"/>
        </w:numPr>
        <w:rPr>
          <w:rFonts w:hint="eastAsia"/>
        </w:rPr>
      </w:pPr>
      <w:r>
        <w:rPr>
          <w:rFonts w:hint="eastAsia"/>
        </w:rPr>
        <w:t>取液：取适量的速干手消毒剂于掌心。</w:t>
      </w:r>
    </w:p>
    <w:p>
      <w:pPr>
        <w:pStyle w:val="64"/>
        <w:numPr>
          <w:ilvl w:val="0"/>
          <w:numId w:val="91"/>
        </w:numPr>
        <w:rPr>
          <w:rFonts w:hint="eastAsia"/>
        </w:rPr>
      </w:pPr>
      <w:r>
        <w:rPr>
          <w:rFonts w:hint="eastAsia"/>
        </w:rPr>
        <w:t>涂抹：涂抹双手，保证手消毒剂完全覆盖手部皮肤。</w:t>
      </w:r>
    </w:p>
    <w:p>
      <w:pPr>
        <w:pStyle w:val="64"/>
        <w:numPr>
          <w:ilvl w:val="0"/>
          <w:numId w:val="91"/>
        </w:numPr>
        <w:rPr>
          <w:rFonts w:hint="eastAsia"/>
        </w:rPr>
      </w:pPr>
      <w:r>
        <w:rPr>
          <w:rFonts w:hint="eastAsia"/>
        </w:rPr>
        <w:t>揉搓：揉搓直至手部干燥，揉搓时按照本标准4.1条揉搓的步骤进行揉搓。</w:t>
      </w:r>
    </w:p>
    <w:p>
      <w:pPr>
        <w:pStyle w:val="64"/>
        <w:numPr>
          <w:ilvl w:val="0"/>
          <w:numId w:val="0"/>
        </w:numPr>
        <w:spacing w:before="156" w:after="156"/>
        <w:ind w:left="839" w:hanging="419"/>
        <w:rPr>
          <w:rFonts w:hint="eastAsia"/>
        </w:rPr>
      </w:pPr>
    </w:p>
    <w:p>
      <w:pPr>
        <w:pStyle w:val="64"/>
        <w:numPr>
          <w:ilvl w:val="0"/>
          <w:numId w:val="0"/>
        </w:numPr>
        <w:spacing w:before="156" w:after="156"/>
        <w:ind w:left="839" w:hanging="419"/>
        <w:rPr>
          <w:rFonts w:hint="eastAsia"/>
        </w:rPr>
      </w:pPr>
      <w:r>
        <w:rPr>
          <w:rFonts w:hint="eastAsia"/>
          <w:lang/>
        </w:rPr>
        <mc:AlternateContent>
          <mc:Choice Requires="wps">
            <w:drawing>
              <wp:anchor distT="0" distB="0" distL="114300" distR="114300" simplePos="0" relativeHeight="251812864" behindDoc="0" locked="0" layoutInCell="1" allowOverlap="1">
                <wp:simplePos x="0" y="0"/>
                <wp:positionH relativeFrom="column">
                  <wp:posOffset>1809750</wp:posOffset>
                </wp:positionH>
                <wp:positionV relativeFrom="paragraph">
                  <wp:posOffset>153670</wp:posOffset>
                </wp:positionV>
                <wp:extent cx="1933575" cy="0"/>
                <wp:effectExtent l="0" t="0" r="0" b="0"/>
                <wp:wrapNone/>
                <wp:docPr id="267" name="直线 823"/>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823" o:spid="_x0000_s1026" o:spt="20" style="position:absolute;left:0pt;margin-left:142.5pt;margin-top:12.1pt;height:0pt;width:152.25pt;z-index:251812864;mso-width-relative:page;mso-height-relative:page;" filled="f" stroked="t" coordsize="21600,21600" o:gfxdata="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IGRfiLYAAAACQEAAA8AAAAAAAAAAQAgAAAA&#10;IgAAAGRycy9kb3ducmV2LnhtbFBLAQIUABQAAAAIAIdO4kCJfcul0gEAAJIDAAAOAAAAAAAAAAEA&#10;IAAAACcBAABkcnMvZTJvRG9jLnhtbFBLBQYAAAAABgAGAFkBAABrBQAAAAA=&#10;">
                <v:fill on="f" focussize="0,0"/>
                <v:stroke weight="1pt" color="#000000" joinstyle="round"/>
                <v:imagedata o:title=""/>
                <o:lock v:ext="edit" aspectratio="f"/>
              </v:line>
            </w:pict>
          </mc:Fallback>
        </mc:AlternateContent>
      </w:r>
    </w:p>
    <w:p>
      <w:pPr>
        <w:pStyle w:val="64"/>
        <w:numPr>
          <w:ilvl w:val="0"/>
          <w:numId w:val="0"/>
        </w:numPr>
        <w:spacing w:before="156" w:after="156"/>
        <w:ind w:left="839" w:hanging="419"/>
        <w:rPr>
          <w:rFonts w:hint="eastAsia"/>
        </w:rPr>
      </w:pPr>
    </w:p>
    <w:p>
      <w:pPr>
        <w:pStyle w:val="64"/>
        <w:numPr>
          <w:ilvl w:val="0"/>
          <w:numId w:val="0"/>
        </w:numPr>
        <w:spacing w:before="156" w:after="156"/>
        <w:ind w:left="839" w:hanging="419"/>
        <w:sectPr>
          <w:headerReference r:id="rId94" w:type="default"/>
          <w:footerReference r:id="rId95" w:type="default"/>
          <w:pgSz w:w="11906" w:h="16838"/>
          <w:pgMar w:top="1418" w:right="1418" w:bottom="1418" w:left="1418" w:header="1418" w:footer="1134" w:gutter="0"/>
          <w:pgNumType w:fmt="decimal"/>
          <w:cols w:space="720" w:num="1"/>
          <w:formProt w:val="0"/>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078</w:t>
      </w:r>
      <w:r>
        <w:rPr>
          <w:rFonts w:hAnsi="黑体"/>
        </w:rPr>
        <w:t>—</w:t>
      </w:r>
      <w:r>
        <w:rPr>
          <w:rFonts w:hint="eastAsia" w:hAnsi="黑体"/>
        </w:rPr>
        <w:t>2017</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rPr>
          <w:rFonts w:hint="eastAsia"/>
        </w:rPr>
      </w:pPr>
      <w:r>
        <w:rPr>
          <w:rFonts w:hint="eastAsia"/>
        </w:rPr>
        <w:t>药品保管与安全给药服务标准</w:t>
      </w:r>
    </w:p>
    <w:p>
      <w:pPr>
        <w:pStyle w:val="54"/>
      </w:pP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2017</w:t>
      </w:r>
      <w:r>
        <w:t xml:space="preserve"> </w:t>
      </w:r>
      <w:r>
        <w:rPr>
          <w:rFonts w:ascii="黑体"/>
        </w:rPr>
        <w:t>-</w:t>
      </w:r>
      <w:r>
        <w:t xml:space="preserve"> </w:t>
      </w:r>
      <w:r>
        <w:rPr>
          <w:rFonts w:hint="eastAsia" w:ascii="黑体"/>
        </w:rPr>
        <w:t>07</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091392" behindDoc="0" locked="1" layoutInCell="1" allowOverlap="1">
                <wp:simplePos x="0" y="0"/>
                <wp:positionH relativeFrom="column">
                  <wp:posOffset>-635</wp:posOffset>
                </wp:positionH>
                <wp:positionV relativeFrom="page">
                  <wp:posOffset>9251950</wp:posOffset>
                </wp:positionV>
                <wp:extent cx="6120130" cy="0"/>
                <wp:effectExtent l="0" t="0" r="0" b="0"/>
                <wp:wrapNone/>
                <wp:docPr id="539"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091392;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WHazzWAAAACwEAAA8AAAAAAAAAAQAgAAAAIgAAAGRy&#10;cy9kb3ducmV2LnhtbFBLAQIUABQAAAAIAIdO4kC6qDbqzgEAAGwDAAAOAAAAAAAAAAEAIAAAACUB&#10;AABkcnMvZTJvRG9jLnhtbFBLBQYAAAAABgAGAFkBAABlBQ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2017</w:t>
      </w:r>
      <w:r>
        <w:t xml:space="preserve"> </w:t>
      </w:r>
      <w:r>
        <w:rPr>
          <w:rFonts w:ascii="黑体"/>
        </w:rPr>
        <w:t>-</w:t>
      </w:r>
      <w:r>
        <w:t xml:space="preserve"> </w:t>
      </w:r>
      <w:r>
        <w:rPr>
          <w:rFonts w:hint="eastAsia" w:ascii="黑体"/>
        </w:rPr>
        <w:t>08</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pPr>
        <w:pStyle w:val="64"/>
        <w:numPr>
          <w:ilvl w:val="0"/>
          <w:numId w:val="0"/>
        </w:numPr>
        <w:spacing w:before="156" w:after="156"/>
        <w:ind w:left="839" w:hanging="419"/>
        <w:sectPr>
          <w:headerReference r:id="rId96" w:type="default"/>
          <w:footerReference r:id="rId97" w:type="default"/>
          <w:pgSz w:w="11906" w:h="16838"/>
          <w:pgMar w:top="1418" w:right="1418" w:bottom="1418" w:left="1418" w:header="1418" w:footer="1134" w:gutter="0"/>
          <w:pgNumType w:fmt="decimal"/>
          <w:cols w:space="720" w:num="1"/>
          <w:formProt w:val="0"/>
          <w:docGrid w:linePitch="312" w:charSpace="0"/>
        </w:sectPr>
      </w:pPr>
      <w:r>
        <w:rPr>
          <w:lang/>
        </w:rPr>
        <mc:AlternateContent>
          <mc:Choice Requires="wps">
            <w:drawing>
              <wp:anchor distT="0" distB="0" distL="114300" distR="114300" simplePos="0" relativeHeight="251813888" behindDoc="0" locked="0" layoutInCell="1" allowOverlap="1">
                <wp:simplePos x="0" y="0"/>
                <wp:positionH relativeFrom="column">
                  <wp:posOffset>-99060</wp:posOffset>
                </wp:positionH>
                <wp:positionV relativeFrom="paragraph">
                  <wp:posOffset>1473200</wp:posOffset>
                </wp:positionV>
                <wp:extent cx="6120130" cy="0"/>
                <wp:effectExtent l="0" t="0" r="0" b="0"/>
                <wp:wrapNone/>
                <wp:docPr id="268" name="直线 825"/>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25" o:spid="_x0000_s1026" o:spt="20" style="position:absolute;left:0pt;margin-left:-7.8pt;margin-top:116pt;height:0pt;width:481.9pt;z-index:251813888;mso-width-relative:page;mso-height-relative:page;" filled="f" stroked="t" coordsize="21600,21600" o:gfxdata="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JuhHjYAAAACwEAAA8AAAAAAAAAAQAgAAAAIgAA&#10;AGRycy9kb3ducmV2LnhtbFBLAQIUABQAAAAIAIdO4kBGQX5gzwEAAJEDAAAOAAAAAAAAAAEAIAAA&#10;ACcBAABkcnMvZTJvRG9jLnhtbFBLBQYAAAAABgAGAFkBAABoBQAAAAA=&#10;">
                <v:fill on="f" focussize="0,0"/>
                <v:stroke color="#000000" joinstyle="round"/>
                <v:imagedata o:title=""/>
                <o:lock v:ext="edit" aspectratio="f"/>
              </v:line>
            </w:pict>
          </mc:Fallback>
        </mc:AlternateContent>
      </w:r>
    </w:p>
    <w:p>
      <w:pPr>
        <w:pStyle w:val="93"/>
        <w:rPr>
          <w:rFonts w:hint="eastAsia"/>
        </w:rPr>
      </w:pPr>
      <w:r>
        <w:rPr>
          <w:rFonts w:hint="eastAsia" w:ascii="宋体" w:hAnsi="宋体"/>
          <w:b/>
          <w:sz w:val="28"/>
          <w:szCs w:val="28"/>
        </w:rPr>
        <w:t>药品保管与安全给药服务标准</w:t>
      </w:r>
    </w:p>
    <w:p>
      <w:pPr>
        <w:pStyle w:val="41"/>
        <w:numPr>
          <w:ilvl w:val="0"/>
          <w:numId w:val="92"/>
        </w:numPr>
        <w:spacing w:before="240" w:after="240"/>
        <w:rPr>
          <w:rFonts w:hint="eastAsia"/>
        </w:rPr>
      </w:pPr>
      <w:r>
        <w:rPr>
          <w:rFonts w:hint="eastAsia"/>
        </w:rPr>
        <w:t>范围</w:t>
      </w:r>
    </w:p>
    <w:p>
      <w:pPr>
        <w:ind w:firstLine="420" w:firstLineChars="200"/>
        <w:outlineLvl w:val="0"/>
        <w:rPr>
          <w:rFonts w:ascii="宋体" w:hAnsi="宋体"/>
          <w:szCs w:val="21"/>
        </w:rPr>
      </w:pPr>
      <w:r>
        <w:rPr>
          <w:rFonts w:hint="eastAsia" w:ascii="宋体" w:hAnsi="宋体"/>
          <w:szCs w:val="21"/>
        </w:rPr>
        <w:t>本标准规定了敦煌市社会福利院给药原则、药品保管与安全用药服务基本要求。</w:t>
      </w:r>
    </w:p>
    <w:p>
      <w:pPr>
        <w:pStyle w:val="24"/>
        <w:rPr>
          <w:rFonts w:hint="eastAsia"/>
        </w:rPr>
      </w:pPr>
      <w:r>
        <w:rPr>
          <w:rFonts w:hint="eastAsia" w:hAnsi="宋体"/>
          <w:szCs w:val="21"/>
        </w:rPr>
        <w:t>本标准适用于敦煌市社会福利院</w:t>
      </w:r>
    </w:p>
    <w:p>
      <w:pPr>
        <w:pStyle w:val="41"/>
        <w:spacing w:before="240" w:after="240"/>
        <w:rPr>
          <w:rFonts w:hint="eastAsia"/>
        </w:rPr>
      </w:pPr>
      <w:r>
        <w:rPr>
          <w:rFonts w:hint="eastAsia"/>
        </w:rPr>
        <w:t>给药原则</w:t>
      </w:r>
    </w:p>
    <w:p>
      <w:pPr>
        <w:pStyle w:val="24"/>
        <w:ind w:firstLine="525" w:firstLineChars="250"/>
        <w:rPr>
          <w:rFonts w:hint="eastAsia" w:hAnsi="宋体"/>
          <w:szCs w:val="21"/>
        </w:rPr>
      </w:pPr>
      <w:r>
        <w:rPr>
          <w:rFonts w:hint="eastAsia" w:hAnsi="宋体"/>
          <w:szCs w:val="21"/>
        </w:rPr>
        <w:t>护理员</w:t>
      </w:r>
      <w:r>
        <w:rPr>
          <w:rFonts w:hAnsi="宋体" w:cs="Arial"/>
          <w:szCs w:val="21"/>
        </w:rPr>
        <w:t>根据医嘱给药</w:t>
      </w:r>
      <w:r>
        <w:rPr>
          <w:rFonts w:hint="eastAsia" w:hAnsi="宋体" w:cs="Arial"/>
          <w:szCs w:val="21"/>
        </w:rPr>
        <w:t>。</w:t>
      </w:r>
    </w:p>
    <w:p>
      <w:pPr>
        <w:pStyle w:val="41"/>
        <w:spacing w:before="240" w:after="240"/>
        <w:rPr>
          <w:rFonts w:hAnsi="黑体"/>
          <w:b/>
        </w:rPr>
      </w:pPr>
      <w:r>
        <w:rPr>
          <w:rStyle w:val="34"/>
          <w:rFonts w:hint="eastAsia" w:hAnsi="黑体"/>
          <w:b w:val="0"/>
        </w:rPr>
        <w:t>药品保管要求</w:t>
      </w:r>
    </w:p>
    <w:p>
      <w:pPr>
        <w:pStyle w:val="51"/>
        <w:spacing w:before="0" w:beforeLines="0" w:after="0" w:afterLines="0"/>
        <w:ind w:left="0"/>
        <w:rPr>
          <w:rFonts w:hint="eastAsia" w:ascii="宋体" w:hAnsi="宋体" w:eastAsia="宋体"/>
        </w:rPr>
      </w:pPr>
      <w:r>
        <w:rPr>
          <w:rFonts w:hint="eastAsia" w:ascii="宋体" w:hAnsi="宋体" w:eastAsia="宋体"/>
          <w:lang/>
        </w:rPr>
        <w:t>老年人</w:t>
      </w:r>
      <w:r>
        <w:rPr>
          <w:rFonts w:hint="eastAsia" w:ascii="宋体" w:hAnsi="宋体" w:eastAsia="宋体"/>
        </w:rPr>
        <w:t>的药品应有固定的存放地点。如小药箱、抽屉或盒子等，药物置于通风、干燥处，避免阳光直射，保持清洁。定期检查药品质量，确保安全。</w:t>
      </w:r>
    </w:p>
    <w:p>
      <w:pPr>
        <w:pStyle w:val="51"/>
        <w:spacing w:before="0" w:beforeLines="0" w:after="0" w:afterLines="0"/>
        <w:ind w:left="0"/>
        <w:rPr>
          <w:rFonts w:hint="eastAsia" w:ascii="宋体" w:hAnsi="宋体" w:eastAsia="宋体"/>
        </w:rPr>
      </w:pPr>
      <w:r>
        <w:rPr>
          <w:rFonts w:hint="eastAsia" w:ascii="宋体" w:hAnsi="宋体" w:eastAsia="宋体"/>
        </w:rPr>
        <w:t>保管药品的包装盒或药瓶上药物名称、作用、用法以及有效期标识清晰，保证老人用药安全。</w:t>
      </w:r>
    </w:p>
    <w:p>
      <w:pPr>
        <w:pStyle w:val="51"/>
        <w:spacing w:before="0" w:beforeLines="0" w:after="0" w:afterLines="0"/>
        <w:ind w:left="0"/>
        <w:rPr>
          <w:rFonts w:hint="eastAsia" w:ascii="宋体" w:hAnsi="宋体" w:eastAsia="宋体"/>
        </w:rPr>
      </w:pPr>
      <w:r>
        <w:rPr>
          <w:rFonts w:hint="eastAsia" w:ascii="宋体" w:hAnsi="宋体" w:eastAsia="宋体"/>
        </w:rPr>
        <w:t>根据药物不同性质，分别保存。遇热易破坏的生物制品、抗生素等应冷藏，如胰岛素应冷藏丁2-10℃的冰箱内保存。</w:t>
      </w:r>
    </w:p>
    <w:p>
      <w:pPr>
        <w:pStyle w:val="51"/>
        <w:spacing w:before="0" w:beforeLines="0" w:after="0" w:afterLines="0"/>
        <w:ind w:left="0"/>
        <w:rPr>
          <w:rFonts w:hint="eastAsia" w:ascii="宋体" w:hAnsi="宋体" w:eastAsia="宋体"/>
        </w:rPr>
      </w:pPr>
      <w:r>
        <w:rPr>
          <w:rFonts w:hint="eastAsia" w:ascii="宋体" w:hAnsi="宋体" w:eastAsia="宋体"/>
        </w:rPr>
        <w:t>内服药与外用药要分开存放，以免用错。</w:t>
      </w:r>
    </w:p>
    <w:p>
      <w:pPr>
        <w:pStyle w:val="51"/>
        <w:spacing w:before="0" w:beforeLines="0" w:after="0" w:afterLines="0"/>
        <w:ind w:left="0"/>
        <w:rPr>
          <w:rFonts w:hint="eastAsia" w:ascii="宋体" w:hAnsi="宋体" w:eastAsia="宋体"/>
        </w:rPr>
      </w:pPr>
      <w:r>
        <w:rPr>
          <w:rFonts w:hint="eastAsia" w:ascii="宋体" w:hAnsi="宋体" w:eastAsia="宋体"/>
        </w:rPr>
        <w:t>药物专人保管，特殊药物应上锁并做好记录。</w:t>
      </w:r>
    </w:p>
    <w:p>
      <w:pPr>
        <w:pStyle w:val="41"/>
        <w:spacing w:before="240" w:after="240"/>
        <w:rPr>
          <w:rFonts w:hint="eastAsia" w:hAnsi="黑体"/>
          <w:b/>
        </w:rPr>
      </w:pPr>
      <w:r>
        <w:rPr>
          <w:rStyle w:val="34"/>
          <w:rFonts w:hint="eastAsia" w:hAnsi="黑体"/>
          <w:b w:val="0"/>
        </w:rPr>
        <w:t>安全给药服务要求</w:t>
      </w:r>
    </w:p>
    <w:p>
      <w:pPr>
        <w:pStyle w:val="51"/>
        <w:spacing w:before="0" w:beforeLines="0" w:after="0" w:afterLines="0"/>
        <w:ind w:left="0"/>
        <w:rPr>
          <w:rFonts w:hint="eastAsia" w:ascii="宋体" w:hAnsi="宋体" w:eastAsia="宋体"/>
        </w:rPr>
      </w:pPr>
      <w:r>
        <w:rPr>
          <w:rFonts w:hint="eastAsia" w:ascii="宋体" w:hAnsi="宋体" w:eastAsia="宋体"/>
        </w:rPr>
        <w:t>定期为老人检查药品，注意检查药物质量，对怀疑有变质或已经变质的药物及超过有效期的药物不应使用。</w:t>
      </w:r>
    </w:p>
    <w:p>
      <w:pPr>
        <w:pStyle w:val="51"/>
        <w:spacing w:before="0" w:beforeLines="0" w:after="0" w:afterLines="0"/>
        <w:ind w:left="0"/>
        <w:rPr>
          <w:rFonts w:hint="eastAsia" w:ascii="宋体" w:hAnsi="宋体" w:eastAsia="宋体"/>
        </w:rPr>
      </w:pPr>
      <w:r>
        <w:rPr>
          <w:rFonts w:hint="eastAsia" w:ascii="宋体" w:hAnsi="宋体" w:eastAsia="宋体"/>
        </w:rPr>
        <w:t>老人服药必须按医嘱服用，不能擅自更改。给病人用药前，应先和核对以下内容：</w:t>
      </w:r>
    </w:p>
    <w:p>
      <w:pPr>
        <w:pStyle w:val="64"/>
        <w:numPr>
          <w:ilvl w:val="0"/>
          <w:numId w:val="93"/>
        </w:numPr>
        <w:rPr>
          <w:rFonts w:hint="eastAsia"/>
        </w:rPr>
      </w:pPr>
      <w:r>
        <w:rPr>
          <w:rFonts w:hint="eastAsia"/>
        </w:rPr>
        <w:t>药物名称是否与医嘱相符。</w:t>
      </w:r>
    </w:p>
    <w:p>
      <w:pPr>
        <w:pStyle w:val="64"/>
        <w:numPr>
          <w:ilvl w:val="0"/>
          <w:numId w:val="93"/>
        </w:numPr>
        <w:rPr>
          <w:rFonts w:hint="eastAsia"/>
        </w:rPr>
      </w:pPr>
      <w:r>
        <w:rPr>
          <w:rFonts w:hint="eastAsia"/>
        </w:rPr>
        <w:t>给药时间和次数是否与医嘱相符。</w:t>
      </w:r>
    </w:p>
    <w:p>
      <w:pPr>
        <w:pStyle w:val="64"/>
        <w:numPr>
          <w:ilvl w:val="0"/>
          <w:numId w:val="93"/>
        </w:numPr>
        <w:rPr>
          <w:rFonts w:hint="eastAsia"/>
        </w:rPr>
      </w:pPr>
      <w:r>
        <w:rPr>
          <w:rFonts w:hint="eastAsia"/>
        </w:rPr>
        <w:t>药物剂量是否与医嘱相符。</w:t>
      </w:r>
    </w:p>
    <w:p>
      <w:pPr>
        <w:pStyle w:val="64"/>
        <w:numPr>
          <w:ilvl w:val="0"/>
          <w:numId w:val="93"/>
        </w:numPr>
        <w:rPr>
          <w:rFonts w:hint="eastAsia"/>
        </w:rPr>
      </w:pPr>
      <w:r>
        <w:rPr>
          <w:rFonts w:hint="eastAsia"/>
        </w:rPr>
        <w:t>给药途径是否与与医嘱相符。</w:t>
      </w:r>
    </w:p>
    <w:p>
      <w:pPr>
        <w:pStyle w:val="51"/>
        <w:spacing w:before="0" w:beforeLines="0" w:after="0" w:afterLines="0"/>
        <w:ind w:left="0"/>
        <w:rPr>
          <w:rFonts w:hint="eastAsia" w:ascii="宋体" w:hAnsi="宋体" w:eastAsia="宋体"/>
        </w:rPr>
      </w:pPr>
      <w:r>
        <w:rPr>
          <w:rFonts w:hint="eastAsia" w:ascii="宋体" w:hAnsi="宋体" w:eastAsia="宋体"/>
        </w:rPr>
        <w:t>服药前要核对药物外盒上老人的姓名、药名和用法。帮助个别老人在服用药品上用图画或其他显著标示标注服用时问，防止老人错服。</w:t>
      </w:r>
    </w:p>
    <w:p>
      <w:pPr>
        <w:pStyle w:val="51"/>
        <w:spacing w:before="0" w:beforeLines="0" w:after="0" w:afterLines="0"/>
        <w:ind w:left="0"/>
        <w:rPr>
          <w:rFonts w:hint="eastAsia" w:ascii="宋体" w:hAnsi="宋体" w:eastAsia="宋体"/>
        </w:rPr>
      </w:pPr>
      <w:r>
        <w:rPr>
          <w:rFonts w:hint="eastAsia" w:ascii="宋体" w:hAnsi="宋体" w:eastAsia="宋体"/>
        </w:rPr>
        <w:t>服药时帮助老人坐起，用不能少于100ml的温开水送服，不能用茶、牛奶、豆浆来送服药物;对失智老人服药时应认真检查老人口腔，证实药已咽下方可离开；用药后应注意有无不适反应，如有不适反应及时向医生汇报。</w:t>
      </w:r>
    </w:p>
    <w:p>
      <w:pPr>
        <w:pStyle w:val="51"/>
        <w:spacing w:before="0" w:beforeLines="0" w:after="0" w:afterLines="0"/>
        <w:ind w:left="0"/>
        <w:rPr>
          <w:rFonts w:hint="eastAsia" w:ascii="宋体" w:hAnsi="宋体" w:eastAsia="宋体"/>
        </w:rPr>
      </w:pPr>
      <w:r>
        <w:rPr>
          <w:rFonts w:hint="eastAsia" w:ascii="宋体" w:hAnsi="宋体" w:eastAsia="宋体"/>
        </w:rPr>
        <w:t>液体药物应摇匀药液，避免药物沉淀影响给药浓度。</w:t>
      </w:r>
    </w:p>
    <w:p>
      <w:pPr>
        <w:pStyle w:val="51"/>
        <w:spacing w:before="0" w:beforeLines="0" w:after="0" w:afterLines="0"/>
        <w:ind w:left="0"/>
        <w:rPr>
          <w:rFonts w:hint="eastAsia" w:ascii="宋体" w:hAnsi="宋体" w:eastAsia="宋体"/>
        </w:rPr>
      </w:pPr>
      <w:r>
        <w:rPr>
          <w:rFonts w:hint="eastAsia" w:ascii="宋体" w:hAnsi="宋体" w:eastAsia="宋体"/>
        </w:rPr>
        <w:t>根据分级护理要求，提醒老人按时服用药物或协助喂药，意识不清的老人需将药物研碎后用水调匀喂服或用鼻饲管喂服。</w:t>
      </w:r>
    </w:p>
    <w:p>
      <w:pPr>
        <w:pStyle w:val="64"/>
        <w:numPr>
          <w:ilvl w:val="0"/>
          <w:numId w:val="0"/>
        </w:numPr>
        <w:spacing w:before="156" w:after="156"/>
        <w:ind w:left="839" w:hanging="419"/>
        <w:rPr>
          <w:rFonts w:hint="eastAsia"/>
        </w:rPr>
      </w:pPr>
    </w:p>
    <w:p>
      <w:pPr>
        <w:pStyle w:val="64"/>
        <w:numPr>
          <w:ilvl w:val="0"/>
          <w:numId w:val="0"/>
        </w:numPr>
        <w:spacing w:before="156" w:after="156"/>
        <w:ind w:left="839" w:hanging="419"/>
        <w:rPr>
          <w:rFonts w:hint="eastAsia"/>
        </w:rPr>
      </w:pPr>
    </w:p>
    <w:p>
      <w:pPr>
        <w:pStyle w:val="64"/>
        <w:numPr>
          <w:ilvl w:val="0"/>
          <w:numId w:val="0"/>
        </w:numPr>
        <w:spacing w:before="156" w:after="156"/>
        <w:ind w:left="839" w:hanging="419"/>
        <w:rPr>
          <w:rFonts w:hint="eastAsia"/>
        </w:rPr>
      </w:pPr>
    </w:p>
    <w:p>
      <w:pPr>
        <w:pStyle w:val="64"/>
        <w:numPr>
          <w:ilvl w:val="0"/>
          <w:numId w:val="0"/>
        </w:numPr>
        <w:spacing w:before="156" w:after="156"/>
        <w:ind w:left="839" w:hanging="419"/>
        <w:rPr>
          <w:rFonts w:hint="eastAsia"/>
        </w:rPr>
      </w:pPr>
      <w:r>
        <w:rPr>
          <w:rFonts w:hint="eastAsia"/>
          <w:lang/>
        </w:rPr>
        <mc:AlternateContent>
          <mc:Choice Requires="wps">
            <w:drawing>
              <wp:anchor distT="0" distB="0" distL="114300" distR="114300" simplePos="0" relativeHeight="251814912" behindDoc="0" locked="0" layoutInCell="1" allowOverlap="1">
                <wp:simplePos x="0" y="0"/>
                <wp:positionH relativeFrom="column">
                  <wp:posOffset>1714500</wp:posOffset>
                </wp:positionH>
                <wp:positionV relativeFrom="paragraph">
                  <wp:posOffset>44450</wp:posOffset>
                </wp:positionV>
                <wp:extent cx="1933575" cy="0"/>
                <wp:effectExtent l="0" t="0" r="0" b="0"/>
                <wp:wrapNone/>
                <wp:docPr id="269" name="直线 828"/>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828" o:spid="_x0000_s1026" o:spt="20" style="position:absolute;left:0pt;margin-left:135pt;margin-top:3.5pt;height:0pt;width:152.25pt;z-index:251814912;mso-width-relative:page;mso-height-relative:page;" filled="f" stroked="t" coordsize="21600,21600" o:gfxdata="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9dJsm1gAAAAcBAAAPAAAAAAAAAAEAIAAAACIA&#10;AABkcnMvZG93bnJldi54bWxQSwECFAAUAAAACACHTuJAOTa5TNIBAACSAwAADgAAAAAAAAABACAA&#10;AAAlAQAAZHJzL2Uyb0RvYy54bWxQSwUGAAAAAAYABgBZAQAAaQUAAAAA&#10;">
                <v:fill on="f" focussize="0,0"/>
                <v:stroke weight="1pt" color="#000000" joinstyle="round"/>
                <v:imagedata o:title=""/>
                <o:lock v:ext="edit" aspectratio="f"/>
              </v:line>
            </w:pict>
          </mc:Fallback>
        </mc:AlternateContent>
      </w:r>
    </w:p>
    <w:p>
      <w:pPr>
        <w:pStyle w:val="64"/>
        <w:numPr>
          <w:ilvl w:val="0"/>
          <w:numId w:val="0"/>
        </w:numPr>
        <w:spacing w:before="156" w:after="156"/>
        <w:ind w:left="839" w:hanging="419"/>
        <w:sectPr>
          <w:headerReference r:id="rId98" w:type="default"/>
          <w:footerReference r:id="rId99" w:type="default"/>
          <w:pgSz w:w="11906" w:h="16838"/>
          <w:pgMar w:top="1418" w:right="1418" w:bottom="1418" w:left="1418" w:header="1418" w:footer="1134" w:gutter="0"/>
          <w:pgNumType w:fmt="decimal"/>
          <w:cols w:space="720" w:num="1"/>
          <w:formProt w:val="0"/>
          <w:docGrid w:linePitch="312" w:charSpace="0"/>
        </w:sectPr>
      </w:pPr>
    </w:p>
    <w:p>
      <w:pPr>
        <w:pStyle w:val="64"/>
        <w:numPr>
          <w:ilvl w:val="0"/>
          <w:numId w:val="0"/>
        </w:numPr>
        <w:spacing w:before="156" w:after="156"/>
        <w:ind w:left="839" w:hanging="419"/>
        <w:rPr>
          <w:rFonts w:hint="eastAsia"/>
        </w:rPr>
      </w:pPr>
      <w:r>
        <w:rPr>
          <w:lang/>
        </w:rPr>
        <mc:AlternateContent>
          <mc:Choice Requires="wps">
            <w:drawing>
              <wp:anchor distT="0" distB="0" distL="114300" distR="114300" simplePos="0" relativeHeight="251815936" behindDoc="0" locked="0" layoutInCell="1" allowOverlap="1">
                <wp:simplePos x="0" y="0"/>
                <wp:positionH relativeFrom="column">
                  <wp:posOffset>-635</wp:posOffset>
                </wp:positionH>
                <wp:positionV relativeFrom="paragraph">
                  <wp:posOffset>1492250</wp:posOffset>
                </wp:positionV>
                <wp:extent cx="6120130" cy="0"/>
                <wp:effectExtent l="0" t="0" r="0" b="0"/>
                <wp:wrapNone/>
                <wp:docPr id="270" name="直线 830"/>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30" o:spid="_x0000_s1026" o:spt="20" style="position:absolute;left:0pt;margin-left:-0.05pt;margin-top:117.5pt;height:0pt;width:481.9pt;z-index:251815936;mso-width-relative:page;mso-height-relative:page;" filled="f" stroked="t" coordsize="21600,21600" o:gfxdata="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QjUMLWAAAACQEAAA8AAAAAAAAAAQAgAAAAIgAAAGRy&#10;cy9kb3ducmV2LnhtbFBLAQIUABQAAAAIAIdO4kDAJzWezgEAAJEDAAAOAAAAAAAAAAEAIAAAACUB&#10;AABkcnMvZTJvRG9jLnhtbFBLBQYAAAAABgAGAFkBAABlBQAAAAA=&#10;">
                <v:fill on="f" focussize="0,0"/>
                <v:stroke color="#000000" joinstyle="round"/>
                <v:imagedata o:title=""/>
                <o:lock v:ext="edit" aspectratio="f"/>
              </v:line>
            </w:pict>
          </mc:Fallback>
        </mc:AlternateContent>
      </w: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079</w:t>
      </w:r>
      <w:r>
        <w:rPr>
          <w:rFonts w:hAnsi="黑体"/>
        </w:rPr>
        <w:t>—</w:t>
      </w:r>
      <w:r>
        <w:rPr>
          <w:rFonts w:hint="eastAsia" w:hAnsi="黑体"/>
        </w:rPr>
        <w:t>2017</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9356" w:type="dxa"/>
            <w:tcBorders>
              <w:top w:val="nil"/>
              <w:left w:val="nil"/>
              <w:bottom w:val="nil"/>
              <w:right w:val="nil"/>
            </w:tcBorders>
            <w:vAlign w:val="top"/>
          </w:tcPr>
          <w:p>
            <w:pPr>
              <w:pStyle w:val="105"/>
            </w:pPr>
            <w:r>
              <w:rPr>
                <w:lang/>
              </w:rPr>
              <mc:AlternateContent>
                <mc:Choice Requires="wps">
                  <w:drawing>
                    <wp:anchor distT="0" distB="0" distL="114300" distR="114300" simplePos="0" relativeHeight="252093440" behindDoc="0" locked="0" layoutInCell="1" allowOverlap="1">
                      <wp:simplePos x="0" y="0"/>
                      <wp:positionH relativeFrom="column">
                        <wp:posOffset>4734560</wp:posOffset>
                      </wp:positionH>
                      <wp:positionV relativeFrom="paragraph">
                        <wp:posOffset>34290</wp:posOffset>
                      </wp:positionV>
                      <wp:extent cx="1143000" cy="228600"/>
                      <wp:effectExtent l="0" t="0" r="0" b="0"/>
                      <wp:wrapNone/>
                      <wp:docPr id="541" name="矩形 2"/>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a:effectLst/>
                            </wps:spPr>
                            <wps:bodyPr rot="0" vert="horz" wrap="square" lIns="91440" tIns="45720" rIns="91440" bIns="45720" anchor="t" anchorCtr="0" upright="1">
                              <a:noAutofit/>
                            </wps:bodyPr>
                          </wps:wsp>
                        </a:graphicData>
                      </a:graphic>
                    </wp:anchor>
                  </w:drawing>
                </mc:Choice>
                <mc:Fallback>
                  <w:pict>
                    <v:rect id="矩形 2" o:spid="_x0000_s1026" o:spt="1" style="position:absolute;left:0pt;margin-left:372.8pt;margin-top:2.7pt;height:18pt;width:90pt;z-index:252093440;mso-width-relative:page;mso-height-relative:page;" fillcolor="#FFFFFF" filled="t" stroked="f" coordsize="21600,21600" o:gfxdata="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mDyy9YAAAAIAQAADwAAAAAAAAABACAAAAAiAAAAZHJzL2Rv&#10;d25yZXYueG1sUEsBAhQAFAAAAAgAh07iQHczwzQDAgAA6AMAAA4AAAAAAAAAAQAgAAAAJQEAAGRy&#10;cy9lMm9Eb2MueG1sUEsFBgAAAAAGAAYAWQEAAJoFAAAAAA==&#10;">
                      <v:fill on="t" focussize="0,0"/>
                      <v:stroke on="f"/>
                      <v:imagedata o:title=""/>
                      <o:lock v:ext="edit" aspectratio="f"/>
                    </v:rect>
                  </w:pict>
                </mc:Fallback>
              </mc:AlternateContent>
            </w:r>
          </w:p>
        </w:tc>
      </w:tr>
    </w:tbl>
    <w:p>
      <w:pPr>
        <w:pStyle w:val="122"/>
        <w:rPr>
          <w:rFonts w:hAnsi="黑体"/>
        </w:rPr>
      </w:pPr>
    </w:p>
    <w:p>
      <w:pPr>
        <w:pStyle w:val="122"/>
        <w:rPr>
          <w:rFonts w:hAnsi="黑体"/>
        </w:rPr>
      </w:pPr>
    </w:p>
    <w:p>
      <w:pPr>
        <w:pStyle w:val="54"/>
        <w:rPr>
          <w:rFonts w:hint="eastAsia"/>
        </w:rPr>
      </w:pPr>
      <w:r>
        <w:rPr>
          <w:rFonts w:hint="eastAsia"/>
        </w:rPr>
        <w:t>养老护理员服务质量考核标准</w:t>
      </w:r>
    </w:p>
    <w:p>
      <w:pPr>
        <w:pStyle w:val="54"/>
      </w:pP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2017</w:t>
      </w:r>
      <w:r>
        <w:t xml:space="preserve"> </w:t>
      </w:r>
      <w:r>
        <w:rPr>
          <w:rFonts w:ascii="黑体"/>
        </w:rPr>
        <w:t>-</w:t>
      </w:r>
      <w:r>
        <w:t xml:space="preserve"> </w:t>
      </w:r>
      <w:r>
        <w:rPr>
          <w:rFonts w:hint="eastAsia" w:ascii="黑体"/>
        </w:rPr>
        <w:t>07</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092416" behindDoc="0" locked="1" layoutInCell="1" allowOverlap="1">
                <wp:simplePos x="0" y="0"/>
                <wp:positionH relativeFrom="column">
                  <wp:posOffset>-635</wp:posOffset>
                </wp:positionH>
                <wp:positionV relativeFrom="page">
                  <wp:posOffset>9251950</wp:posOffset>
                </wp:positionV>
                <wp:extent cx="6120130" cy="0"/>
                <wp:effectExtent l="0" t="0" r="0" b="0"/>
                <wp:wrapNone/>
                <wp:docPr id="540"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092416;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YdrPNYAAAALAQAADwAAAAAAAAABACAAAAAiAAAAZHJz&#10;L2Rvd25yZXYueG1sUEsBAhQAFAAAAAgAh07iQCwB3KXNAQAAbAMAAA4AAAAAAAAAAQAgAAAAJQEA&#10;AGRycy9lMm9Eb2MueG1sUEsFBgAAAAAGAAYAWQEAAGQFA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2017</w:t>
      </w:r>
      <w:r>
        <w:t xml:space="preserve"> </w:t>
      </w:r>
      <w:r>
        <w:rPr>
          <w:rFonts w:ascii="黑体"/>
        </w:rPr>
        <w:t>-</w:t>
      </w:r>
      <w:r>
        <w:t xml:space="preserve"> </w:t>
      </w:r>
      <w:r>
        <w:rPr>
          <w:rFonts w:hint="eastAsia" w:ascii="黑体"/>
        </w:rPr>
        <w:t>08</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pPr>
        <w:pStyle w:val="64"/>
        <w:numPr>
          <w:ilvl w:val="0"/>
          <w:numId w:val="0"/>
        </w:numPr>
        <w:spacing w:before="156" w:after="156"/>
        <w:sectPr>
          <w:headerReference r:id="rId100" w:type="default"/>
          <w:footerReference r:id="rId101" w:type="default"/>
          <w:pgSz w:w="11906" w:h="16838"/>
          <w:pgMar w:top="1418" w:right="1418" w:bottom="1418" w:left="1418" w:header="1418" w:footer="1134" w:gutter="0"/>
          <w:pgNumType w:fmt="decimal"/>
          <w:cols w:space="720" w:num="1"/>
          <w:formProt w:val="0"/>
          <w:docGrid w:linePitch="312" w:charSpace="0"/>
        </w:sectPr>
      </w:pPr>
    </w:p>
    <w:p>
      <w:pPr>
        <w:pStyle w:val="93"/>
        <w:rPr>
          <w:rFonts w:hint="eastAsia"/>
        </w:rPr>
      </w:pPr>
      <w:r>
        <w:rPr>
          <w:rFonts w:hint="eastAsia" w:hAnsi="黑体"/>
          <w:b/>
          <w:sz w:val="28"/>
          <w:szCs w:val="28"/>
        </w:rPr>
        <w:t>养老院护理员服务质量考核标准</w:t>
      </w:r>
    </w:p>
    <w:p>
      <w:pPr>
        <w:pStyle w:val="41"/>
        <w:numPr>
          <w:ilvl w:val="0"/>
          <w:numId w:val="94"/>
        </w:numPr>
        <w:spacing w:before="240" w:after="240"/>
        <w:rPr>
          <w:rFonts w:hint="eastAsia"/>
        </w:rPr>
      </w:pPr>
      <w:r>
        <w:rPr>
          <w:rFonts w:hint="eastAsia"/>
        </w:rPr>
        <w:t>范围</w:t>
      </w:r>
    </w:p>
    <w:p>
      <w:pPr>
        <w:ind w:firstLine="420" w:firstLineChars="200"/>
        <w:outlineLvl w:val="0"/>
        <w:rPr>
          <w:rFonts w:ascii="宋体" w:hAnsi="宋体"/>
          <w:szCs w:val="21"/>
        </w:rPr>
      </w:pPr>
      <w:r>
        <w:rPr>
          <w:rFonts w:hint="eastAsia" w:ascii="宋体" w:hAnsi="宋体"/>
          <w:szCs w:val="21"/>
        </w:rPr>
        <w:t>本标准规定了敦煌市社会福利院</w:t>
      </w:r>
      <w:r>
        <w:rPr>
          <w:rFonts w:hint="eastAsia"/>
        </w:rPr>
        <w:t>养老护理员服务质量考核表格式及内容</w:t>
      </w:r>
      <w:r>
        <w:rPr>
          <w:rFonts w:hint="eastAsia" w:ascii="宋体" w:hAnsi="宋体"/>
          <w:szCs w:val="21"/>
        </w:rPr>
        <w:t>。</w:t>
      </w:r>
    </w:p>
    <w:p>
      <w:pPr>
        <w:pStyle w:val="24"/>
        <w:rPr>
          <w:rFonts w:hint="eastAsia"/>
        </w:rPr>
      </w:pPr>
      <w:r>
        <w:rPr>
          <w:rFonts w:hint="eastAsia" w:hAnsi="宋体"/>
          <w:szCs w:val="21"/>
        </w:rPr>
        <w:t>本标准适用于敦煌市社会福利院</w:t>
      </w:r>
    </w:p>
    <w:p>
      <w:pPr>
        <w:pStyle w:val="41"/>
        <w:spacing w:before="240" w:after="240"/>
        <w:rPr>
          <w:rFonts w:hint="eastAsia" w:ascii="宋体" w:hAnsi="宋体"/>
          <w:szCs w:val="21"/>
        </w:rPr>
      </w:pPr>
      <w:r>
        <w:rPr>
          <w:rFonts w:hint="eastAsia"/>
        </w:rPr>
        <w:t>老护理员服务质量考核表</w:t>
      </w:r>
    </w:p>
    <w:p>
      <w:pPr>
        <w:pStyle w:val="24"/>
        <w:rPr>
          <w:rFonts w:hint="eastAsia"/>
        </w:rPr>
      </w:pPr>
      <w:r>
        <w:rPr>
          <w:rFonts w:hint="eastAsia"/>
        </w:rPr>
        <w:t>见表1。</w:t>
      </w:r>
    </w:p>
    <w:p>
      <w:pPr>
        <w:jc w:val="center"/>
        <w:rPr>
          <w:rFonts w:hint="eastAsia" w:ascii="黑体" w:hAnsi="黑体" w:eastAsia="黑体"/>
          <w:szCs w:val="21"/>
        </w:rPr>
      </w:pPr>
      <w:r>
        <w:rPr>
          <w:rFonts w:hint="eastAsia" w:ascii="黑体" w:hAnsi="黑体" w:eastAsia="黑体"/>
          <w:szCs w:val="21"/>
        </w:rPr>
        <w:t>表1  养老院护理员服务质量考核表</w:t>
      </w:r>
    </w:p>
    <w:p>
      <w:pPr>
        <w:jc w:val="center"/>
        <w:rPr>
          <w:rFonts w:hint="eastAsia" w:ascii="黑体" w:hAnsi="黑体" w:eastAsia="黑体"/>
          <w:szCs w:val="21"/>
        </w:rPr>
      </w:pPr>
    </w:p>
    <w:p>
      <w:pPr>
        <w:rPr>
          <w:rFonts w:hint="eastAsia" w:eastAsia="黑体"/>
        </w:rPr>
      </w:pPr>
      <w:r>
        <w:rPr>
          <w:rFonts w:hint="eastAsia" w:ascii="黑体" w:hAnsi="黑体" w:eastAsia="黑体"/>
        </w:rPr>
        <w:t>区（楼层）   员工     姓名                                 考核日期      年   月    日</w:t>
      </w:r>
      <w:r>
        <w:rPr>
          <w:rFonts w:hint="eastAsia" w:eastAsia="黑体"/>
        </w:rPr>
        <w:t> </w:t>
      </w:r>
    </w:p>
    <w:p>
      <w:pPr>
        <w:rPr>
          <w:rFonts w:hint="eastAsia" w:ascii="黑体" w:hAnsi="黑体" w:eastAsia="黑体"/>
        </w:rPr>
      </w:pPr>
    </w:p>
    <w:tbl>
      <w:tblPr>
        <w:tblStyle w:val="38"/>
        <w:tblW w:w="928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72"/>
        <w:gridCol w:w="184"/>
        <w:gridCol w:w="1243"/>
        <w:gridCol w:w="5003"/>
        <w:gridCol w:w="881"/>
        <w:gridCol w:w="8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72" w:type="dxa"/>
            <w:vAlign w:val="top"/>
          </w:tcPr>
          <w:p>
            <w:pPr>
              <w:jc w:val="center"/>
              <w:rPr>
                <w:rFonts w:hint="eastAsia" w:ascii="宋体" w:hAnsi="宋体"/>
                <w:sz w:val="18"/>
                <w:szCs w:val="18"/>
              </w:rPr>
            </w:pPr>
            <w:r>
              <w:rPr>
                <w:rFonts w:hint="eastAsia" w:ascii="宋体" w:hAnsi="宋体"/>
                <w:sz w:val="18"/>
                <w:szCs w:val="18"/>
              </w:rPr>
              <w:t>考核项目</w:t>
            </w:r>
          </w:p>
        </w:tc>
        <w:tc>
          <w:tcPr>
            <w:tcW w:w="1427" w:type="dxa"/>
            <w:gridSpan w:val="2"/>
            <w:vAlign w:val="top"/>
          </w:tcPr>
          <w:p>
            <w:pPr>
              <w:jc w:val="center"/>
              <w:rPr>
                <w:rFonts w:hint="eastAsia" w:ascii="宋体" w:hAnsi="宋体"/>
                <w:sz w:val="18"/>
                <w:szCs w:val="18"/>
              </w:rPr>
            </w:pPr>
            <w:r>
              <w:rPr>
                <w:rFonts w:hint="eastAsia" w:ascii="宋体" w:hAnsi="宋体"/>
                <w:sz w:val="18"/>
                <w:szCs w:val="18"/>
              </w:rPr>
              <w:t>考核内容</w:t>
            </w:r>
          </w:p>
        </w:tc>
        <w:tc>
          <w:tcPr>
            <w:tcW w:w="5003" w:type="dxa"/>
            <w:vAlign w:val="top"/>
          </w:tcPr>
          <w:p>
            <w:pPr>
              <w:jc w:val="center"/>
              <w:rPr>
                <w:rFonts w:hint="eastAsia" w:ascii="宋体" w:hAnsi="宋体"/>
                <w:sz w:val="18"/>
                <w:szCs w:val="18"/>
              </w:rPr>
            </w:pPr>
            <w:r>
              <w:rPr>
                <w:rFonts w:hint="eastAsia" w:ascii="宋体" w:hAnsi="宋体"/>
                <w:sz w:val="18"/>
                <w:szCs w:val="18"/>
              </w:rPr>
              <w:t>评分标准</w:t>
            </w:r>
          </w:p>
        </w:tc>
        <w:tc>
          <w:tcPr>
            <w:tcW w:w="881" w:type="dxa"/>
            <w:vAlign w:val="top"/>
          </w:tcPr>
          <w:p>
            <w:pPr>
              <w:jc w:val="center"/>
              <w:rPr>
                <w:rFonts w:hint="eastAsia" w:ascii="宋体" w:hAnsi="宋体"/>
                <w:sz w:val="18"/>
                <w:szCs w:val="18"/>
              </w:rPr>
            </w:pPr>
            <w:r>
              <w:rPr>
                <w:rFonts w:hint="eastAsia" w:ascii="宋体" w:hAnsi="宋体"/>
                <w:sz w:val="18"/>
                <w:szCs w:val="18"/>
              </w:rPr>
              <w:t>分值</w:t>
            </w:r>
          </w:p>
        </w:tc>
        <w:tc>
          <w:tcPr>
            <w:tcW w:w="803" w:type="dxa"/>
            <w:vAlign w:val="top"/>
          </w:tcPr>
          <w:p>
            <w:pPr>
              <w:jc w:val="center"/>
              <w:rPr>
                <w:rFonts w:hint="eastAsia" w:ascii="宋体" w:hAnsi="宋体"/>
                <w:sz w:val="18"/>
                <w:szCs w:val="18"/>
              </w:rPr>
            </w:pPr>
            <w:r>
              <w:rPr>
                <w:rFonts w:hint="eastAsia" w:ascii="宋体" w:hAnsi="宋体"/>
                <w:sz w:val="18"/>
                <w:szCs w:val="18"/>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72" w:type="dxa"/>
            <w:vAlign w:val="top"/>
          </w:tcPr>
          <w:p>
            <w:pPr>
              <w:rPr>
                <w:rFonts w:hint="eastAsia" w:ascii="宋体" w:hAnsi="宋体"/>
                <w:sz w:val="18"/>
                <w:szCs w:val="18"/>
              </w:rPr>
            </w:pPr>
            <w:r>
              <w:rPr>
                <w:rFonts w:hint="eastAsia" w:ascii="宋体" w:hAnsi="宋体"/>
                <w:sz w:val="18"/>
                <w:szCs w:val="18"/>
              </w:rPr>
              <w:t>个人卫生</w:t>
            </w:r>
          </w:p>
        </w:tc>
        <w:tc>
          <w:tcPr>
            <w:tcW w:w="1427" w:type="dxa"/>
            <w:gridSpan w:val="2"/>
            <w:vAlign w:val="top"/>
          </w:tcPr>
          <w:p>
            <w:pPr>
              <w:rPr>
                <w:rFonts w:hint="eastAsia" w:ascii="宋体" w:hAnsi="宋体"/>
                <w:sz w:val="18"/>
                <w:szCs w:val="18"/>
              </w:rPr>
            </w:pPr>
            <w:r>
              <w:rPr>
                <w:rFonts w:hint="eastAsia" w:ascii="宋体" w:hAnsi="宋体"/>
                <w:sz w:val="18"/>
                <w:szCs w:val="18"/>
              </w:rPr>
              <w:t>个人卫生 </w:t>
            </w:r>
          </w:p>
        </w:tc>
        <w:tc>
          <w:tcPr>
            <w:tcW w:w="5003" w:type="dxa"/>
            <w:vAlign w:val="top"/>
          </w:tcPr>
          <w:p>
            <w:pPr>
              <w:rPr>
                <w:rFonts w:hint="eastAsia" w:ascii="宋体" w:hAnsi="宋体"/>
                <w:sz w:val="18"/>
                <w:szCs w:val="18"/>
              </w:rPr>
            </w:pPr>
            <w:r>
              <w:rPr>
                <w:rFonts w:hint="eastAsia" w:ascii="宋体" w:hAnsi="宋体"/>
                <w:sz w:val="18"/>
                <w:szCs w:val="18"/>
              </w:rPr>
              <w:t>员工头发凌乱有异味，指、趾甲未及时修剪、脸部有眼屎、流鼻涕、蓄胡须、未及时洗澡、有异味每发现一项扣1分，扣完为止</w:t>
            </w:r>
          </w:p>
        </w:tc>
        <w:tc>
          <w:tcPr>
            <w:tcW w:w="881" w:type="dxa"/>
            <w:vAlign w:val="top"/>
          </w:tcPr>
          <w:p>
            <w:pPr>
              <w:jc w:val="center"/>
              <w:rPr>
                <w:rFonts w:hint="eastAsia" w:ascii="宋体" w:hAnsi="宋体"/>
                <w:sz w:val="18"/>
                <w:szCs w:val="18"/>
              </w:rPr>
            </w:pPr>
            <w:r>
              <w:rPr>
                <w:rFonts w:ascii="宋体" w:hAnsi="宋体"/>
                <w:sz w:val="18"/>
                <w:szCs w:val="18"/>
              </w:rPr>
              <w:t>10</w:t>
            </w:r>
          </w:p>
        </w:tc>
        <w:tc>
          <w:tcPr>
            <w:tcW w:w="803" w:type="dxa"/>
            <w:vAlign w:val="top"/>
          </w:tcPr>
          <w:p>
            <w:pPr>
              <w:rPr>
                <w:rFonts w:hint="eastAsia"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72" w:type="dxa"/>
            <w:vAlign w:val="top"/>
          </w:tcPr>
          <w:p>
            <w:pPr>
              <w:rPr>
                <w:rFonts w:hint="eastAsia" w:ascii="宋体" w:hAnsi="宋体"/>
                <w:sz w:val="18"/>
                <w:szCs w:val="18"/>
              </w:rPr>
            </w:pPr>
            <w:r>
              <w:rPr>
                <w:rFonts w:hint="eastAsia" w:ascii="宋体" w:hAnsi="宋体"/>
                <w:sz w:val="18"/>
                <w:szCs w:val="18"/>
              </w:rPr>
              <w:t>仪容仪表</w:t>
            </w:r>
          </w:p>
        </w:tc>
        <w:tc>
          <w:tcPr>
            <w:tcW w:w="1427" w:type="dxa"/>
            <w:gridSpan w:val="2"/>
            <w:vAlign w:val="top"/>
          </w:tcPr>
          <w:p>
            <w:pPr>
              <w:rPr>
                <w:rFonts w:hint="eastAsia" w:ascii="宋体" w:hAnsi="宋体"/>
                <w:sz w:val="18"/>
                <w:szCs w:val="18"/>
              </w:rPr>
            </w:pPr>
            <w:r>
              <w:rPr>
                <w:rFonts w:hint="eastAsia" w:ascii="宋体" w:hAnsi="宋体"/>
                <w:sz w:val="18"/>
                <w:szCs w:val="18"/>
              </w:rPr>
              <w:t>衣着整洁得体</w:t>
            </w:r>
          </w:p>
        </w:tc>
        <w:tc>
          <w:tcPr>
            <w:tcW w:w="5003" w:type="dxa"/>
            <w:vAlign w:val="top"/>
          </w:tcPr>
          <w:p>
            <w:pPr>
              <w:rPr>
                <w:rFonts w:hint="eastAsia" w:ascii="宋体" w:hAnsi="宋体"/>
                <w:sz w:val="18"/>
                <w:szCs w:val="18"/>
              </w:rPr>
            </w:pPr>
            <w:r>
              <w:rPr>
                <w:rFonts w:hint="eastAsia" w:ascii="宋体" w:hAnsi="宋体"/>
                <w:sz w:val="18"/>
                <w:szCs w:val="18"/>
              </w:rPr>
              <w:t> 每发现一次未穿工作服扣2分，工作服不整洁、禁天热赤臂敞襟露怀，有异味扣1分，发现当班人员打瞌睡、躺下睡觉和在床上睡觉一次扣2分，扣完为止</w:t>
            </w:r>
          </w:p>
        </w:tc>
        <w:tc>
          <w:tcPr>
            <w:tcW w:w="881" w:type="dxa"/>
            <w:vAlign w:val="top"/>
          </w:tcPr>
          <w:p>
            <w:pPr>
              <w:jc w:val="center"/>
              <w:rPr>
                <w:rFonts w:hint="eastAsia" w:ascii="宋体" w:hAnsi="宋体"/>
                <w:sz w:val="18"/>
                <w:szCs w:val="18"/>
              </w:rPr>
            </w:pPr>
            <w:r>
              <w:rPr>
                <w:rFonts w:ascii="宋体" w:hAnsi="宋体"/>
                <w:sz w:val="18"/>
                <w:szCs w:val="18"/>
              </w:rPr>
              <w:t>10</w:t>
            </w:r>
          </w:p>
        </w:tc>
        <w:tc>
          <w:tcPr>
            <w:tcW w:w="803" w:type="dxa"/>
            <w:vAlign w:val="top"/>
          </w:tcPr>
          <w:p>
            <w:pPr>
              <w:rPr>
                <w:rFonts w:hint="eastAsia"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72" w:type="dxa"/>
            <w:vMerge w:val="restart"/>
            <w:vAlign w:val="top"/>
          </w:tcPr>
          <w:p>
            <w:pPr>
              <w:rPr>
                <w:rFonts w:hint="eastAsia" w:ascii="宋体" w:hAnsi="宋体"/>
                <w:sz w:val="18"/>
                <w:szCs w:val="18"/>
              </w:rPr>
            </w:pPr>
            <w:r>
              <w:rPr>
                <w:rFonts w:hint="eastAsia" w:ascii="宋体" w:hAnsi="宋体"/>
                <w:sz w:val="18"/>
                <w:szCs w:val="18"/>
              </w:rPr>
              <w:t>工作态度</w:t>
            </w:r>
          </w:p>
        </w:tc>
        <w:tc>
          <w:tcPr>
            <w:tcW w:w="1427" w:type="dxa"/>
            <w:gridSpan w:val="2"/>
            <w:vAlign w:val="top"/>
          </w:tcPr>
          <w:p>
            <w:pPr>
              <w:rPr>
                <w:rFonts w:hint="eastAsia" w:ascii="宋体" w:hAnsi="宋体"/>
                <w:sz w:val="18"/>
                <w:szCs w:val="18"/>
              </w:rPr>
            </w:pPr>
            <w:r>
              <w:rPr>
                <w:rFonts w:hint="eastAsia" w:ascii="宋体" w:hAnsi="宋体"/>
                <w:sz w:val="18"/>
                <w:szCs w:val="18"/>
              </w:rPr>
              <w:t>态度和蔼，礼貌待人，用语规范文明 </w:t>
            </w:r>
          </w:p>
        </w:tc>
        <w:tc>
          <w:tcPr>
            <w:tcW w:w="5003" w:type="dxa"/>
            <w:vAlign w:val="top"/>
          </w:tcPr>
          <w:p>
            <w:pPr>
              <w:rPr>
                <w:rFonts w:hint="eastAsia" w:ascii="宋体" w:hAnsi="宋体"/>
                <w:sz w:val="18"/>
                <w:szCs w:val="18"/>
              </w:rPr>
            </w:pPr>
            <w:r>
              <w:rPr>
                <w:rFonts w:hint="eastAsia" w:ascii="宋体" w:hAnsi="宋体"/>
                <w:sz w:val="18"/>
                <w:szCs w:val="18"/>
              </w:rPr>
              <w:t>用语粗俗发现一次扣2分，态度蛮横发现一次扣3分，在护理区内聚众议论，大声喧哗发现一次扣2分，争吵每发现一次扣3分，扣完为止 </w:t>
            </w:r>
          </w:p>
        </w:tc>
        <w:tc>
          <w:tcPr>
            <w:tcW w:w="881" w:type="dxa"/>
            <w:vAlign w:val="top"/>
          </w:tcPr>
          <w:p>
            <w:pPr>
              <w:jc w:val="center"/>
              <w:rPr>
                <w:rFonts w:hint="eastAsia" w:ascii="宋体" w:hAnsi="宋体"/>
                <w:sz w:val="18"/>
                <w:szCs w:val="18"/>
              </w:rPr>
            </w:pPr>
            <w:r>
              <w:rPr>
                <w:rFonts w:hint="eastAsia" w:ascii="宋体" w:hAnsi="宋体"/>
                <w:sz w:val="18"/>
                <w:szCs w:val="18"/>
              </w:rPr>
              <w:t>10</w:t>
            </w:r>
          </w:p>
        </w:tc>
        <w:tc>
          <w:tcPr>
            <w:tcW w:w="803" w:type="dxa"/>
            <w:vAlign w:val="top"/>
          </w:tcPr>
          <w:p>
            <w:pPr>
              <w:rPr>
                <w:rFonts w:hint="eastAsia"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72" w:type="dxa"/>
            <w:vMerge w:val="continue"/>
            <w:vAlign w:val="top"/>
          </w:tcPr>
          <w:p>
            <w:pPr>
              <w:rPr>
                <w:rFonts w:hint="eastAsia" w:ascii="宋体" w:hAnsi="宋体"/>
                <w:sz w:val="18"/>
                <w:szCs w:val="18"/>
              </w:rPr>
            </w:pPr>
          </w:p>
        </w:tc>
        <w:tc>
          <w:tcPr>
            <w:tcW w:w="1427" w:type="dxa"/>
            <w:gridSpan w:val="2"/>
            <w:vAlign w:val="top"/>
          </w:tcPr>
          <w:p>
            <w:pPr>
              <w:rPr>
                <w:rFonts w:hint="eastAsia" w:ascii="宋体" w:hAnsi="宋体"/>
                <w:sz w:val="18"/>
                <w:szCs w:val="18"/>
              </w:rPr>
            </w:pPr>
            <w:r>
              <w:rPr>
                <w:rFonts w:hint="eastAsia" w:ascii="宋体" w:hAnsi="宋体"/>
                <w:sz w:val="18"/>
                <w:szCs w:val="18"/>
              </w:rPr>
              <w:t>工作积极主动精神文明 </w:t>
            </w:r>
          </w:p>
        </w:tc>
        <w:tc>
          <w:tcPr>
            <w:tcW w:w="5003" w:type="dxa"/>
            <w:vAlign w:val="top"/>
          </w:tcPr>
          <w:p>
            <w:pPr>
              <w:rPr>
                <w:rFonts w:hint="eastAsia" w:ascii="宋体" w:hAnsi="宋体"/>
                <w:sz w:val="18"/>
                <w:szCs w:val="18"/>
              </w:rPr>
            </w:pPr>
            <w:r>
              <w:rPr>
                <w:rFonts w:hint="eastAsia" w:ascii="宋体" w:hAnsi="宋体"/>
                <w:sz w:val="18"/>
                <w:szCs w:val="18"/>
              </w:rPr>
              <w:t>怕脏怕累怕麻烦的各扣1分，扣完为止。职工应积极参加各类学习，不断提高自身素质。如无正当理由不参加学习者，每次扣2分。服务不文明，服务态度不好，有投诉扣2分</w:t>
            </w:r>
          </w:p>
        </w:tc>
        <w:tc>
          <w:tcPr>
            <w:tcW w:w="881" w:type="dxa"/>
            <w:vAlign w:val="top"/>
          </w:tcPr>
          <w:p>
            <w:pPr>
              <w:jc w:val="center"/>
              <w:rPr>
                <w:rFonts w:hint="eastAsia" w:ascii="宋体" w:hAnsi="宋体"/>
                <w:sz w:val="18"/>
                <w:szCs w:val="18"/>
              </w:rPr>
            </w:pPr>
            <w:r>
              <w:rPr>
                <w:rFonts w:hint="eastAsia" w:ascii="宋体" w:hAnsi="宋体"/>
                <w:sz w:val="18"/>
                <w:szCs w:val="18"/>
              </w:rPr>
              <w:t>10</w:t>
            </w:r>
          </w:p>
        </w:tc>
        <w:tc>
          <w:tcPr>
            <w:tcW w:w="803" w:type="dxa"/>
            <w:vAlign w:val="top"/>
          </w:tcPr>
          <w:p>
            <w:pPr>
              <w:rPr>
                <w:rFonts w:hint="eastAsia"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72" w:type="dxa"/>
            <w:vMerge w:val="continue"/>
            <w:vAlign w:val="top"/>
          </w:tcPr>
          <w:p>
            <w:pPr>
              <w:rPr>
                <w:rFonts w:hint="eastAsia" w:ascii="宋体" w:hAnsi="宋体"/>
                <w:sz w:val="18"/>
                <w:szCs w:val="18"/>
              </w:rPr>
            </w:pPr>
          </w:p>
        </w:tc>
        <w:tc>
          <w:tcPr>
            <w:tcW w:w="1427" w:type="dxa"/>
            <w:gridSpan w:val="2"/>
            <w:vAlign w:val="top"/>
          </w:tcPr>
          <w:p>
            <w:pPr>
              <w:rPr>
                <w:rFonts w:hint="eastAsia" w:ascii="宋体" w:hAnsi="宋体"/>
                <w:sz w:val="18"/>
                <w:szCs w:val="18"/>
              </w:rPr>
            </w:pPr>
            <w:r>
              <w:rPr>
                <w:rFonts w:hint="eastAsia" w:ascii="宋体" w:hAnsi="宋体"/>
                <w:sz w:val="18"/>
                <w:szCs w:val="18"/>
              </w:rPr>
              <w:t> 遵守劳动纪律，坚守岗位，不干私活</w:t>
            </w:r>
          </w:p>
        </w:tc>
        <w:tc>
          <w:tcPr>
            <w:tcW w:w="5003" w:type="dxa"/>
            <w:vAlign w:val="top"/>
          </w:tcPr>
          <w:p>
            <w:pPr>
              <w:rPr>
                <w:rFonts w:hint="eastAsia" w:ascii="宋体" w:hAnsi="宋体"/>
                <w:sz w:val="18"/>
                <w:szCs w:val="18"/>
              </w:rPr>
            </w:pPr>
            <w:r>
              <w:rPr>
                <w:rFonts w:hint="eastAsia" w:ascii="宋体" w:hAnsi="宋体"/>
                <w:sz w:val="18"/>
                <w:szCs w:val="18"/>
              </w:rPr>
              <w:t> 凡迟到或早退在半小时内的，扣1分，未请假或请假未准许而不到岗上班的，扣5分。矿工半天扣1分，矿工1天扣5分。擅自调班和擅自离岗、串岗、干私活、玩游戏、玩牌（含旁观者）、护理区内吃零食、吸烟、在非规定的时间洗澡、洗头、洗涤除工作服外的私人物品、洗私人的交通工具等每发现一项扣2分，不得在工作区域接待外人、私带外人来洗澡、留宿，洗衣服每发现一例扣2分，扣完为止。爱护设施和公物，如工作失误损坏公物的一次扣当事人3分。损坏公物按物品的造价赔偿。</w:t>
            </w:r>
          </w:p>
        </w:tc>
        <w:tc>
          <w:tcPr>
            <w:tcW w:w="881" w:type="dxa"/>
            <w:vAlign w:val="top"/>
          </w:tcPr>
          <w:p>
            <w:pPr>
              <w:jc w:val="center"/>
              <w:rPr>
                <w:rFonts w:hint="eastAsia" w:ascii="宋体" w:hAnsi="宋体"/>
                <w:sz w:val="18"/>
                <w:szCs w:val="18"/>
              </w:rPr>
            </w:pPr>
            <w:r>
              <w:rPr>
                <w:rFonts w:ascii="宋体" w:hAnsi="宋体"/>
                <w:sz w:val="18"/>
                <w:szCs w:val="18"/>
              </w:rPr>
              <w:t>15</w:t>
            </w:r>
          </w:p>
        </w:tc>
        <w:tc>
          <w:tcPr>
            <w:tcW w:w="803" w:type="dxa"/>
            <w:vAlign w:val="top"/>
          </w:tcPr>
          <w:p>
            <w:pPr>
              <w:rPr>
                <w:rFonts w:hint="eastAsia"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72" w:type="dxa"/>
            <w:vMerge w:val="continue"/>
            <w:vAlign w:val="top"/>
          </w:tcPr>
          <w:p>
            <w:pPr>
              <w:rPr>
                <w:rFonts w:hint="eastAsia" w:ascii="宋体" w:hAnsi="宋体"/>
                <w:sz w:val="18"/>
                <w:szCs w:val="18"/>
              </w:rPr>
            </w:pPr>
          </w:p>
        </w:tc>
        <w:tc>
          <w:tcPr>
            <w:tcW w:w="1427" w:type="dxa"/>
            <w:gridSpan w:val="2"/>
            <w:vAlign w:val="top"/>
          </w:tcPr>
          <w:p>
            <w:pPr>
              <w:rPr>
                <w:rFonts w:hint="eastAsia" w:ascii="宋体" w:hAnsi="宋体"/>
                <w:sz w:val="18"/>
                <w:szCs w:val="18"/>
              </w:rPr>
            </w:pPr>
            <w:r>
              <w:rPr>
                <w:rFonts w:hint="eastAsia" w:ascii="宋体" w:hAnsi="宋体"/>
                <w:sz w:val="18"/>
                <w:szCs w:val="18"/>
              </w:rPr>
              <w:t> 服从安排，文明陪护</w:t>
            </w:r>
          </w:p>
        </w:tc>
        <w:tc>
          <w:tcPr>
            <w:tcW w:w="5003" w:type="dxa"/>
            <w:vAlign w:val="top"/>
          </w:tcPr>
          <w:p>
            <w:pPr>
              <w:rPr>
                <w:rFonts w:hint="eastAsia" w:ascii="宋体" w:hAnsi="宋体"/>
                <w:sz w:val="18"/>
                <w:szCs w:val="18"/>
              </w:rPr>
            </w:pPr>
            <w:r>
              <w:rPr>
                <w:rFonts w:hint="eastAsia" w:ascii="宋体" w:hAnsi="宋体"/>
                <w:sz w:val="18"/>
                <w:szCs w:val="18"/>
              </w:rPr>
              <w:t> 服从工作安排和工作调动。上班期间每发生一次顶撞、辱骂现象扣5分，扣完为止。员工之间相互谩骂、打架，当月考核不得分发现一次罚款100元。发现护理员打骂、虐待老人，不按规定使用约束用具的一次性罚款200元，经警告仍无悔改的移交公安部门处理 </w:t>
            </w:r>
          </w:p>
        </w:tc>
        <w:tc>
          <w:tcPr>
            <w:tcW w:w="881" w:type="dxa"/>
            <w:vAlign w:val="top"/>
          </w:tcPr>
          <w:p>
            <w:pPr>
              <w:jc w:val="center"/>
              <w:rPr>
                <w:rFonts w:hint="eastAsia" w:ascii="宋体" w:hAnsi="宋体"/>
                <w:sz w:val="18"/>
                <w:szCs w:val="18"/>
              </w:rPr>
            </w:pPr>
            <w:r>
              <w:rPr>
                <w:rFonts w:ascii="宋体" w:hAnsi="宋体"/>
                <w:sz w:val="18"/>
                <w:szCs w:val="18"/>
              </w:rPr>
              <w:t>10</w:t>
            </w:r>
          </w:p>
        </w:tc>
        <w:tc>
          <w:tcPr>
            <w:tcW w:w="803" w:type="dxa"/>
            <w:vAlign w:val="top"/>
          </w:tcPr>
          <w:p>
            <w:pPr>
              <w:rPr>
                <w:rFonts w:hint="eastAsia"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72" w:type="dxa"/>
            <w:vAlign w:val="top"/>
          </w:tcPr>
          <w:p>
            <w:pPr>
              <w:rPr>
                <w:rFonts w:hint="eastAsia" w:ascii="宋体" w:hAnsi="宋体"/>
                <w:sz w:val="18"/>
                <w:szCs w:val="18"/>
              </w:rPr>
            </w:pPr>
          </w:p>
        </w:tc>
        <w:tc>
          <w:tcPr>
            <w:tcW w:w="1427" w:type="dxa"/>
            <w:gridSpan w:val="2"/>
            <w:vAlign w:val="top"/>
          </w:tcPr>
          <w:p>
            <w:pPr>
              <w:rPr>
                <w:rFonts w:hint="eastAsia" w:ascii="宋体" w:hAnsi="宋体"/>
                <w:sz w:val="18"/>
                <w:szCs w:val="18"/>
              </w:rPr>
            </w:pPr>
            <w:r>
              <w:rPr>
                <w:rFonts w:hint="eastAsia" w:ascii="宋体" w:hAnsi="宋体"/>
                <w:sz w:val="18"/>
                <w:szCs w:val="18"/>
              </w:rPr>
              <w:t> 擦洗身体 </w:t>
            </w:r>
          </w:p>
        </w:tc>
        <w:tc>
          <w:tcPr>
            <w:tcW w:w="5003" w:type="dxa"/>
            <w:vAlign w:val="top"/>
          </w:tcPr>
          <w:p>
            <w:pPr>
              <w:rPr>
                <w:rFonts w:hint="eastAsia" w:ascii="宋体" w:hAnsi="宋体"/>
                <w:sz w:val="18"/>
                <w:szCs w:val="18"/>
              </w:rPr>
            </w:pPr>
            <w:r>
              <w:rPr>
                <w:rFonts w:hint="eastAsia" w:ascii="宋体" w:hAnsi="宋体"/>
                <w:sz w:val="18"/>
                <w:szCs w:val="18"/>
              </w:rPr>
              <w:t>每天定时给老人擦身、洗手、洗脚，发现一例老人身体、手、脚有污垢扣1分，扣完为止 ；</w:t>
            </w:r>
          </w:p>
          <w:p>
            <w:pPr>
              <w:rPr>
                <w:rFonts w:hint="eastAsia" w:ascii="宋体" w:hAnsi="宋体"/>
                <w:sz w:val="18"/>
                <w:szCs w:val="18"/>
              </w:rPr>
            </w:pPr>
            <w:r>
              <w:rPr>
                <w:rFonts w:hint="eastAsia" w:ascii="宋体" w:hAnsi="宋体"/>
                <w:sz w:val="18"/>
                <w:szCs w:val="18"/>
              </w:rPr>
              <w:t> 床单整洁，床下有杂物 床单有污垢不清洁不整洁发现一例扣1分，床下摆放多余杂物发现一次扣1分，扣完为止</w:t>
            </w:r>
          </w:p>
        </w:tc>
        <w:tc>
          <w:tcPr>
            <w:tcW w:w="881" w:type="dxa"/>
            <w:vAlign w:val="top"/>
          </w:tcPr>
          <w:p>
            <w:pPr>
              <w:jc w:val="center"/>
              <w:rPr>
                <w:rFonts w:hint="eastAsia" w:ascii="宋体" w:hAnsi="宋体"/>
                <w:sz w:val="18"/>
                <w:szCs w:val="18"/>
              </w:rPr>
            </w:pPr>
            <w:r>
              <w:rPr>
                <w:rFonts w:hint="eastAsia" w:ascii="宋体" w:hAnsi="宋体"/>
                <w:sz w:val="18"/>
                <w:szCs w:val="18"/>
              </w:rPr>
              <w:t>10</w:t>
            </w:r>
          </w:p>
        </w:tc>
        <w:tc>
          <w:tcPr>
            <w:tcW w:w="803" w:type="dxa"/>
            <w:vAlign w:val="top"/>
          </w:tcPr>
          <w:p>
            <w:pPr>
              <w:rPr>
                <w:rFonts w:hint="eastAsia"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72" w:type="dxa"/>
            <w:vMerge w:val="restart"/>
            <w:vAlign w:val="top"/>
          </w:tcPr>
          <w:p>
            <w:pPr>
              <w:rPr>
                <w:rFonts w:hint="eastAsia" w:ascii="宋体" w:hAnsi="宋体"/>
                <w:sz w:val="18"/>
                <w:szCs w:val="18"/>
              </w:rPr>
            </w:pPr>
            <w:r>
              <w:rPr>
                <w:rFonts w:hint="eastAsia" w:ascii="宋体" w:hAnsi="宋体"/>
                <w:sz w:val="18"/>
                <w:szCs w:val="18"/>
              </w:rPr>
              <w:t>护理质量 </w:t>
            </w:r>
          </w:p>
          <w:p>
            <w:pPr>
              <w:rPr>
                <w:rFonts w:hint="eastAsia" w:ascii="宋体" w:hAnsi="宋体"/>
                <w:sz w:val="18"/>
                <w:szCs w:val="18"/>
              </w:rPr>
            </w:pPr>
          </w:p>
        </w:tc>
        <w:tc>
          <w:tcPr>
            <w:tcW w:w="1427" w:type="dxa"/>
            <w:gridSpan w:val="2"/>
            <w:vAlign w:val="top"/>
          </w:tcPr>
          <w:p>
            <w:pPr>
              <w:rPr>
                <w:rFonts w:hint="eastAsia" w:ascii="宋体" w:hAnsi="宋体"/>
                <w:sz w:val="18"/>
                <w:szCs w:val="18"/>
              </w:rPr>
            </w:pPr>
            <w:r>
              <w:rPr>
                <w:rFonts w:hint="eastAsia" w:ascii="宋体" w:hAnsi="宋体"/>
                <w:sz w:val="18"/>
                <w:szCs w:val="18"/>
              </w:rPr>
              <w:t>床头柜排放整洁，床下无杂物</w:t>
            </w:r>
          </w:p>
        </w:tc>
        <w:tc>
          <w:tcPr>
            <w:tcW w:w="5003" w:type="dxa"/>
            <w:vAlign w:val="top"/>
          </w:tcPr>
          <w:p>
            <w:pPr>
              <w:rPr>
                <w:rFonts w:hint="eastAsia" w:ascii="宋体" w:hAnsi="宋体"/>
                <w:sz w:val="18"/>
                <w:szCs w:val="18"/>
              </w:rPr>
            </w:pPr>
            <w:r>
              <w:rPr>
                <w:rFonts w:hint="eastAsia" w:ascii="宋体" w:hAnsi="宋体"/>
                <w:sz w:val="18"/>
                <w:szCs w:val="18"/>
              </w:rPr>
              <w:t>床头柜物品摆放不整洁、有多余杂物每发现一次扣1分，扣完为止</w:t>
            </w:r>
          </w:p>
        </w:tc>
        <w:tc>
          <w:tcPr>
            <w:tcW w:w="881" w:type="dxa"/>
            <w:vAlign w:val="top"/>
          </w:tcPr>
          <w:p>
            <w:pPr>
              <w:jc w:val="center"/>
              <w:rPr>
                <w:rFonts w:hint="eastAsia" w:ascii="宋体" w:hAnsi="宋体"/>
                <w:sz w:val="18"/>
                <w:szCs w:val="18"/>
              </w:rPr>
            </w:pPr>
            <w:r>
              <w:rPr>
                <w:rFonts w:hint="eastAsia" w:ascii="宋体" w:hAnsi="宋体"/>
                <w:sz w:val="18"/>
                <w:szCs w:val="18"/>
              </w:rPr>
              <w:t>5</w:t>
            </w:r>
          </w:p>
        </w:tc>
        <w:tc>
          <w:tcPr>
            <w:tcW w:w="803" w:type="dxa"/>
            <w:vAlign w:val="top"/>
          </w:tcPr>
          <w:p>
            <w:pPr>
              <w:rPr>
                <w:rFonts w:hint="eastAsia"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72" w:type="dxa"/>
            <w:vMerge w:val="continue"/>
            <w:vAlign w:val="top"/>
          </w:tcPr>
          <w:p>
            <w:pPr>
              <w:rPr>
                <w:rFonts w:hint="eastAsia" w:ascii="宋体" w:hAnsi="宋体"/>
                <w:sz w:val="18"/>
                <w:szCs w:val="18"/>
              </w:rPr>
            </w:pPr>
          </w:p>
        </w:tc>
        <w:tc>
          <w:tcPr>
            <w:tcW w:w="1427" w:type="dxa"/>
            <w:gridSpan w:val="2"/>
            <w:vAlign w:val="top"/>
          </w:tcPr>
          <w:p>
            <w:pPr>
              <w:rPr>
                <w:rFonts w:hint="eastAsia" w:ascii="宋体" w:hAnsi="宋体"/>
                <w:sz w:val="18"/>
                <w:szCs w:val="18"/>
              </w:rPr>
            </w:pPr>
            <w:r>
              <w:rPr>
                <w:rFonts w:hint="eastAsia" w:ascii="宋体" w:hAnsi="宋体"/>
                <w:sz w:val="18"/>
                <w:szCs w:val="18"/>
              </w:rPr>
              <w:t>便器使用及清洁 </w:t>
            </w:r>
          </w:p>
        </w:tc>
        <w:tc>
          <w:tcPr>
            <w:tcW w:w="5003" w:type="dxa"/>
            <w:vAlign w:val="top"/>
          </w:tcPr>
          <w:p>
            <w:pPr>
              <w:rPr>
                <w:rFonts w:hint="eastAsia" w:ascii="宋体" w:hAnsi="宋体"/>
                <w:sz w:val="18"/>
                <w:szCs w:val="18"/>
              </w:rPr>
            </w:pPr>
            <w:r>
              <w:rPr>
                <w:rFonts w:hint="eastAsia" w:ascii="宋体" w:hAnsi="宋体"/>
                <w:sz w:val="18"/>
                <w:szCs w:val="18"/>
              </w:rPr>
              <w:t>便器内外发现一次不清洁扣1分，使用后发现一次未及时撤离扣1分，未定时消毒发现一次扣1分，扣完为止</w:t>
            </w:r>
          </w:p>
        </w:tc>
        <w:tc>
          <w:tcPr>
            <w:tcW w:w="881" w:type="dxa"/>
            <w:vAlign w:val="top"/>
          </w:tcPr>
          <w:p>
            <w:pPr>
              <w:jc w:val="center"/>
              <w:rPr>
                <w:rFonts w:hint="eastAsia" w:ascii="宋体" w:hAnsi="宋体"/>
                <w:sz w:val="18"/>
                <w:szCs w:val="18"/>
              </w:rPr>
            </w:pPr>
            <w:r>
              <w:rPr>
                <w:rFonts w:hint="eastAsia" w:ascii="宋体" w:hAnsi="宋体"/>
                <w:sz w:val="18"/>
                <w:szCs w:val="18"/>
              </w:rPr>
              <w:t>5</w:t>
            </w:r>
          </w:p>
        </w:tc>
        <w:tc>
          <w:tcPr>
            <w:tcW w:w="803" w:type="dxa"/>
            <w:vAlign w:val="top"/>
          </w:tcPr>
          <w:p>
            <w:pPr>
              <w:rPr>
                <w:rFonts w:hint="eastAsia"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72" w:type="dxa"/>
            <w:vMerge w:val="continue"/>
            <w:vAlign w:val="top"/>
          </w:tcPr>
          <w:p>
            <w:pPr>
              <w:rPr>
                <w:rFonts w:hint="eastAsia" w:ascii="宋体" w:hAnsi="宋体"/>
                <w:sz w:val="18"/>
                <w:szCs w:val="18"/>
              </w:rPr>
            </w:pPr>
          </w:p>
        </w:tc>
        <w:tc>
          <w:tcPr>
            <w:tcW w:w="1427" w:type="dxa"/>
            <w:gridSpan w:val="2"/>
            <w:vAlign w:val="top"/>
          </w:tcPr>
          <w:p>
            <w:pPr>
              <w:rPr>
                <w:rFonts w:hint="eastAsia" w:ascii="宋体" w:hAnsi="宋体"/>
                <w:sz w:val="18"/>
                <w:szCs w:val="18"/>
              </w:rPr>
            </w:pPr>
            <w:r>
              <w:rPr>
                <w:rFonts w:hint="eastAsia" w:ascii="宋体" w:hAnsi="宋体"/>
                <w:sz w:val="18"/>
                <w:szCs w:val="18"/>
              </w:rPr>
              <w:t>保持病人口腔清洁卫生</w:t>
            </w:r>
          </w:p>
        </w:tc>
        <w:tc>
          <w:tcPr>
            <w:tcW w:w="5003" w:type="dxa"/>
            <w:vAlign w:val="top"/>
          </w:tcPr>
          <w:p>
            <w:pPr>
              <w:rPr>
                <w:rFonts w:hint="eastAsia" w:ascii="宋体" w:hAnsi="宋体"/>
                <w:sz w:val="18"/>
                <w:szCs w:val="18"/>
              </w:rPr>
            </w:pPr>
            <w:r>
              <w:rPr>
                <w:rFonts w:hint="eastAsia" w:ascii="宋体" w:hAnsi="宋体"/>
                <w:sz w:val="18"/>
                <w:szCs w:val="18"/>
              </w:rPr>
              <w:t> 病员口臭、面部有污垢不清洁发现一次扣1分，扣完为止</w:t>
            </w:r>
          </w:p>
        </w:tc>
        <w:tc>
          <w:tcPr>
            <w:tcW w:w="881" w:type="dxa"/>
            <w:vAlign w:val="top"/>
          </w:tcPr>
          <w:p>
            <w:pPr>
              <w:jc w:val="center"/>
              <w:rPr>
                <w:rFonts w:hint="eastAsia" w:ascii="宋体" w:hAnsi="宋体"/>
                <w:sz w:val="18"/>
                <w:szCs w:val="18"/>
              </w:rPr>
            </w:pPr>
            <w:r>
              <w:rPr>
                <w:rFonts w:hint="eastAsia" w:ascii="宋体" w:hAnsi="宋体"/>
                <w:sz w:val="18"/>
                <w:szCs w:val="18"/>
              </w:rPr>
              <w:t>5</w:t>
            </w:r>
          </w:p>
        </w:tc>
        <w:tc>
          <w:tcPr>
            <w:tcW w:w="803" w:type="dxa"/>
            <w:vAlign w:val="top"/>
          </w:tcPr>
          <w:p>
            <w:pPr>
              <w:rPr>
                <w:rFonts w:hint="eastAsia"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72" w:type="dxa"/>
            <w:vMerge w:val="continue"/>
            <w:vAlign w:val="top"/>
          </w:tcPr>
          <w:p>
            <w:pPr>
              <w:rPr>
                <w:rFonts w:hint="eastAsia" w:ascii="宋体" w:hAnsi="宋体"/>
                <w:sz w:val="18"/>
                <w:szCs w:val="18"/>
              </w:rPr>
            </w:pPr>
          </w:p>
        </w:tc>
        <w:tc>
          <w:tcPr>
            <w:tcW w:w="1427" w:type="dxa"/>
            <w:gridSpan w:val="2"/>
            <w:vAlign w:val="top"/>
          </w:tcPr>
          <w:p>
            <w:pPr>
              <w:rPr>
                <w:rFonts w:hint="eastAsia" w:ascii="宋体" w:hAnsi="宋体"/>
                <w:sz w:val="18"/>
                <w:szCs w:val="18"/>
              </w:rPr>
            </w:pPr>
            <w:r>
              <w:rPr>
                <w:rFonts w:hint="eastAsia" w:ascii="宋体" w:hAnsi="宋体"/>
                <w:sz w:val="18"/>
                <w:szCs w:val="18"/>
              </w:rPr>
              <w:t>皮肤无新增破损、褥疮</w:t>
            </w:r>
          </w:p>
        </w:tc>
        <w:tc>
          <w:tcPr>
            <w:tcW w:w="5003" w:type="dxa"/>
            <w:vAlign w:val="top"/>
          </w:tcPr>
          <w:p>
            <w:pPr>
              <w:rPr>
                <w:rFonts w:hint="eastAsia" w:ascii="宋体" w:hAnsi="宋体"/>
                <w:sz w:val="18"/>
                <w:szCs w:val="18"/>
              </w:rPr>
            </w:pPr>
            <w:r>
              <w:rPr>
                <w:rFonts w:hint="eastAsia" w:ascii="宋体" w:hAnsi="宋体"/>
                <w:sz w:val="18"/>
                <w:szCs w:val="18"/>
              </w:rPr>
              <w:t>因未及时翻身或护理未到位，发现一例新增皮肤破损、新生褥疮、尿布疹扣3分，扣完为止</w:t>
            </w:r>
          </w:p>
        </w:tc>
        <w:tc>
          <w:tcPr>
            <w:tcW w:w="881" w:type="dxa"/>
            <w:vAlign w:val="top"/>
          </w:tcPr>
          <w:p>
            <w:pPr>
              <w:jc w:val="center"/>
              <w:rPr>
                <w:rFonts w:hint="eastAsia" w:ascii="宋体" w:hAnsi="宋体"/>
                <w:sz w:val="18"/>
                <w:szCs w:val="18"/>
              </w:rPr>
            </w:pPr>
            <w:r>
              <w:rPr>
                <w:rFonts w:hint="eastAsia" w:ascii="宋体" w:hAnsi="宋体"/>
                <w:sz w:val="18"/>
                <w:szCs w:val="18"/>
              </w:rPr>
              <w:t>10</w:t>
            </w:r>
          </w:p>
        </w:tc>
        <w:tc>
          <w:tcPr>
            <w:tcW w:w="803" w:type="dxa"/>
            <w:vAlign w:val="top"/>
          </w:tcPr>
          <w:p>
            <w:pPr>
              <w:rPr>
                <w:rFonts w:hint="eastAsia"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72" w:type="dxa"/>
            <w:vMerge w:val="continue"/>
            <w:vAlign w:val="top"/>
          </w:tcPr>
          <w:p>
            <w:pPr>
              <w:rPr>
                <w:rFonts w:hint="eastAsia" w:ascii="宋体" w:hAnsi="宋体"/>
                <w:sz w:val="18"/>
                <w:szCs w:val="18"/>
              </w:rPr>
            </w:pPr>
          </w:p>
        </w:tc>
        <w:tc>
          <w:tcPr>
            <w:tcW w:w="1427" w:type="dxa"/>
            <w:gridSpan w:val="2"/>
            <w:vAlign w:val="top"/>
          </w:tcPr>
          <w:p>
            <w:pPr>
              <w:rPr>
                <w:rFonts w:hint="eastAsia" w:ascii="宋体" w:hAnsi="宋体"/>
                <w:sz w:val="18"/>
                <w:szCs w:val="18"/>
              </w:rPr>
            </w:pPr>
            <w:r>
              <w:rPr>
                <w:rFonts w:hint="eastAsia" w:ascii="宋体" w:hAnsi="宋体"/>
                <w:sz w:val="18"/>
                <w:szCs w:val="18"/>
              </w:rPr>
              <w:t> 导管保持畅通无扭曲、无受压 </w:t>
            </w:r>
          </w:p>
          <w:p>
            <w:pPr>
              <w:rPr>
                <w:rFonts w:hint="eastAsia" w:ascii="宋体" w:hAnsi="宋体"/>
                <w:sz w:val="18"/>
                <w:szCs w:val="18"/>
              </w:rPr>
            </w:pPr>
          </w:p>
        </w:tc>
        <w:tc>
          <w:tcPr>
            <w:tcW w:w="5003" w:type="dxa"/>
            <w:vAlign w:val="top"/>
          </w:tcPr>
          <w:p>
            <w:pPr>
              <w:rPr>
                <w:rFonts w:hint="eastAsia" w:ascii="宋体" w:hAnsi="宋体"/>
                <w:sz w:val="18"/>
                <w:szCs w:val="18"/>
              </w:rPr>
            </w:pPr>
            <w:r>
              <w:rPr>
                <w:rFonts w:hint="eastAsia" w:ascii="宋体" w:hAnsi="宋体"/>
                <w:sz w:val="18"/>
                <w:szCs w:val="18"/>
              </w:rPr>
              <w:t>发现一次导管扭曲、受压、脱落扣5分，发现一次导管异常未及时报告扣5分 ；</w:t>
            </w:r>
          </w:p>
          <w:p>
            <w:pPr>
              <w:rPr>
                <w:rFonts w:hint="eastAsia" w:ascii="宋体" w:hAnsi="宋体"/>
                <w:sz w:val="18"/>
                <w:szCs w:val="18"/>
              </w:rPr>
            </w:pPr>
            <w:r>
              <w:rPr>
                <w:rFonts w:hint="eastAsia" w:ascii="宋体" w:hAnsi="宋体"/>
                <w:sz w:val="18"/>
                <w:szCs w:val="18"/>
              </w:rPr>
              <w:t> 保证老人体位舒适，及时翻身，如若发现一例老人体位不适扣1分；若发现一例需要翻身的老人，2小时未翻身扣2分</w:t>
            </w:r>
          </w:p>
        </w:tc>
        <w:tc>
          <w:tcPr>
            <w:tcW w:w="881" w:type="dxa"/>
            <w:vAlign w:val="top"/>
          </w:tcPr>
          <w:p>
            <w:pPr>
              <w:jc w:val="center"/>
              <w:rPr>
                <w:rFonts w:hint="eastAsia" w:ascii="宋体" w:hAnsi="宋体"/>
                <w:sz w:val="18"/>
                <w:szCs w:val="18"/>
              </w:rPr>
            </w:pPr>
            <w:r>
              <w:rPr>
                <w:rFonts w:hint="eastAsia" w:ascii="宋体" w:hAnsi="宋体"/>
                <w:sz w:val="18"/>
                <w:szCs w:val="18"/>
              </w:rPr>
              <w:t>10</w:t>
            </w:r>
          </w:p>
        </w:tc>
        <w:tc>
          <w:tcPr>
            <w:tcW w:w="803" w:type="dxa"/>
            <w:vAlign w:val="top"/>
          </w:tcPr>
          <w:p>
            <w:pPr>
              <w:rPr>
                <w:rFonts w:hint="eastAsia"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72" w:type="dxa"/>
            <w:vMerge w:val="continue"/>
            <w:vAlign w:val="top"/>
          </w:tcPr>
          <w:p>
            <w:pPr>
              <w:rPr>
                <w:rFonts w:hint="eastAsia" w:ascii="宋体" w:hAnsi="宋体"/>
                <w:sz w:val="18"/>
                <w:szCs w:val="18"/>
              </w:rPr>
            </w:pPr>
          </w:p>
        </w:tc>
        <w:tc>
          <w:tcPr>
            <w:tcW w:w="1427" w:type="dxa"/>
            <w:gridSpan w:val="2"/>
            <w:vAlign w:val="top"/>
          </w:tcPr>
          <w:p>
            <w:pPr>
              <w:rPr>
                <w:rFonts w:hint="eastAsia" w:ascii="宋体" w:hAnsi="宋体"/>
                <w:sz w:val="18"/>
                <w:szCs w:val="18"/>
              </w:rPr>
            </w:pPr>
            <w:r>
              <w:rPr>
                <w:rFonts w:hint="eastAsia" w:ascii="宋体" w:hAnsi="宋体"/>
                <w:sz w:val="18"/>
                <w:szCs w:val="18"/>
              </w:rPr>
              <w:t>会阴部清洁干燥 </w:t>
            </w:r>
          </w:p>
        </w:tc>
        <w:tc>
          <w:tcPr>
            <w:tcW w:w="5003" w:type="dxa"/>
            <w:vAlign w:val="top"/>
          </w:tcPr>
          <w:p>
            <w:pPr>
              <w:rPr>
                <w:rFonts w:hint="eastAsia" w:ascii="宋体" w:hAnsi="宋体"/>
                <w:sz w:val="18"/>
                <w:szCs w:val="18"/>
              </w:rPr>
            </w:pPr>
            <w:r>
              <w:rPr>
                <w:rFonts w:hint="eastAsia" w:ascii="宋体" w:hAnsi="宋体"/>
                <w:sz w:val="18"/>
                <w:szCs w:val="18"/>
              </w:rPr>
              <w:t>每发现一例老人会阴部有屎、尿、污垢未及时清理、异味每次扣1分，扣完为止；衣着整齐干净，每发现一例老人有污垢、有异味、不清洁扣1分，扣完为止 </w:t>
            </w:r>
          </w:p>
        </w:tc>
        <w:tc>
          <w:tcPr>
            <w:tcW w:w="881" w:type="dxa"/>
            <w:vAlign w:val="top"/>
          </w:tcPr>
          <w:p>
            <w:pPr>
              <w:jc w:val="center"/>
              <w:rPr>
                <w:rFonts w:hint="eastAsia" w:ascii="宋体" w:hAnsi="宋体"/>
                <w:sz w:val="18"/>
                <w:szCs w:val="18"/>
              </w:rPr>
            </w:pPr>
            <w:r>
              <w:rPr>
                <w:rFonts w:hint="eastAsia" w:ascii="宋体" w:hAnsi="宋体"/>
                <w:sz w:val="18"/>
                <w:szCs w:val="18"/>
              </w:rPr>
              <w:t>10</w:t>
            </w:r>
          </w:p>
        </w:tc>
        <w:tc>
          <w:tcPr>
            <w:tcW w:w="803" w:type="dxa"/>
            <w:vAlign w:val="top"/>
          </w:tcPr>
          <w:p>
            <w:pPr>
              <w:rPr>
                <w:rFonts w:hint="eastAsia"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72" w:type="dxa"/>
            <w:vMerge w:val="continue"/>
            <w:vAlign w:val="top"/>
          </w:tcPr>
          <w:p>
            <w:pPr>
              <w:rPr>
                <w:rFonts w:hint="eastAsia" w:ascii="宋体" w:hAnsi="宋体"/>
                <w:sz w:val="18"/>
                <w:szCs w:val="18"/>
              </w:rPr>
            </w:pPr>
          </w:p>
        </w:tc>
        <w:tc>
          <w:tcPr>
            <w:tcW w:w="1427" w:type="dxa"/>
            <w:gridSpan w:val="2"/>
            <w:vAlign w:val="top"/>
          </w:tcPr>
          <w:p>
            <w:pPr>
              <w:rPr>
                <w:rFonts w:hint="eastAsia" w:ascii="宋体" w:hAnsi="宋体"/>
                <w:sz w:val="18"/>
                <w:szCs w:val="18"/>
              </w:rPr>
            </w:pPr>
            <w:r>
              <w:rPr>
                <w:rFonts w:hint="eastAsia" w:ascii="宋体" w:hAnsi="宋体"/>
                <w:sz w:val="18"/>
                <w:szCs w:val="18"/>
              </w:rPr>
              <w:t>心理护理</w:t>
            </w:r>
          </w:p>
        </w:tc>
        <w:tc>
          <w:tcPr>
            <w:tcW w:w="5003" w:type="dxa"/>
            <w:vAlign w:val="top"/>
          </w:tcPr>
          <w:p>
            <w:pPr>
              <w:rPr>
                <w:rFonts w:hint="eastAsia" w:ascii="宋体" w:hAnsi="宋体"/>
                <w:sz w:val="18"/>
                <w:szCs w:val="18"/>
              </w:rPr>
            </w:pPr>
            <w:r>
              <w:rPr>
                <w:rFonts w:hint="eastAsia" w:ascii="宋体" w:hAnsi="宋体"/>
                <w:sz w:val="18"/>
                <w:szCs w:val="18"/>
              </w:rPr>
              <w:t> 每一例不关心老人，不与老人沟通，不调节老人情绪的，不能做到想老人所想的扣2分，扣完为止 </w:t>
            </w:r>
          </w:p>
        </w:tc>
        <w:tc>
          <w:tcPr>
            <w:tcW w:w="881" w:type="dxa"/>
            <w:vAlign w:val="top"/>
          </w:tcPr>
          <w:p>
            <w:pPr>
              <w:jc w:val="center"/>
              <w:rPr>
                <w:rFonts w:hint="eastAsia" w:ascii="宋体" w:hAnsi="宋体"/>
                <w:sz w:val="18"/>
                <w:szCs w:val="18"/>
              </w:rPr>
            </w:pPr>
            <w:r>
              <w:rPr>
                <w:rFonts w:hint="eastAsia" w:ascii="宋体" w:hAnsi="宋体"/>
                <w:sz w:val="18"/>
                <w:szCs w:val="18"/>
              </w:rPr>
              <w:t>10</w:t>
            </w:r>
          </w:p>
        </w:tc>
        <w:tc>
          <w:tcPr>
            <w:tcW w:w="803" w:type="dxa"/>
            <w:vAlign w:val="top"/>
          </w:tcPr>
          <w:p>
            <w:pPr>
              <w:rPr>
                <w:rFonts w:hint="eastAsia"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72" w:type="dxa"/>
            <w:vMerge w:val="restart"/>
            <w:vAlign w:val="top"/>
          </w:tcPr>
          <w:p>
            <w:pPr>
              <w:rPr>
                <w:rFonts w:hint="eastAsia" w:ascii="宋体" w:hAnsi="宋体"/>
                <w:sz w:val="18"/>
                <w:szCs w:val="18"/>
              </w:rPr>
            </w:pPr>
            <w:r>
              <w:rPr>
                <w:rFonts w:hint="eastAsia" w:ascii="宋体" w:hAnsi="宋体"/>
                <w:sz w:val="18"/>
                <w:szCs w:val="18"/>
              </w:rPr>
              <w:t> 协助进餐</w:t>
            </w:r>
          </w:p>
        </w:tc>
        <w:tc>
          <w:tcPr>
            <w:tcW w:w="1427" w:type="dxa"/>
            <w:gridSpan w:val="2"/>
            <w:vAlign w:val="top"/>
          </w:tcPr>
          <w:p>
            <w:pPr>
              <w:rPr>
                <w:rFonts w:hint="eastAsia" w:ascii="宋体" w:hAnsi="宋体"/>
                <w:sz w:val="18"/>
                <w:szCs w:val="18"/>
              </w:rPr>
            </w:pPr>
            <w:r>
              <w:rPr>
                <w:rFonts w:hint="eastAsia" w:ascii="宋体" w:hAnsi="宋体"/>
                <w:sz w:val="18"/>
                <w:szCs w:val="18"/>
              </w:rPr>
              <w:t>餐中</w:t>
            </w:r>
          </w:p>
        </w:tc>
        <w:tc>
          <w:tcPr>
            <w:tcW w:w="5003" w:type="dxa"/>
            <w:vAlign w:val="top"/>
          </w:tcPr>
          <w:p>
            <w:pPr>
              <w:rPr>
                <w:rFonts w:hint="eastAsia" w:ascii="宋体" w:hAnsi="宋体"/>
                <w:sz w:val="18"/>
                <w:szCs w:val="18"/>
              </w:rPr>
            </w:pPr>
            <w:r>
              <w:rPr>
                <w:rFonts w:hint="eastAsia" w:ascii="宋体" w:hAnsi="宋体"/>
                <w:sz w:val="18"/>
                <w:szCs w:val="18"/>
              </w:rPr>
              <w:t>每发现一例饮食温度不宜、喂饭姿势不正确、不耐心各扣1分。扣完为止</w:t>
            </w:r>
          </w:p>
        </w:tc>
        <w:tc>
          <w:tcPr>
            <w:tcW w:w="881" w:type="dxa"/>
            <w:vAlign w:val="top"/>
          </w:tcPr>
          <w:p>
            <w:pPr>
              <w:jc w:val="center"/>
              <w:rPr>
                <w:rFonts w:hint="eastAsia" w:ascii="宋体" w:hAnsi="宋体"/>
                <w:sz w:val="18"/>
                <w:szCs w:val="18"/>
              </w:rPr>
            </w:pPr>
            <w:r>
              <w:rPr>
                <w:rFonts w:hint="eastAsia" w:ascii="宋体" w:hAnsi="宋体"/>
                <w:sz w:val="18"/>
                <w:szCs w:val="18"/>
              </w:rPr>
              <w:t>5</w:t>
            </w:r>
          </w:p>
        </w:tc>
        <w:tc>
          <w:tcPr>
            <w:tcW w:w="803" w:type="dxa"/>
            <w:vAlign w:val="top"/>
          </w:tcPr>
          <w:p>
            <w:pPr>
              <w:rPr>
                <w:rFonts w:hint="eastAsia"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72" w:type="dxa"/>
            <w:vMerge w:val="continue"/>
            <w:vAlign w:val="top"/>
          </w:tcPr>
          <w:p>
            <w:pPr>
              <w:rPr>
                <w:rFonts w:hint="eastAsia" w:ascii="宋体" w:hAnsi="宋体"/>
                <w:sz w:val="18"/>
                <w:szCs w:val="18"/>
              </w:rPr>
            </w:pPr>
          </w:p>
        </w:tc>
        <w:tc>
          <w:tcPr>
            <w:tcW w:w="1427" w:type="dxa"/>
            <w:gridSpan w:val="2"/>
            <w:vAlign w:val="top"/>
          </w:tcPr>
          <w:p>
            <w:pPr>
              <w:rPr>
                <w:rFonts w:hint="eastAsia" w:ascii="宋体" w:hAnsi="宋体"/>
                <w:sz w:val="18"/>
                <w:szCs w:val="18"/>
              </w:rPr>
            </w:pPr>
            <w:r>
              <w:rPr>
                <w:rFonts w:hint="eastAsia" w:ascii="宋体" w:hAnsi="宋体"/>
                <w:sz w:val="18"/>
                <w:szCs w:val="18"/>
              </w:rPr>
              <w:t>餐后 </w:t>
            </w:r>
          </w:p>
          <w:p>
            <w:pPr>
              <w:rPr>
                <w:rFonts w:hint="eastAsia" w:ascii="宋体" w:hAnsi="宋体"/>
                <w:sz w:val="18"/>
                <w:szCs w:val="18"/>
              </w:rPr>
            </w:pPr>
          </w:p>
        </w:tc>
        <w:tc>
          <w:tcPr>
            <w:tcW w:w="5003" w:type="dxa"/>
            <w:vAlign w:val="top"/>
          </w:tcPr>
          <w:p>
            <w:pPr>
              <w:rPr>
                <w:rFonts w:hint="eastAsia" w:ascii="宋体" w:hAnsi="宋体"/>
                <w:sz w:val="18"/>
                <w:szCs w:val="18"/>
              </w:rPr>
            </w:pPr>
            <w:r>
              <w:rPr>
                <w:rFonts w:hint="eastAsia" w:ascii="宋体" w:hAnsi="宋体"/>
                <w:sz w:val="18"/>
                <w:szCs w:val="18"/>
              </w:rPr>
              <w:t>餐后未及时撤走餐具或未及时清洗扣1分，撤去餐具后未及时清理床头柜扣1分，扣完为止 </w:t>
            </w:r>
          </w:p>
          <w:p>
            <w:pPr>
              <w:rPr>
                <w:rFonts w:hint="eastAsia" w:ascii="宋体" w:hAnsi="宋体"/>
                <w:sz w:val="18"/>
                <w:szCs w:val="18"/>
              </w:rPr>
            </w:pPr>
            <w:r>
              <w:rPr>
                <w:rFonts w:hint="eastAsia" w:ascii="宋体" w:hAnsi="宋体"/>
                <w:sz w:val="18"/>
                <w:szCs w:val="18"/>
              </w:rPr>
              <w:t> </w:t>
            </w:r>
          </w:p>
        </w:tc>
        <w:tc>
          <w:tcPr>
            <w:tcW w:w="881" w:type="dxa"/>
            <w:vAlign w:val="top"/>
          </w:tcPr>
          <w:p>
            <w:pPr>
              <w:jc w:val="center"/>
              <w:rPr>
                <w:rFonts w:hint="eastAsia" w:ascii="宋体" w:hAnsi="宋体"/>
                <w:sz w:val="18"/>
                <w:szCs w:val="18"/>
              </w:rPr>
            </w:pPr>
            <w:r>
              <w:rPr>
                <w:rFonts w:hint="eastAsia" w:ascii="宋体" w:hAnsi="宋体"/>
                <w:sz w:val="18"/>
                <w:szCs w:val="18"/>
              </w:rPr>
              <w:t>5</w:t>
            </w:r>
          </w:p>
        </w:tc>
        <w:tc>
          <w:tcPr>
            <w:tcW w:w="803" w:type="dxa"/>
            <w:vAlign w:val="top"/>
          </w:tcPr>
          <w:p>
            <w:pPr>
              <w:rPr>
                <w:rFonts w:hint="eastAsia"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72" w:type="dxa"/>
            <w:vAlign w:val="top"/>
          </w:tcPr>
          <w:p>
            <w:pPr>
              <w:rPr>
                <w:rFonts w:hint="eastAsia" w:ascii="宋体" w:hAnsi="宋体"/>
                <w:sz w:val="18"/>
                <w:szCs w:val="18"/>
              </w:rPr>
            </w:pPr>
            <w:r>
              <w:rPr>
                <w:rFonts w:hint="eastAsia" w:ascii="宋体" w:hAnsi="宋体"/>
                <w:sz w:val="18"/>
                <w:szCs w:val="18"/>
              </w:rPr>
              <w:t>交接工作</w:t>
            </w:r>
          </w:p>
        </w:tc>
        <w:tc>
          <w:tcPr>
            <w:tcW w:w="1427" w:type="dxa"/>
            <w:gridSpan w:val="2"/>
            <w:vAlign w:val="top"/>
          </w:tcPr>
          <w:p>
            <w:pPr>
              <w:rPr>
                <w:rFonts w:hint="eastAsia" w:ascii="宋体" w:hAnsi="宋体"/>
                <w:sz w:val="18"/>
                <w:szCs w:val="18"/>
              </w:rPr>
            </w:pPr>
            <w:r>
              <w:rPr>
                <w:rFonts w:hint="eastAsia" w:ascii="宋体" w:hAnsi="宋体"/>
                <w:sz w:val="18"/>
                <w:szCs w:val="18"/>
              </w:rPr>
              <w:t>交接班记录简单、清晰 </w:t>
            </w:r>
          </w:p>
          <w:p>
            <w:pPr>
              <w:rPr>
                <w:rFonts w:ascii="宋体" w:hAnsi="宋体"/>
                <w:sz w:val="18"/>
                <w:szCs w:val="18"/>
              </w:rPr>
            </w:pPr>
            <w:r>
              <w:rPr>
                <w:rFonts w:ascii="宋体" w:hAnsi="宋体"/>
                <w:sz w:val="18"/>
                <w:szCs w:val="18"/>
              </w:rPr>
              <w:t>  </w:t>
            </w:r>
          </w:p>
          <w:p>
            <w:pPr>
              <w:rPr>
                <w:rFonts w:hint="eastAsia" w:ascii="宋体" w:hAnsi="宋体"/>
                <w:sz w:val="18"/>
                <w:szCs w:val="18"/>
              </w:rPr>
            </w:pPr>
          </w:p>
        </w:tc>
        <w:tc>
          <w:tcPr>
            <w:tcW w:w="5003" w:type="dxa"/>
            <w:vAlign w:val="top"/>
          </w:tcPr>
          <w:p>
            <w:pPr>
              <w:rPr>
                <w:rFonts w:hint="eastAsia" w:ascii="宋体" w:hAnsi="宋体"/>
                <w:sz w:val="18"/>
                <w:szCs w:val="18"/>
              </w:rPr>
            </w:pPr>
            <w:r>
              <w:rPr>
                <w:rFonts w:hint="eastAsia" w:ascii="宋体" w:hAnsi="宋体"/>
                <w:sz w:val="18"/>
                <w:szCs w:val="18"/>
              </w:rPr>
              <w:t>交接班时双方未交代清楚，或交班记录填写不明扣2分，交班记录作假扣3分，扣完为止 </w:t>
            </w:r>
          </w:p>
        </w:tc>
        <w:tc>
          <w:tcPr>
            <w:tcW w:w="881" w:type="dxa"/>
            <w:vAlign w:val="top"/>
          </w:tcPr>
          <w:p>
            <w:pPr>
              <w:jc w:val="center"/>
              <w:rPr>
                <w:rFonts w:hint="eastAsia" w:ascii="宋体" w:hAnsi="宋体"/>
                <w:sz w:val="18"/>
                <w:szCs w:val="18"/>
              </w:rPr>
            </w:pPr>
            <w:r>
              <w:rPr>
                <w:rFonts w:ascii="宋体" w:hAnsi="宋体"/>
                <w:sz w:val="18"/>
                <w:szCs w:val="18"/>
              </w:rPr>
              <w:t>10</w:t>
            </w:r>
          </w:p>
        </w:tc>
        <w:tc>
          <w:tcPr>
            <w:tcW w:w="803" w:type="dxa"/>
            <w:vAlign w:val="top"/>
          </w:tcPr>
          <w:p>
            <w:pPr>
              <w:rPr>
                <w:rFonts w:hint="eastAsia"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72" w:type="dxa"/>
            <w:vMerge w:val="restart"/>
            <w:vAlign w:val="top"/>
          </w:tcPr>
          <w:p>
            <w:pPr>
              <w:rPr>
                <w:rFonts w:hint="eastAsia" w:ascii="宋体" w:hAnsi="宋体"/>
                <w:sz w:val="18"/>
                <w:szCs w:val="18"/>
              </w:rPr>
            </w:pPr>
            <w:r>
              <w:rPr>
                <w:rFonts w:hint="eastAsia" w:ascii="宋体" w:hAnsi="宋体"/>
                <w:sz w:val="18"/>
                <w:szCs w:val="18"/>
              </w:rPr>
              <w:t> 其他事项</w:t>
            </w:r>
          </w:p>
        </w:tc>
        <w:tc>
          <w:tcPr>
            <w:tcW w:w="1427" w:type="dxa"/>
            <w:gridSpan w:val="2"/>
            <w:vAlign w:val="top"/>
          </w:tcPr>
          <w:p>
            <w:pPr>
              <w:rPr>
                <w:rFonts w:hint="eastAsia" w:ascii="宋体" w:hAnsi="宋体"/>
                <w:sz w:val="18"/>
                <w:szCs w:val="18"/>
              </w:rPr>
            </w:pPr>
            <w:r>
              <w:rPr>
                <w:rFonts w:hint="eastAsia" w:ascii="宋体" w:hAnsi="宋体"/>
                <w:sz w:val="18"/>
                <w:szCs w:val="18"/>
              </w:rPr>
              <w:t>不服从管理或影响本院声誉</w:t>
            </w:r>
          </w:p>
        </w:tc>
        <w:tc>
          <w:tcPr>
            <w:tcW w:w="5003" w:type="dxa"/>
            <w:vAlign w:val="top"/>
          </w:tcPr>
          <w:p>
            <w:pPr>
              <w:rPr>
                <w:rFonts w:hint="eastAsia" w:ascii="宋体" w:hAnsi="宋体"/>
                <w:sz w:val="18"/>
                <w:szCs w:val="18"/>
              </w:rPr>
            </w:pPr>
            <w:r>
              <w:rPr>
                <w:rFonts w:hint="eastAsia" w:ascii="宋体" w:hAnsi="宋体"/>
                <w:sz w:val="18"/>
                <w:szCs w:val="18"/>
              </w:rPr>
              <w:t>侵占老人伙食、物品。收受老人或其家属的礼品、礼金向老人或其家属借款。发现一次收多少罚多少，造成不良影响的扣10分，扣完为止 </w:t>
            </w:r>
          </w:p>
        </w:tc>
        <w:tc>
          <w:tcPr>
            <w:tcW w:w="881" w:type="dxa"/>
            <w:vAlign w:val="top"/>
          </w:tcPr>
          <w:p>
            <w:pPr>
              <w:jc w:val="center"/>
              <w:rPr>
                <w:rFonts w:hint="eastAsia" w:ascii="宋体" w:hAnsi="宋体"/>
                <w:sz w:val="18"/>
                <w:szCs w:val="18"/>
              </w:rPr>
            </w:pPr>
            <w:r>
              <w:rPr>
                <w:rFonts w:ascii="宋体" w:hAnsi="宋体"/>
                <w:sz w:val="18"/>
                <w:szCs w:val="18"/>
              </w:rPr>
              <w:t>10</w:t>
            </w:r>
          </w:p>
          <w:p>
            <w:pPr>
              <w:jc w:val="center"/>
              <w:rPr>
                <w:rFonts w:hint="eastAsia" w:ascii="宋体" w:hAnsi="宋体"/>
                <w:sz w:val="18"/>
                <w:szCs w:val="18"/>
              </w:rPr>
            </w:pPr>
          </w:p>
        </w:tc>
        <w:tc>
          <w:tcPr>
            <w:tcW w:w="803" w:type="dxa"/>
            <w:vAlign w:val="top"/>
          </w:tcPr>
          <w:p>
            <w:pPr>
              <w:rPr>
                <w:rFonts w:hint="eastAsia"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72" w:type="dxa"/>
            <w:vMerge w:val="continue"/>
            <w:vAlign w:val="top"/>
          </w:tcPr>
          <w:p>
            <w:pPr>
              <w:rPr>
                <w:rFonts w:hint="eastAsia" w:ascii="宋体" w:hAnsi="宋体"/>
                <w:sz w:val="18"/>
                <w:szCs w:val="18"/>
              </w:rPr>
            </w:pPr>
          </w:p>
        </w:tc>
        <w:tc>
          <w:tcPr>
            <w:tcW w:w="1427" w:type="dxa"/>
            <w:gridSpan w:val="2"/>
            <w:vAlign w:val="top"/>
          </w:tcPr>
          <w:p>
            <w:pPr>
              <w:rPr>
                <w:rFonts w:hint="eastAsia" w:ascii="宋体" w:hAnsi="宋体"/>
                <w:sz w:val="18"/>
                <w:szCs w:val="18"/>
              </w:rPr>
            </w:pPr>
            <w:r>
              <w:rPr>
                <w:rFonts w:hint="eastAsia" w:ascii="宋体" w:hAnsi="宋体"/>
                <w:sz w:val="18"/>
                <w:szCs w:val="18"/>
              </w:rPr>
              <w:t>工作环境整洁、餐具卫生</w:t>
            </w:r>
          </w:p>
        </w:tc>
        <w:tc>
          <w:tcPr>
            <w:tcW w:w="5003" w:type="dxa"/>
            <w:vAlign w:val="top"/>
          </w:tcPr>
          <w:p>
            <w:pPr>
              <w:rPr>
                <w:rFonts w:hint="eastAsia" w:ascii="宋体" w:hAnsi="宋体"/>
                <w:sz w:val="18"/>
                <w:szCs w:val="18"/>
              </w:rPr>
            </w:pPr>
            <w:r>
              <w:rPr>
                <w:rFonts w:hint="eastAsia" w:ascii="宋体" w:hAnsi="宋体"/>
                <w:sz w:val="18"/>
                <w:szCs w:val="18"/>
              </w:rPr>
              <w:t>房内空气异味、卫生包干区地面、开关、床及床头柜、衣柜、餐边桌椅、电视机、洁具及扶手、热水瓶、布帘等房间内物品有污渍、灰尘，地面有积水、墙角有蜘蛛网等发现一处卫生不达要求，扣责任人5分</w:t>
            </w:r>
          </w:p>
        </w:tc>
        <w:tc>
          <w:tcPr>
            <w:tcW w:w="881" w:type="dxa"/>
            <w:vAlign w:val="top"/>
          </w:tcPr>
          <w:p>
            <w:pPr>
              <w:jc w:val="center"/>
              <w:rPr>
                <w:rFonts w:hint="eastAsia" w:ascii="宋体" w:hAnsi="宋体"/>
                <w:sz w:val="18"/>
                <w:szCs w:val="18"/>
              </w:rPr>
            </w:pPr>
            <w:r>
              <w:rPr>
                <w:rFonts w:hint="eastAsia" w:ascii="宋体" w:hAnsi="宋体"/>
                <w:sz w:val="18"/>
                <w:szCs w:val="18"/>
              </w:rPr>
              <w:t>10</w:t>
            </w:r>
          </w:p>
        </w:tc>
        <w:tc>
          <w:tcPr>
            <w:tcW w:w="803" w:type="dxa"/>
            <w:vAlign w:val="top"/>
          </w:tcPr>
          <w:p>
            <w:pPr>
              <w:rPr>
                <w:rFonts w:hint="eastAsia"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72" w:type="dxa"/>
            <w:vMerge w:val="continue"/>
            <w:vAlign w:val="top"/>
          </w:tcPr>
          <w:p>
            <w:pPr>
              <w:rPr>
                <w:rFonts w:hint="eastAsia" w:ascii="宋体" w:hAnsi="宋体"/>
                <w:sz w:val="18"/>
                <w:szCs w:val="18"/>
              </w:rPr>
            </w:pPr>
          </w:p>
        </w:tc>
        <w:tc>
          <w:tcPr>
            <w:tcW w:w="1427" w:type="dxa"/>
            <w:gridSpan w:val="2"/>
            <w:vAlign w:val="top"/>
          </w:tcPr>
          <w:p>
            <w:pPr>
              <w:rPr>
                <w:rFonts w:hint="eastAsia" w:ascii="宋体" w:hAnsi="宋体"/>
                <w:sz w:val="18"/>
                <w:szCs w:val="18"/>
              </w:rPr>
            </w:pPr>
            <w:r>
              <w:rPr>
                <w:rFonts w:hint="eastAsia" w:ascii="宋体" w:hAnsi="宋体"/>
                <w:sz w:val="18"/>
                <w:szCs w:val="18"/>
              </w:rPr>
              <w:t> 保证病员安全</w:t>
            </w:r>
          </w:p>
        </w:tc>
        <w:tc>
          <w:tcPr>
            <w:tcW w:w="5003" w:type="dxa"/>
            <w:vAlign w:val="top"/>
          </w:tcPr>
          <w:p>
            <w:pPr>
              <w:rPr>
                <w:rFonts w:hint="eastAsia" w:ascii="宋体" w:hAnsi="宋体"/>
                <w:sz w:val="18"/>
                <w:szCs w:val="18"/>
              </w:rPr>
            </w:pPr>
            <w:r>
              <w:rPr>
                <w:rFonts w:hint="eastAsia" w:ascii="宋体" w:hAnsi="宋体"/>
                <w:sz w:val="18"/>
                <w:szCs w:val="18"/>
              </w:rPr>
              <w:t>发生坠床、摔伤、走失、烫伤等意外事故（视情况而定），一般火警、失窃金额造成经济损失的，视情况作出经济赔偿 </w:t>
            </w:r>
          </w:p>
        </w:tc>
        <w:tc>
          <w:tcPr>
            <w:tcW w:w="881" w:type="dxa"/>
            <w:vAlign w:val="top"/>
          </w:tcPr>
          <w:p>
            <w:pPr>
              <w:jc w:val="center"/>
              <w:rPr>
                <w:rFonts w:hint="eastAsia" w:ascii="宋体" w:hAnsi="宋体"/>
                <w:sz w:val="18"/>
                <w:szCs w:val="18"/>
              </w:rPr>
            </w:pPr>
            <w:r>
              <w:rPr>
                <w:rFonts w:hint="eastAsia" w:ascii="宋体" w:hAnsi="宋体"/>
                <w:sz w:val="18"/>
                <w:szCs w:val="18"/>
              </w:rPr>
              <w:t>30</w:t>
            </w:r>
          </w:p>
        </w:tc>
        <w:tc>
          <w:tcPr>
            <w:tcW w:w="803" w:type="dxa"/>
            <w:vAlign w:val="top"/>
          </w:tcPr>
          <w:p>
            <w:pPr>
              <w:rPr>
                <w:rFonts w:hint="eastAsia"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72" w:type="dxa"/>
            <w:vMerge w:val="continue"/>
            <w:vAlign w:val="top"/>
          </w:tcPr>
          <w:p>
            <w:pPr>
              <w:rPr>
                <w:rFonts w:hint="eastAsia" w:ascii="宋体" w:hAnsi="宋体"/>
                <w:sz w:val="18"/>
                <w:szCs w:val="18"/>
              </w:rPr>
            </w:pPr>
          </w:p>
        </w:tc>
        <w:tc>
          <w:tcPr>
            <w:tcW w:w="1427" w:type="dxa"/>
            <w:gridSpan w:val="2"/>
            <w:vAlign w:val="top"/>
          </w:tcPr>
          <w:p>
            <w:pPr>
              <w:rPr>
                <w:rFonts w:hint="eastAsia" w:ascii="宋体" w:hAnsi="宋体"/>
                <w:sz w:val="18"/>
                <w:szCs w:val="18"/>
              </w:rPr>
            </w:pPr>
            <w:r>
              <w:rPr>
                <w:rFonts w:hint="eastAsia" w:ascii="宋体" w:hAnsi="宋体"/>
                <w:sz w:val="18"/>
                <w:szCs w:val="18"/>
              </w:rPr>
              <w:t>  台账</w:t>
            </w:r>
          </w:p>
        </w:tc>
        <w:tc>
          <w:tcPr>
            <w:tcW w:w="5003" w:type="dxa"/>
            <w:vAlign w:val="top"/>
          </w:tcPr>
          <w:p>
            <w:pPr>
              <w:rPr>
                <w:rFonts w:hint="eastAsia" w:ascii="宋体" w:hAnsi="宋体"/>
                <w:sz w:val="18"/>
                <w:szCs w:val="18"/>
              </w:rPr>
            </w:pPr>
            <w:r>
              <w:rPr>
                <w:rFonts w:hint="eastAsia" w:ascii="宋体" w:hAnsi="宋体"/>
                <w:sz w:val="18"/>
                <w:szCs w:val="18"/>
              </w:rPr>
              <w:t>做好各类台账。少一项扣2分 </w:t>
            </w:r>
          </w:p>
        </w:tc>
        <w:tc>
          <w:tcPr>
            <w:tcW w:w="881" w:type="dxa"/>
            <w:vAlign w:val="top"/>
          </w:tcPr>
          <w:p>
            <w:pPr>
              <w:jc w:val="center"/>
              <w:rPr>
                <w:rFonts w:hint="eastAsia" w:ascii="宋体" w:hAnsi="宋体"/>
                <w:sz w:val="18"/>
                <w:szCs w:val="18"/>
              </w:rPr>
            </w:pPr>
            <w:r>
              <w:rPr>
                <w:rFonts w:hint="eastAsia" w:ascii="宋体" w:hAnsi="宋体"/>
                <w:sz w:val="18"/>
                <w:szCs w:val="18"/>
              </w:rPr>
              <w:t>5</w:t>
            </w:r>
          </w:p>
        </w:tc>
        <w:tc>
          <w:tcPr>
            <w:tcW w:w="803" w:type="dxa"/>
            <w:vAlign w:val="top"/>
          </w:tcPr>
          <w:p>
            <w:pPr>
              <w:rPr>
                <w:rFonts w:hint="eastAsia"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602" w:type="dxa"/>
            <w:gridSpan w:val="4"/>
            <w:vAlign w:val="top"/>
          </w:tcPr>
          <w:p>
            <w:pPr>
              <w:jc w:val="center"/>
              <w:rPr>
                <w:rFonts w:hint="eastAsia" w:ascii="宋体" w:hAnsi="宋体"/>
                <w:sz w:val="18"/>
                <w:szCs w:val="18"/>
              </w:rPr>
            </w:pPr>
            <w:r>
              <w:rPr>
                <w:rFonts w:hint="eastAsia" w:ascii="宋体" w:hAnsi="宋体"/>
                <w:sz w:val="18"/>
                <w:szCs w:val="18"/>
              </w:rPr>
              <w:t>合计 </w:t>
            </w:r>
          </w:p>
        </w:tc>
        <w:tc>
          <w:tcPr>
            <w:tcW w:w="881" w:type="dxa"/>
            <w:vAlign w:val="top"/>
          </w:tcPr>
          <w:p>
            <w:pPr>
              <w:jc w:val="center"/>
              <w:rPr>
                <w:rFonts w:hint="eastAsia" w:ascii="宋体" w:hAnsi="宋体"/>
                <w:sz w:val="18"/>
                <w:szCs w:val="18"/>
              </w:rPr>
            </w:pPr>
            <w:r>
              <w:rPr>
                <w:rFonts w:hint="eastAsia" w:ascii="宋体" w:hAnsi="宋体"/>
                <w:sz w:val="18"/>
                <w:szCs w:val="18"/>
              </w:rPr>
              <w:t>200</w:t>
            </w:r>
          </w:p>
        </w:tc>
        <w:tc>
          <w:tcPr>
            <w:tcW w:w="803" w:type="dxa"/>
            <w:vAlign w:val="top"/>
          </w:tcPr>
          <w:p>
            <w:pPr>
              <w:rPr>
                <w:rFonts w:hint="eastAsia"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356" w:type="dxa"/>
            <w:gridSpan w:val="2"/>
            <w:vMerge w:val="restart"/>
            <w:vAlign w:val="top"/>
          </w:tcPr>
          <w:p>
            <w:pPr>
              <w:rPr>
                <w:rFonts w:hint="eastAsia" w:ascii="宋体" w:hAnsi="宋体"/>
                <w:sz w:val="18"/>
                <w:szCs w:val="18"/>
              </w:rPr>
            </w:pPr>
            <w:r>
              <w:rPr>
                <w:rFonts w:hint="eastAsia" w:ascii="宋体" w:hAnsi="宋体"/>
                <w:sz w:val="18"/>
                <w:szCs w:val="18"/>
              </w:rPr>
              <w:t>特别奖励项 （加分项）</w:t>
            </w:r>
          </w:p>
        </w:tc>
        <w:tc>
          <w:tcPr>
            <w:tcW w:w="1243" w:type="dxa"/>
            <w:vAlign w:val="top"/>
          </w:tcPr>
          <w:p>
            <w:pPr>
              <w:rPr>
                <w:rFonts w:hint="eastAsia" w:ascii="宋体" w:hAnsi="宋体"/>
                <w:sz w:val="18"/>
                <w:szCs w:val="18"/>
              </w:rPr>
            </w:pPr>
            <w:r>
              <w:rPr>
                <w:rFonts w:hint="eastAsia" w:ascii="宋体" w:hAnsi="宋体"/>
                <w:sz w:val="18"/>
                <w:szCs w:val="18"/>
              </w:rPr>
              <w:t> 受到上级部门表扬的 </w:t>
            </w:r>
          </w:p>
        </w:tc>
        <w:tc>
          <w:tcPr>
            <w:tcW w:w="5003" w:type="dxa"/>
            <w:vAlign w:val="top"/>
          </w:tcPr>
          <w:p>
            <w:pPr>
              <w:rPr>
                <w:rFonts w:hint="eastAsia" w:ascii="宋体" w:hAnsi="宋体"/>
                <w:sz w:val="18"/>
                <w:szCs w:val="18"/>
              </w:rPr>
            </w:pPr>
            <w:r>
              <w:rPr>
                <w:rFonts w:hint="eastAsia" w:ascii="宋体" w:hAnsi="宋体"/>
                <w:sz w:val="18"/>
                <w:szCs w:val="18"/>
              </w:rPr>
              <w:t>在市级以上新闻媒体上受表扬的奖励100元</w:t>
            </w:r>
          </w:p>
        </w:tc>
        <w:tc>
          <w:tcPr>
            <w:tcW w:w="881" w:type="dxa"/>
            <w:vAlign w:val="top"/>
          </w:tcPr>
          <w:p>
            <w:pPr>
              <w:jc w:val="center"/>
              <w:rPr>
                <w:rFonts w:hint="eastAsia" w:ascii="宋体" w:hAnsi="宋体"/>
                <w:sz w:val="18"/>
                <w:szCs w:val="18"/>
              </w:rPr>
            </w:pPr>
          </w:p>
        </w:tc>
        <w:tc>
          <w:tcPr>
            <w:tcW w:w="803" w:type="dxa"/>
            <w:vAlign w:val="top"/>
          </w:tcPr>
          <w:p>
            <w:pPr>
              <w:rPr>
                <w:rFonts w:hint="eastAsia"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356" w:type="dxa"/>
            <w:gridSpan w:val="2"/>
            <w:vMerge w:val="continue"/>
            <w:vAlign w:val="top"/>
          </w:tcPr>
          <w:p>
            <w:pPr>
              <w:rPr>
                <w:rFonts w:hint="eastAsia" w:ascii="宋体" w:hAnsi="宋体"/>
                <w:sz w:val="18"/>
                <w:szCs w:val="18"/>
              </w:rPr>
            </w:pPr>
          </w:p>
        </w:tc>
        <w:tc>
          <w:tcPr>
            <w:tcW w:w="1243" w:type="dxa"/>
            <w:vAlign w:val="top"/>
          </w:tcPr>
          <w:p>
            <w:pPr>
              <w:rPr>
                <w:rFonts w:hint="eastAsia" w:ascii="宋体" w:hAnsi="宋体"/>
                <w:sz w:val="18"/>
                <w:szCs w:val="18"/>
              </w:rPr>
            </w:pPr>
            <w:r>
              <w:rPr>
                <w:rFonts w:hint="eastAsia" w:ascii="宋体" w:hAnsi="宋体"/>
                <w:sz w:val="18"/>
                <w:szCs w:val="18"/>
              </w:rPr>
              <w:t>受到老人及家属表扬的 </w:t>
            </w:r>
          </w:p>
          <w:p>
            <w:pPr>
              <w:rPr>
                <w:rFonts w:hint="eastAsia" w:ascii="宋体" w:hAnsi="宋体"/>
                <w:sz w:val="18"/>
                <w:szCs w:val="18"/>
              </w:rPr>
            </w:pPr>
          </w:p>
        </w:tc>
        <w:tc>
          <w:tcPr>
            <w:tcW w:w="5003" w:type="dxa"/>
            <w:vAlign w:val="top"/>
          </w:tcPr>
          <w:p>
            <w:pPr>
              <w:rPr>
                <w:rFonts w:hint="eastAsia" w:ascii="宋体" w:hAnsi="宋体"/>
                <w:sz w:val="18"/>
                <w:szCs w:val="18"/>
              </w:rPr>
            </w:pPr>
            <w:r>
              <w:rPr>
                <w:rFonts w:hint="eastAsia" w:ascii="宋体" w:hAnsi="宋体"/>
                <w:sz w:val="18"/>
                <w:szCs w:val="18"/>
              </w:rPr>
              <w:t>老人及家属赠送锦旗给团体或单人的，团体或个人奖励100元</w:t>
            </w:r>
          </w:p>
        </w:tc>
        <w:tc>
          <w:tcPr>
            <w:tcW w:w="881" w:type="dxa"/>
            <w:vAlign w:val="top"/>
          </w:tcPr>
          <w:p>
            <w:pPr>
              <w:jc w:val="center"/>
              <w:rPr>
                <w:rFonts w:hint="eastAsia" w:ascii="宋体" w:hAnsi="宋体"/>
                <w:sz w:val="18"/>
                <w:szCs w:val="18"/>
              </w:rPr>
            </w:pPr>
          </w:p>
        </w:tc>
        <w:tc>
          <w:tcPr>
            <w:tcW w:w="803" w:type="dxa"/>
            <w:vAlign w:val="top"/>
          </w:tcPr>
          <w:p>
            <w:pPr>
              <w:rPr>
                <w:rFonts w:hint="eastAsia" w:ascii="宋体" w:hAnsi="宋体"/>
                <w:sz w:val="18"/>
                <w:szCs w:val="18"/>
              </w:rPr>
            </w:pPr>
          </w:p>
        </w:tc>
      </w:tr>
    </w:tbl>
    <w:p>
      <w:pPr>
        <w:rPr>
          <w:rFonts w:hint="eastAsia"/>
        </w:rPr>
      </w:pPr>
      <w:r>
        <w:rPr>
          <w:rFonts w:hint="eastAsia"/>
        </w:rPr>
        <w:t> </w:t>
      </w:r>
    </w:p>
    <w:p>
      <w:pPr>
        <w:sectPr>
          <w:headerReference r:id="rId102" w:type="default"/>
          <w:footerReference r:id="rId103" w:type="default"/>
          <w:pgSz w:w="11906" w:h="16838"/>
          <w:pgMar w:top="1418" w:right="1418" w:bottom="1418" w:left="1418" w:header="1418" w:footer="1134" w:gutter="0"/>
          <w:pgNumType w:fmt="decimal"/>
          <w:cols w:space="720" w:num="1"/>
          <w:formProt w:val="0"/>
          <w:docGrid w:linePitch="312" w:charSpace="0"/>
        </w:sectPr>
      </w:pPr>
      <w:r>
        <w:rPr>
          <w:rFonts w:hint="eastAsia"/>
          <w:lang/>
        </w:rPr>
        <mc:AlternateContent>
          <mc:Choice Requires="wps">
            <w:drawing>
              <wp:anchor distT="0" distB="0" distL="114300" distR="114300" simplePos="0" relativeHeight="251816960" behindDoc="0" locked="0" layoutInCell="1" allowOverlap="1">
                <wp:simplePos x="0" y="0"/>
                <wp:positionH relativeFrom="column">
                  <wp:posOffset>1828800</wp:posOffset>
                </wp:positionH>
                <wp:positionV relativeFrom="paragraph">
                  <wp:posOffset>140970</wp:posOffset>
                </wp:positionV>
                <wp:extent cx="1933575" cy="0"/>
                <wp:effectExtent l="0" t="0" r="0" b="0"/>
                <wp:wrapNone/>
                <wp:docPr id="271" name="直线 833"/>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833" o:spid="_x0000_s1026" o:spt="20" style="position:absolute;left:0pt;margin-left:144pt;margin-top:11.1pt;height:0pt;width:152.25pt;z-index:251816960;mso-width-relative:page;mso-height-relative:page;" filled="f" stroked="t" coordsize="21600,21600" o:gfxdata="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5ZSItcAAAAJAQAADwAAAAAAAAABACAAAAAi&#10;AAAAZHJzL2Rvd25yZXYueG1sUEsBAhQAFAAAAAgAh07iQMMw6/LSAQAAkgMAAA4AAAAAAAAAAQAg&#10;AAAAJgEAAGRycy9lMm9Eb2MueG1sUEsFBgAAAAAGAAYAWQEAAGoFAAAAAA==&#10;">
                <v:fill on="f" focussize="0,0"/>
                <v:stroke weight="1pt" color="#000000" joinstyle="round"/>
                <v:imagedata o:title=""/>
                <o:lock v:ext="edit" aspectratio="f"/>
              </v:line>
            </w:pict>
          </mc:Fallback>
        </mc:AlternateContent>
      </w:r>
      <w:r>
        <w:rPr>
          <w:rFonts w:hint="eastAsia"/>
        </w:rPr>
        <w:t>  </w:t>
      </w: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080</w:t>
      </w:r>
      <w:r>
        <w:rPr>
          <w:rFonts w:hAnsi="黑体"/>
        </w:rPr>
        <w:t>—</w:t>
      </w:r>
      <w:r>
        <w:rPr>
          <w:rFonts w:hint="eastAsia" w:hAnsi="黑体"/>
        </w:rPr>
        <w:t>2017</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r>
              <w:rPr>
                <w:lang/>
              </w:rPr>
              <mc:AlternateContent>
                <mc:Choice Requires="wps">
                  <w:drawing>
                    <wp:anchor distT="0" distB="0" distL="114300" distR="114300" simplePos="0" relativeHeight="252095488" behindDoc="0" locked="0" layoutInCell="1" allowOverlap="1">
                      <wp:simplePos x="0" y="0"/>
                      <wp:positionH relativeFrom="column">
                        <wp:posOffset>4734560</wp:posOffset>
                      </wp:positionH>
                      <wp:positionV relativeFrom="paragraph">
                        <wp:posOffset>34290</wp:posOffset>
                      </wp:positionV>
                      <wp:extent cx="1143000" cy="228600"/>
                      <wp:effectExtent l="0" t="0" r="0" b="0"/>
                      <wp:wrapNone/>
                      <wp:docPr id="543" name="矩形 2"/>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a:effectLst/>
                            </wps:spPr>
                            <wps:bodyPr rot="0" vert="horz" wrap="square" lIns="91440" tIns="45720" rIns="91440" bIns="45720" anchor="t" anchorCtr="0" upright="1">
                              <a:noAutofit/>
                            </wps:bodyPr>
                          </wps:wsp>
                        </a:graphicData>
                      </a:graphic>
                    </wp:anchor>
                  </w:drawing>
                </mc:Choice>
                <mc:Fallback>
                  <w:pict>
                    <v:rect id="矩形 2" o:spid="_x0000_s1026" o:spt="1" style="position:absolute;left:0pt;margin-left:372.8pt;margin-top:2.7pt;height:18pt;width:90pt;z-index:252095488;mso-width-relative:page;mso-height-relative:page;" fillcolor="#FFFFFF" filled="t" stroked="f" coordsize="21600,21600" o:gfxdata="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5g8svWAAAACAEAAA8AAAAAAAAAAQAgAAAAIgAAAGRycy9k&#10;b3ducmV2LnhtbFBLAQIUABQAAAAIAIdO4kBRDUGGBAIAAOgDAAAOAAAAAAAAAAEAIAAAACUBAABk&#10;cnMvZTJvRG9jLnhtbFBLBQYAAAAABgAGAFkBAACbBQAAAAA=&#10;">
                      <v:fill on="t" focussize="0,0"/>
                      <v:stroke on="f"/>
                      <v:imagedata o:title=""/>
                      <o:lock v:ext="edit" aspectratio="f"/>
                    </v:rect>
                  </w:pict>
                </mc:Fallback>
              </mc:AlternateContent>
            </w:r>
          </w:p>
        </w:tc>
      </w:tr>
    </w:tbl>
    <w:p>
      <w:pPr>
        <w:pStyle w:val="122"/>
        <w:rPr>
          <w:rFonts w:hAnsi="黑体"/>
        </w:rPr>
      </w:pPr>
    </w:p>
    <w:p>
      <w:pPr>
        <w:pStyle w:val="122"/>
        <w:rPr>
          <w:rFonts w:hAnsi="黑体"/>
        </w:rPr>
      </w:pPr>
    </w:p>
    <w:p>
      <w:pPr>
        <w:pStyle w:val="54"/>
        <w:rPr>
          <w:rFonts w:hint="eastAsia"/>
        </w:rPr>
      </w:pPr>
      <w:r>
        <w:rPr>
          <w:rFonts w:hint="eastAsia"/>
        </w:rPr>
        <w:t>总务部管理制度</w:t>
      </w:r>
    </w:p>
    <w:p>
      <w:pPr>
        <w:pStyle w:val="54"/>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2017</w:t>
      </w:r>
      <w:r>
        <w:t xml:space="preserve"> </w:t>
      </w:r>
      <w:r>
        <w:rPr>
          <w:rFonts w:ascii="黑体"/>
        </w:rPr>
        <w:t>-</w:t>
      </w:r>
      <w:r>
        <w:t xml:space="preserve"> </w:t>
      </w:r>
      <w:r>
        <w:rPr>
          <w:rFonts w:hint="eastAsia" w:ascii="黑体"/>
        </w:rPr>
        <w:t>07</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094464" behindDoc="0" locked="1" layoutInCell="1" allowOverlap="1">
                <wp:simplePos x="0" y="0"/>
                <wp:positionH relativeFrom="column">
                  <wp:posOffset>-635</wp:posOffset>
                </wp:positionH>
                <wp:positionV relativeFrom="page">
                  <wp:posOffset>9251950</wp:posOffset>
                </wp:positionV>
                <wp:extent cx="6120130" cy="0"/>
                <wp:effectExtent l="0" t="0" r="0" b="0"/>
                <wp:wrapNone/>
                <wp:docPr id="542"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094464;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WHazzWAAAACwEAAA8AAAAAAAAAAQAgAAAAIgAAAGRy&#10;cy9kb3ducmV2LnhtbFBLAQIUABQAAAAIAIdO4kBm32FMzgEAAGwDAAAOAAAAAAAAAAEAIAAAACUB&#10;AABkcnMvZTJvRG9jLnhtbFBLBQYAAAAABgAGAFkBAABlBQ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2017</w:t>
      </w:r>
      <w:r>
        <w:t xml:space="preserve"> </w:t>
      </w:r>
      <w:r>
        <w:rPr>
          <w:rFonts w:ascii="黑体"/>
        </w:rPr>
        <w:t>-</w:t>
      </w:r>
      <w:r>
        <w:t xml:space="preserve"> </w:t>
      </w:r>
      <w:r>
        <w:rPr>
          <w:rFonts w:hint="eastAsia" w:ascii="黑体"/>
        </w:rPr>
        <w:t>08</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pPr>
        <w:rPr>
          <w:rFonts w:hint="eastAsia"/>
        </w:rPr>
      </w:pPr>
      <w:r>
        <w:rPr>
          <w:lang/>
        </w:rPr>
        <mc:AlternateContent>
          <mc:Choice Requires="wps">
            <w:drawing>
              <wp:anchor distT="0" distB="0" distL="114300" distR="114300" simplePos="0" relativeHeight="251893760" behindDoc="0" locked="0" layoutInCell="1" allowOverlap="1">
                <wp:simplePos x="0" y="0"/>
                <wp:positionH relativeFrom="column">
                  <wp:posOffset>-635</wp:posOffset>
                </wp:positionH>
                <wp:positionV relativeFrom="paragraph">
                  <wp:posOffset>1444625</wp:posOffset>
                </wp:positionV>
                <wp:extent cx="6120130" cy="0"/>
                <wp:effectExtent l="0" t="0" r="0" b="0"/>
                <wp:wrapNone/>
                <wp:docPr id="346" name="直线 1156"/>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156" o:spid="_x0000_s1026" o:spt="20" style="position:absolute;left:0pt;margin-left:-0.05pt;margin-top:113.75pt;height:0pt;width:481.9pt;z-index:251893760;mso-width-relative:page;mso-height-relative:page;" filled="f" stroked="t" coordsize="21600,21600" o:gfxdata="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DshMnXAAAACQEAAA8AAAAAAAAAAQAgAAAAIgAA&#10;AGRycy9kb3ducmV2LnhtbFBLAQIUABQAAAAIAIdO4kDGUlB90AEAAJIDAAAOAAAAAAAAAAEAIAAA&#10;ACYBAABkcnMvZTJvRG9jLnhtbFBLBQYAAAAABgAGAFkBAABoBQAAAAA=&#10;">
                <v:fill on="f" focussize="0,0"/>
                <v:stroke color="#000000" joinstyle="round"/>
                <v:imagedata o:title=""/>
                <o:lock v:ext="edit" aspectratio="f"/>
              </v:line>
            </w:pict>
          </mc:Fallback>
        </mc:AlternateContent>
      </w:r>
    </w:p>
    <w:p>
      <w:pPr>
        <w:sectPr>
          <w:headerReference r:id="rId104" w:type="default"/>
          <w:footerReference r:id="rId105" w:type="default"/>
          <w:pgSz w:w="11906" w:h="16838"/>
          <w:pgMar w:top="1418" w:right="1418" w:bottom="1418" w:left="1418" w:header="1418" w:footer="1134" w:gutter="0"/>
          <w:pgNumType w:fmt="decimal"/>
          <w:cols w:space="720" w:num="1"/>
          <w:formProt w:val="0"/>
          <w:docGrid w:linePitch="312" w:charSpace="0"/>
        </w:sectPr>
      </w:pPr>
      <w:r>
        <w:rPr>
          <w:rFonts w:hint="eastAsia"/>
        </w:rPr>
        <w:t> </w:t>
      </w:r>
    </w:p>
    <w:p>
      <w:pPr>
        <w:pStyle w:val="93"/>
        <w:rPr>
          <w:rFonts w:hint="eastAsia"/>
        </w:rPr>
      </w:pPr>
      <w:r>
        <w:rPr>
          <w:rFonts w:hint="eastAsia"/>
        </w:rPr>
        <w:t>总务部管理制度</w:t>
      </w:r>
    </w:p>
    <w:p>
      <w:pPr>
        <w:pStyle w:val="41"/>
        <w:numPr>
          <w:ilvl w:val="0"/>
          <w:numId w:val="95"/>
        </w:numPr>
        <w:spacing w:before="240" w:after="240"/>
        <w:rPr>
          <w:rFonts w:hint="eastAsia"/>
        </w:rPr>
      </w:pPr>
      <w:r>
        <w:rPr>
          <w:rFonts w:hint="eastAsia"/>
        </w:rPr>
        <w:t>范围</w:t>
      </w:r>
    </w:p>
    <w:p>
      <w:pPr>
        <w:pStyle w:val="24"/>
      </w:pPr>
      <w:r>
        <w:rPr>
          <w:rFonts w:hint="eastAsia"/>
        </w:rPr>
        <w:t>本标准规定了敦煌市社会福利院总务部职责和工作要求。</w:t>
      </w:r>
    </w:p>
    <w:p>
      <w:pPr>
        <w:pStyle w:val="24"/>
        <w:rPr>
          <w:rFonts w:hint="eastAsia"/>
        </w:rPr>
      </w:pPr>
      <w:r>
        <w:rPr>
          <w:rFonts w:hint="eastAsia"/>
        </w:rPr>
        <w:t>本标准适用于敦煌市社会福利院。</w:t>
      </w:r>
    </w:p>
    <w:p>
      <w:pPr>
        <w:pStyle w:val="41"/>
        <w:spacing w:before="240" w:after="240"/>
      </w:pPr>
      <w:r>
        <w:rPr>
          <w:rFonts w:hint="eastAsia"/>
        </w:rPr>
        <w:t>职责</w:t>
      </w:r>
    </w:p>
    <w:p>
      <w:pPr>
        <w:pStyle w:val="51"/>
        <w:spacing w:before="120" w:after="120"/>
        <w:ind w:left="0"/>
        <w:rPr>
          <w:rFonts w:hint="eastAsia" w:ascii="宋体" w:hAnsi="宋体" w:eastAsia="宋体"/>
        </w:rPr>
      </w:pPr>
      <w:r>
        <w:rPr>
          <w:rFonts w:hint="eastAsia" w:ascii="宋体" w:hAnsi="宋体" w:eastAsia="宋体"/>
        </w:rPr>
        <w:t>总务部是本院行政管理及后期服务的中心，处于承上启下、组织实施的管理地位，是全院行政管理、后勤保障教务管理等工作的实施机构。</w:t>
      </w:r>
    </w:p>
    <w:p>
      <w:pPr>
        <w:pStyle w:val="51"/>
        <w:spacing w:before="120" w:after="120"/>
        <w:ind w:left="0"/>
        <w:rPr>
          <w:rFonts w:ascii="宋体" w:hAnsi="宋体" w:eastAsia="宋体" w:cs="宋体"/>
          <w:sz w:val="28"/>
          <w:szCs w:val="28"/>
        </w:rPr>
      </w:pPr>
      <w:r>
        <w:rPr>
          <w:rFonts w:hint="eastAsia" w:ascii="宋体" w:hAnsi="宋体" w:eastAsia="宋体"/>
        </w:rPr>
        <w:t>总务部负责明确全院各岗位职责，确定工作标准和目标，规范工作程序，做到有章可循，有则可依，及时传达领导的决定，协调各部门之间工作，保障院整体工作正常有序进行。</w:t>
      </w:r>
    </w:p>
    <w:p>
      <w:pPr>
        <w:pStyle w:val="41"/>
        <w:spacing w:before="240" w:after="240"/>
        <w:rPr>
          <w:rFonts w:hint="eastAsia"/>
        </w:rPr>
      </w:pPr>
      <w:r>
        <w:rPr>
          <w:rFonts w:hint="eastAsia"/>
        </w:rPr>
        <w:t>工作要求</w:t>
      </w:r>
    </w:p>
    <w:p>
      <w:pPr>
        <w:pStyle w:val="51"/>
        <w:spacing w:before="120" w:after="120"/>
        <w:ind w:left="0"/>
        <w:rPr>
          <w:rFonts w:ascii="宋体" w:hAnsi="宋体" w:eastAsia="宋体"/>
        </w:rPr>
      </w:pPr>
      <w:r>
        <w:rPr>
          <w:rFonts w:hint="eastAsia" w:ascii="宋体" w:hAnsi="宋体" w:eastAsia="宋体"/>
        </w:rPr>
        <w:t>负责本院内水、电、房公用设施的管理，物资的采购发放、基建维修、车辆管理等工作，及时向院领导提供设施、物资使用情况的信息和建议。</w:t>
      </w:r>
    </w:p>
    <w:p>
      <w:pPr>
        <w:pStyle w:val="51"/>
        <w:spacing w:before="120" w:after="120"/>
        <w:ind w:left="0"/>
        <w:rPr>
          <w:rFonts w:ascii="宋体" w:hAnsi="宋体" w:eastAsia="宋体"/>
        </w:rPr>
      </w:pPr>
      <w:r>
        <w:rPr>
          <w:rFonts w:hint="eastAsia" w:ascii="宋体" w:hAnsi="宋体" w:eastAsia="宋体"/>
        </w:rPr>
        <w:t>督促和检查院区环境卫生、安全管理及院民个人卫生。做好除害灭病工作。</w:t>
      </w:r>
    </w:p>
    <w:p>
      <w:pPr>
        <w:pStyle w:val="51"/>
        <w:spacing w:before="120" w:after="120"/>
        <w:ind w:left="0"/>
        <w:rPr>
          <w:rFonts w:ascii="宋体" w:hAnsi="宋体" w:eastAsia="宋体"/>
        </w:rPr>
      </w:pPr>
      <w:r>
        <w:rPr>
          <w:rFonts w:hint="eastAsia" w:ascii="宋体" w:hAnsi="宋体" w:eastAsia="宋体"/>
        </w:rPr>
        <w:t>带领财务室做好院内固定资产登记工作。严格落实各类物资领发签批制度，督促检查</w:t>
      </w:r>
      <w:r>
        <w:rPr>
          <w:rFonts w:hint="eastAsia" w:ascii="宋体" w:hAnsi="宋体" w:eastAsia="宋体"/>
          <w:lang/>
        </w:rPr>
        <w:t>仓库保管员</w:t>
      </w:r>
      <w:r>
        <w:rPr>
          <w:rFonts w:hint="eastAsia" w:ascii="宋体" w:hAnsi="宋体" w:eastAsia="宋体"/>
        </w:rPr>
        <w:t>严格履行物资进出库手续。</w:t>
      </w:r>
    </w:p>
    <w:p>
      <w:pPr>
        <w:pStyle w:val="51"/>
        <w:spacing w:before="120" w:after="120"/>
        <w:ind w:left="0"/>
        <w:rPr>
          <w:rFonts w:ascii="宋体" w:hAnsi="宋体" w:eastAsia="宋体"/>
        </w:rPr>
      </w:pPr>
      <w:r>
        <w:rPr>
          <w:rFonts w:hint="eastAsia" w:ascii="宋体" w:hAnsi="宋体" w:eastAsia="宋体"/>
        </w:rPr>
        <w:t>带领办公室人员处理院内日常行政事务，定期组织职工及院民召开会议，安排阶段性工作，收集整理意见建议，协助制定本院发展规划。</w:t>
      </w:r>
    </w:p>
    <w:p>
      <w:pPr>
        <w:pStyle w:val="51"/>
        <w:spacing w:before="120" w:after="120"/>
        <w:ind w:left="0"/>
        <w:rPr>
          <w:rFonts w:ascii="宋体" w:hAnsi="宋体" w:eastAsia="宋体"/>
        </w:rPr>
      </w:pPr>
      <w:r>
        <w:rPr>
          <w:rFonts w:hint="eastAsia" w:ascii="宋体" w:hAnsi="宋体" w:eastAsia="宋体"/>
        </w:rPr>
        <w:t>编制全院美化、绿化工作规划，并组织实施。</w:t>
      </w:r>
    </w:p>
    <w:p>
      <w:pPr>
        <w:pStyle w:val="51"/>
        <w:spacing w:before="120" w:after="120"/>
        <w:ind w:left="0"/>
        <w:rPr>
          <w:rFonts w:hint="eastAsia" w:ascii="宋体" w:hAnsi="宋体" w:eastAsia="宋体"/>
        </w:rPr>
      </w:pPr>
      <w:r>
        <w:rPr>
          <w:rFonts w:hint="eastAsia" w:ascii="宋体" w:hAnsi="宋体" w:eastAsia="宋体"/>
        </w:rPr>
        <w:t>完成领导交办的其他工作任务。</w:t>
      </w:r>
    </w:p>
    <w:p>
      <w:pPr>
        <w:rPr>
          <w:rFonts w:hint="eastAsia"/>
        </w:rPr>
      </w:pPr>
    </w:p>
    <w:p>
      <w:pPr>
        <w:rPr>
          <w:rFonts w:hint="eastAsia"/>
        </w:rPr>
      </w:pPr>
      <w:r>
        <w:rPr>
          <w:rFonts w:hint="eastAsia"/>
          <w:lang/>
        </w:rPr>
        <mc:AlternateContent>
          <mc:Choice Requires="wps">
            <w:drawing>
              <wp:anchor distT="0" distB="0" distL="114300" distR="114300" simplePos="0" relativeHeight="251894784" behindDoc="0" locked="0" layoutInCell="1" allowOverlap="1">
                <wp:simplePos x="0" y="0"/>
                <wp:positionH relativeFrom="column">
                  <wp:posOffset>1714500</wp:posOffset>
                </wp:positionH>
                <wp:positionV relativeFrom="paragraph">
                  <wp:posOffset>134620</wp:posOffset>
                </wp:positionV>
                <wp:extent cx="1933575" cy="0"/>
                <wp:effectExtent l="0" t="0" r="0" b="0"/>
                <wp:wrapNone/>
                <wp:docPr id="347" name="直线 1159"/>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159" o:spid="_x0000_s1026" o:spt="20" style="position:absolute;left:0pt;margin-left:135pt;margin-top:10.6pt;height:0pt;width:152.25pt;z-index:251894784;mso-width-relative:page;mso-height-relative:page;" filled="f" stroked="t" coordsize="21600,21600" o:gfxdata="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9ut4d2AAAAAkBAAAPAAAAAAAAAAEAIAAA&#10;ACIAAABkcnMvZG93bnJldi54bWxQSwECFAAUAAAACACHTuJAhs+x2dMBAACTAwAADgAAAAAAAAAB&#10;ACAAAAAnAQAAZHJzL2Uyb0RvYy54bWxQSwUGAAAAAAYABgBZAQAAbAUAAAAA&#10;">
                <v:fill on="f" focussize="0,0"/>
                <v:stroke weight="1pt" color="#000000" joinstyle="round"/>
                <v:imagedata o:title=""/>
                <o:lock v:ext="edit" aspectratio="f"/>
              </v:lin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sectPr>
          <w:headerReference r:id="rId106" w:type="default"/>
          <w:footerReference r:id="rId107" w:type="default"/>
          <w:pgSz w:w="11906" w:h="16838"/>
          <w:pgMar w:top="1418" w:right="1418" w:bottom="1418" w:left="1418" w:header="1418" w:footer="1134" w:gutter="0"/>
          <w:pgNumType w:fmt="decimal"/>
          <w:cols w:space="720" w:num="1"/>
          <w:formProt w:val="0"/>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081</w:t>
      </w:r>
      <w:r>
        <w:rPr>
          <w:rFonts w:hAnsi="黑体"/>
        </w:rPr>
        <w:t>—</w:t>
      </w:r>
      <w:r>
        <w:rPr>
          <w:rFonts w:hint="eastAsia" w:hAnsi="黑体"/>
        </w:rPr>
        <w:t>2017</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pPr>
      <w:r>
        <w:rPr>
          <w:rFonts w:hint="eastAsia"/>
        </w:rPr>
        <w:t>餐饮部管理制度</w:t>
      </w: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2017</w:t>
      </w:r>
      <w:r>
        <w:t xml:space="preserve"> </w:t>
      </w:r>
      <w:r>
        <w:rPr>
          <w:rFonts w:ascii="黑体"/>
        </w:rPr>
        <w:t>-</w:t>
      </w:r>
      <w:r>
        <w:t xml:space="preserve"> </w:t>
      </w:r>
      <w:r>
        <w:rPr>
          <w:rFonts w:hint="eastAsia" w:ascii="黑体"/>
        </w:rPr>
        <w:t>07</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096512" behindDoc="0" locked="1" layoutInCell="1" allowOverlap="1">
                <wp:simplePos x="0" y="0"/>
                <wp:positionH relativeFrom="column">
                  <wp:posOffset>-635</wp:posOffset>
                </wp:positionH>
                <wp:positionV relativeFrom="page">
                  <wp:posOffset>9251950</wp:posOffset>
                </wp:positionV>
                <wp:extent cx="6120130" cy="0"/>
                <wp:effectExtent l="0" t="0" r="0" b="0"/>
                <wp:wrapNone/>
                <wp:docPr id="544"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096512;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&#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lh2s81gAAAAsBAAAPAAAAAAAAAAEAIAAAACIAAABk&#10;cnMvZG93bnJldi54bWxQSwECFAAUAAAACACHTuJA+bvWrc8BAABsAwAADgAAAAAAAAABACAAAAAl&#10;AQAAZHJzL2Uyb0RvYy54bWxQSwUGAAAAAAYABgBZAQAAZgU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2017</w:t>
      </w:r>
      <w:r>
        <w:t xml:space="preserve"> </w:t>
      </w:r>
      <w:r>
        <w:rPr>
          <w:rFonts w:ascii="黑体"/>
        </w:rPr>
        <w:t>-</w:t>
      </w:r>
      <w:r>
        <w:t xml:space="preserve"> </w:t>
      </w:r>
      <w:r>
        <w:rPr>
          <w:rFonts w:hint="eastAsia" w:ascii="黑体"/>
        </w:rPr>
        <w:t>08</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pPr>
        <w:rPr>
          <w:rFonts w:hint="eastAsia"/>
        </w:rPr>
      </w:pPr>
      <w:r>
        <w:rPr>
          <w:lang/>
        </w:rPr>
        <mc:AlternateContent>
          <mc:Choice Requires="wps">
            <w:drawing>
              <wp:anchor distT="0" distB="0" distL="114300" distR="114300" simplePos="0" relativeHeight="251892736" behindDoc="0" locked="0" layoutInCell="1" allowOverlap="1">
                <wp:simplePos x="0" y="0"/>
                <wp:positionH relativeFrom="column">
                  <wp:posOffset>-635</wp:posOffset>
                </wp:positionH>
                <wp:positionV relativeFrom="paragraph">
                  <wp:posOffset>1463675</wp:posOffset>
                </wp:positionV>
                <wp:extent cx="6120130" cy="0"/>
                <wp:effectExtent l="0" t="0" r="0" b="0"/>
                <wp:wrapNone/>
                <wp:docPr id="345" name="直线 1152"/>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152" o:spid="_x0000_s1026" o:spt="20" style="position:absolute;left:0pt;margin-left:-0.05pt;margin-top:115.25pt;height:0pt;width:481.9pt;z-index:251892736;mso-width-relative:page;mso-height-relative:page;" filled="f" stroked="t" coordsize="21600,21600" o:gfxdata="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iD/L79YAAAAJAQAADwAAAAAAAAABACAAAAAiAAAA&#10;ZHJzL2Rvd25yZXYueG1sUEsBAhQAFAAAAAgAh07iQPowehvQAQAAkgMAAA4AAAAAAAAAAQAgAAAA&#10;JQEAAGRycy9lMm9Eb2MueG1sUEsFBgAAAAAGAAYAWQEAAGcFAAAAAA==&#10;">
                <v:fill on="f" focussize="0,0"/>
                <v:stroke color="#000000" joinstyle="round"/>
                <v:imagedata o:title=""/>
                <o:lock v:ext="edit" aspectratio="f"/>
              </v:line>
            </w:pict>
          </mc:Fallback>
        </mc:AlternateContent>
      </w:r>
    </w:p>
    <w:p>
      <w:pPr>
        <w:sectPr>
          <w:headerReference r:id="rId108" w:type="default"/>
          <w:footerReference r:id="rId109" w:type="default"/>
          <w:pgSz w:w="11906" w:h="16838"/>
          <w:pgMar w:top="1418" w:right="1418" w:bottom="1418" w:left="1418" w:header="1418" w:footer="1134" w:gutter="0"/>
          <w:pgNumType w:fmt="decimal"/>
          <w:cols w:space="720" w:num="1"/>
          <w:formProt w:val="0"/>
          <w:docGrid w:linePitch="312" w:charSpace="0"/>
        </w:sectPr>
      </w:pPr>
      <w:r>
        <w:rPr>
          <w:rFonts w:hint="eastAsia"/>
        </w:rPr>
        <w:t>  </w:t>
      </w:r>
    </w:p>
    <w:p>
      <w:pPr>
        <w:pStyle w:val="93"/>
        <w:rPr>
          <w:rFonts w:hint="eastAsia"/>
        </w:rPr>
      </w:pPr>
      <w:r>
        <w:rPr>
          <w:rFonts w:hint="eastAsia"/>
        </w:rPr>
        <w:t>餐饮部管理制度</w:t>
      </w:r>
    </w:p>
    <w:p>
      <w:pPr>
        <w:pStyle w:val="41"/>
        <w:numPr>
          <w:ilvl w:val="0"/>
          <w:numId w:val="96"/>
        </w:numPr>
        <w:spacing w:before="240" w:after="240"/>
        <w:rPr>
          <w:rFonts w:hint="eastAsia"/>
        </w:rPr>
      </w:pPr>
      <w:r>
        <w:rPr>
          <w:rFonts w:hint="eastAsia"/>
        </w:rPr>
        <w:t>范围</w:t>
      </w:r>
    </w:p>
    <w:p>
      <w:pPr>
        <w:pStyle w:val="24"/>
      </w:pPr>
      <w:r>
        <w:rPr>
          <w:rFonts w:hint="eastAsia"/>
        </w:rPr>
        <w:t>本标准规定了敦煌市社会福利院餐饮部职责和工作要求。</w:t>
      </w:r>
    </w:p>
    <w:p>
      <w:pPr>
        <w:pStyle w:val="24"/>
        <w:rPr>
          <w:rFonts w:hint="eastAsia"/>
        </w:rPr>
      </w:pPr>
      <w:r>
        <w:rPr>
          <w:rFonts w:hint="eastAsia"/>
        </w:rPr>
        <w:t>本标准适用于敦煌市社会福利院。</w:t>
      </w:r>
    </w:p>
    <w:p>
      <w:pPr>
        <w:pStyle w:val="41"/>
        <w:spacing w:before="240" w:after="240"/>
        <w:rPr>
          <w:rFonts w:hint="eastAsia"/>
        </w:rPr>
      </w:pPr>
      <w:r>
        <w:rPr>
          <w:rFonts w:hint="eastAsia"/>
        </w:rPr>
        <w:t>规范性引用文件</w:t>
      </w:r>
    </w:p>
    <w:p>
      <w:pPr>
        <w:pStyle w:val="24"/>
        <w:rPr>
          <w:rFonts w:hint="eastAsia"/>
        </w:rPr>
      </w:pPr>
      <w:r>
        <w:rPr>
          <w:rFonts w:hint="eastAsia"/>
        </w:rPr>
        <w:t>下列文件对于本文件的应用是必不可少的。凡是注日期的引用文件，仅所注日期的版本适用于本文件。凡是不注日期的引用文件，其最新版本（包括所有的修改单）适用于本文件。</w:t>
      </w:r>
    </w:p>
    <w:p>
      <w:pPr>
        <w:pStyle w:val="24"/>
        <w:rPr>
          <w:rFonts w:hint="eastAsia"/>
        </w:rPr>
      </w:pPr>
      <w:r>
        <w:rPr>
          <w:rFonts w:hint="eastAsia"/>
        </w:rPr>
        <w:t>Q/DHFL 023 食品安全管理标准</w:t>
      </w:r>
    </w:p>
    <w:p>
      <w:pPr>
        <w:pStyle w:val="24"/>
        <w:rPr>
          <w:rFonts w:hint="eastAsia"/>
        </w:rPr>
      </w:pPr>
      <w:r>
        <w:rPr>
          <w:rFonts w:hint="eastAsia"/>
        </w:rPr>
        <w:t>Q/DHFL 042 食堂设备安全操作标准</w:t>
      </w:r>
    </w:p>
    <w:p>
      <w:pPr>
        <w:pStyle w:val="24"/>
        <w:rPr>
          <w:rFonts w:hint="eastAsia"/>
        </w:rPr>
      </w:pPr>
      <w:r>
        <w:rPr>
          <w:rFonts w:hint="eastAsia"/>
        </w:rPr>
        <w:t>Q/DHFL 058 膳食服务流程</w:t>
      </w:r>
    </w:p>
    <w:p>
      <w:pPr>
        <w:pStyle w:val="24"/>
        <w:rPr>
          <w:rFonts w:hint="eastAsia"/>
        </w:rPr>
      </w:pPr>
      <w:r>
        <w:rPr>
          <w:rFonts w:hint="eastAsia"/>
        </w:rPr>
        <w:t>Q/DHFL 087 食堂管理规范</w:t>
      </w:r>
    </w:p>
    <w:p>
      <w:pPr>
        <w:pStyle w:val="24"/>
        <w:rPr>
          <w:rFonts w:hint="eastAsia"/>
        </w:rPr>
      </w:pPr>
      <w:r>
        <w:rPr>
          <w:rFonts w:hint="eastAsia"/>
        </w:rPr>
        <w:t>Q/DHFL 101 餐饮部部长工作职责</w:t>
      </w:r>
    </w:p>
    <w:p>
      <w:pPr>
        <w:pStyle w:val="24"/>
        <w:rPr>
          <w:rFonts w:hint="eastAsia"/>
        </w:rPr>
      </w:pPr>
      <w:r>
        <w:rPr>
          <w:rFonts w:hint="eastAsia"/>
        </w:rPr>
        <w:t>Q/DHFL 107 炊事员工作职责</w:t>
      </w:r>
    </w:p>
    <w:p>
      <w:pPr>
        <w:pStyle w:val="41"/>
        <w:spacing w:before="240" w:after="240"/>
      </w:pPr>
      <w:r>
        <w:rPr>
          <w:rFonts w:hint="eastAsia"/>
        </w:rPr>
        <w:t>职责</w:t>
      </w:r>
    </w:p>
    <w:p>
      <w:pPr>
        <w:pStyle w:val="51"/>
        <w:spacing w:before="0" w:beforeLines="0" w:after="0" w:afterLines="0"/>
        <w:ind w:left="0"/>
        <w:rPr>
          <w:rFonts w:hint="eastAsia" w:ascii="宋体" w:hAnsi="宋体" w:eastAsia="宋体"/>
        </w:rPr>
      </w:pPr>
      <w:r>
        <w:rPr>
          <w:rFonts w:hint="eastAsia" w:ascii="宋体" w:hAnsi="宋体" w:eastAsia="宋体"/>
        </w:rPr>
        <w:t>餐饮部负责明确制定和明确餐饮部工作人员管理制度和岗位职责，确定工作标准和目标，组织和实施餐饮工作正常有序进行。</w:t>
      </w:r>
    </w:p>
    <w:p>
      <w:pPr>
        <w:pStyle w:val="51"/>
        <w:spacing w:before="0" w:beforeLines="0" w:after="0" w:afterLines="0"/>
        <w:ind w:left="0"/>
        <w:rPr>
          <w:rFonts w:ascii="宋体" w:hAnsi="宋体" w:eastAsia="宋体"/>
        </w:rPr>
      </w:pPr>
      <w:r>
        <w:rPr>
          <w:rFonts w:hint="eastAsia" w:ascii="宋体" w:hAnsi="宋体" w:eastAsia="宋体"/>
        </w:rPr>
        <w:t>餐饮部工作人员职责应符合Q/DHFL 101、107、058要求。</w:t>
      </w:r>
    </w:p>
    <w:p>
      <w:pPr>
        <w:pStyle w:val="41"/>
        <w:spacing w:before="240" w:after="240"/>
        <w:rPr>
          <w:rFonts w:hint="eastAsia"/>
        </w:rPr>
      </w:pPr>
      <w:r>
        <w:rPr>
          <w:rFonts w:hint="eastAsia"/>
        </w:rPr>
        <w:t>工作要求</w:t>
      </w:r>
    </w:p>
    <w:p>
      <w:pPr>
        <w:pStyle w:val="51"/>
        <w:spacing w:before="0" w:beforeLines="0" w:after="0" w:afterLines="0"/>
        <w:ind w:left="0"/>
        <w:rPr>
          <w:rFonts w:ascii="宋体" w:hAnsi="宋体" w:eastAsia="宋体"/>
        </w:rPr>
      </w:pPr>
      <w:r>
        <w:rPr>
          <w:rFonts w:hint="eastAsia" w:ascii="宋体" w:hAnsi="宋体" w:eastAsia="宋体"/>
        </w:rPr>
        <w:t>负责本院食堂管理、膳食制作与提供、食堂设施设备的管理与操作、食品安全管理等工作，应符合Q/DHFL 023、042、058、087要求。</w:t>
      </w:r>
    </w:p>
    <w:p>
      <w:pPr>
        <w:pStyle w:val="51"/>
        <w:spacing w:before="0" w:beforeLines="0" w:after="0" w:afterLines="0"/>
        <w:ind w:left="0"/>
        <w:rPr>
          <w:rFonts w:ascii="宋体" w:hAnsi="宋体" w:eastAsia="宋体"/>
        </w:rPr>
      </w:pPr>
      <w:r>
        <w:rPr>
          <w:rFonts w:hint="eastAsia" w:ascii="宋体" w:hAnsi="宋体" w:eastAsia="宋体"/>
        </w:rPr>
        <w:t>督促和检查食堂卫生、安全管理及餐饮用品的消毒杀菌工作，保证食品卫生安全。</w:t>
      </w:r>
    </w:p>
    <w:p>
      <w:pPr>
        <w:pStyle w:val="51"/>
        <w:spacing w:before="0" w:beforeLines="0" w:after="0" w:afterLines="0"/>
        <w:ind w:left="0"/>
        <w:rPr>
          <w:rFonts w:ascii="宋体" w:hAnsi="宋体" w:eastAsia="宋体"/>
        </w:rPr>
      </w:pPr>
      <w:r>
        <w:rPr>
          <w:rFonts w:hint="eastAsia" w:ascii="宋体" w:hAnsi="宋体" w:eastAsia="宋体"/>
        </w:rPr>
        <w:t>负责定期组织餐饮部职工及院民召开会议，听取院民对餐饮工作意见，收集整理意见、建议，制定餐饮计划，安排阶段性工作。</w:t>
      </w:r>
    </w:p>
    <w:p>
      <w:pPr>
        <w:pStyle w:val="51"/>
        <w:spacing w:before="0" w:beforeLines="0" w:after="0" w:afterLines="0"/>
        <w:ind w:left="0"/>
        <w:rPr>
          <w:rFonts w:hint="eastAsia" w:ascii="宋体" w:hAnsi="宋体" w:eastAsia="宋体"/>
        </w:rPr>
      </w:pPr>
      <w:r>
        <w:rPr>
          <w:rFonts w:hint="eastAsia" w:ascii="宋体" w:hAnsi="宋体" w:eastAsia="宋体"/>
        </w:rPr>
        <w:t>负责定期组织餐饮部职工体检，凡有疾病不适宜在食堂工作的的人员，上报主管领导调离岗位。</w:t>
      </w:r>
    </w:p>
    <w:p>
      <w:pPr>
        <w:pStyle w:val="51"/>
        <w:spacing w:before="0" w:beforeLines="0" w:after="0" w:afterLines="0"/>
        <w:ind w:left="0"/>
        <w:rPr>
          <w:rFonts w:ascii="宋体" w:hAnsi="宋体" w:eastAsia="宋体"/>
        </w:rPr>
      </w:pPr>
      <w:r>
        <w:rPr>
          <w:rFonts w:hint="eastAsia" w:ascii="宋体" w:hAnsi="宋体" w:eastAsia="宋体"/>
        </w:rPr>
        <w:t>组织餐饮部工作人员开展业务知识学习及操作技能训练。</w:t>
      </w:r>
    </w:p>
    <w:p>
      <w:pPr>
        <w:pStyle w:val="51"/>
        <w:spacing w:before="0" w:beforeLines="0" w:after="0" w:afterLines="0"/>
        <w:ind w:left="0"/>
        <w:rPr>
          <w:rFonts w:hint="eastAsia" w:ascii="宋体" w:hAnsi="宋体" w:eastAsia="宋体"/>
        </w:rPr>
      </w:pPr>
      <w:r>
        <w:rPr>
          <w:rFonts w:hint="eastAsia" w:ascii="宋体" w:hAnsi="宋体" w:eastAsia="宋体"/>
        </w:rPr>
        <w:t>完成领导交办的其他工作任务。</w:t>
      </w:r>
    </w:p>
    <w:p>
      <w:pPr>
        <w:pStyle w:val="24"/>
        <w:sectPr>
          <w:headerReference r:id="rId110" w:type="default"/>
          <w:footerReference r:id="rId111" w:type="default"/>
          <w:pgSz w:w="11906" w:h="16838"/>
          <w:pgMar w:top="1418" w:right="1418" w:bottom="1418" w:left="1418" w:header="1418" w:footer="1134" w:gutter="0"/>
          <w:pgNumType w:fmt="decimal"/>
          <w:cols w:space="720" w:num="1"/>
          <w:formProt w:val="0"/>
          <w:docGrid w:linePitch="312" w:charSpace="0"/>
        </w:sectPr>
      </w:pPr>
      <w:r>
        <w:rPr>
          <w:rFonts w:hint="eastAsia" w:hAnsi="宋体"/>
        </w:rPr>
        <mc:AlternateContent>
          <mc:Choice Requires="wps">
            <w:drawing>
              <wp:anchor distT="0" distB="0" distL="114300" distR="114300" simplePos="0" relativeHeight="251891712" behindDoc="0" locked="0" layoutInCell="1" allowOverlap="1">
                <wp:simplePos x="0" y="0"/>
                <wp:positionH relativeFrom="column">
                  <wp:posOffset>1647825</wp:posOffset>
                </wp:positionH>
                <wp:positionV relativeFrom="paragraph">
                  <wp:posOffset>533400</wp:posOffset>
                </wp:positionV>
                <wp:extent cx="1933575" cy="0"/>
                <wp:effectExtent l="0" t="0" r="0" b="0"/>
                <wp:wrapNone/>
                <wp:docPr id="344" name="直线 1150"/>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150" o:spid="_x0000_s1026" o:spt="20" style="position:absolute;left:0pt;margin-left:129.75pt;margin-top:42pt;height:0pt;width:152.25pt;z-index:251891712;mso-width-relative:page;mso-height-relative:page;" filled="f" stroked="t" coordsize="21600,21600" o:gfxdata="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Hs0VF1wAAAAkBAAAPAAAAAAAAAAEAIAAAACIA&#10;AABkcnMvZG93bnJldi54bWxQSwECFAAUAAAACACHTuJAJVteT9EBAACTAwAADgAAAAAAAAABACAA&#10;AAAmAQAAZHJzL2Uyb0RvYy54bWxQSwUGAAAAAAYABgBZAQAAaQUAAAAA&#10;">
                <v:fill on="f" focussize="0,0"/>
                <v:stroke weight="1pt" color="#000000" joinstyle="round"/>
                <v:imagedata o:title=""/>
                <o:lock v:ext="edit" aspectratio="f"/>
              </v:line>
            </w:pict>
          </mc:Fallback>
        </mc:AlternateContent>
      </w:r>
      <w:r>
        <w:rPr>
          <w:rFonts w:hint="eastAsia"/>
        </w:rPr>
        <w:t xml:space="preserve">  </w:t>
      </w: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082</w:t>
      </w:r>
      <w:r>
        <w:rPr>
          <w:rFonts w:hAnsi="黑体"/>
        </w:rPr>
        <w:t>—</w:t>
      </w:r>
      <w:r>
        <w:rPr>
          <w:rFonts w:hint="eastAsia" w:hAnsi="黑体"/>
        </w:rPr>
        <w:t>2017</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pPr>
      <w:r>
        <w:rPr>
          <w:rFonts w:hint="eastAsia"/>
        </w:rPr>
        <w:t>护理部管理制度</w:t>
      </w: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2017</w:t>
      </w:r>
      <w:r>
        <w:t xml:space="preserve"> </w:t>
      </w:r>
      <w:r>
        <w:rPr>
          <w:rFonts w:ascii="黑体"/>
        </w:rPr>
        <w:t>-</w:t>
      </w:r>
      <w:r>
        <w:t xml:space="preserve"> </w:t>
      </w:r>
      <w:r>
        <w:rPr>
          <w:rFonts w:hint="eastAsia" w:ascii="黑体"/>
        </w:rPr>
        <w:t>07</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097536" behindDoc="0" locked="1" layoutInCell="1" allowOverlap="1">
                <wp:simplePos x="0" y="0"/>
                <wp:positionH relativeFrom="column">
                  <wp:posOffset>-635</wp:posOffset>
                </wp:positionH>
                <wp:positionV relativeFrom="page">
                  <wp:posOffset>9251950</wp:posOffset>
                </wp:positionV>
                <wp:extent cx="6120130" cy="0"/>
                <wp:effectExtent l="0" t="0" r="0" b="0"/>
                <wp:wrapNone/>
                <wp:docPr id="545"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097536;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WHazzWAAAACwEAAA8AAAAAAAAAAQAgAAAAIgAAAGRy&#10;cy9kb3ducmV2LnhtbFBLAQIUABQAAAAIAIdO4kDcVAjZzgEAAGwDAAAOAAAAAAAAAAEAIAAAACUB&#10;AABkcnMvZTJvRG9jLnhtbFBLBQYAAAAABgAGAFkBAABlBQ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2017</w:t>
      </w:r>
      <w:r>
        <w:t xml:space="preserve"> </w:t>
      </w:r>
      <w:r>
        <w:rPr>
          <w:rFonts w:ascii="黑体"/>
        </w:rPr>
        <w:t>-</w:t>
      </w:r>
      <w:r>
        <w:t xml:space="preserve"> </w:t>
      </w:r>
      <w:r>
        <w:rPr>
          <w:rFonts w:hint="eastAsia" w:ascii="黑体"/>
        </w:rPr>
        <w:t>08</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pPr>
        <w:pStyle w:val="24"/>
        <w:sectPr>
          <w:headerReference r:id="rId112" w:type="default"/>
          <w:footerReference r:id="rId113" w:type="default"/>
          <w:pgSz w:w="11906" w:h="16838"/>
          <w:pgMar w:top="1418" w:right="1418" w:bottom="1418" w:left="1418" w:header="1418" w:footer="1134" w:gutter="0"/>
          <w:pgNumType w:fmt="decimal"/>
          <w:cols w:space="720" w:num="1"/>
          <w:formProt w:val="0"/>
          <w:docGrid w:linePitch="312" w:charSpace="0"/>
        </w:sectPr>
      </w:pPr>
      <w:r>
        <mc:AlternateContent>
          <mc:Choice Requires="wps">
            <w:drawing>
              <wp:anchor distT="0" distB="0" distL="114300" distR="114300" simplePos="0" relativeHeight="251884544" behindDoc="0" locked="0" layoutInCell="1" allowOverlap="1">
                <wp:simplePos x="0" y="0"/>
                <wp:positionH relativeFrom="column">
                  <wp:posOffset>-635</wp:posOffset>
                </wp:positionH>
                <wp:positionV relativeFrom="paragraph">
                  <wp:posOffset>1463675</wp:posOffset>
                </wp:positionV>
                <wp:extent cx="6120130" cy="0"/>
                <wp:effectExtent l="0" t="0" r="0" b="0"/>
                <wp:wrapNone/>
                <wp:docPr id="337" name="直线 1132"/>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132" o:spid="_x0000_s1026" o:spt="20" style="position:absolute;left:0pt;margin-left:-0.05pt;margin-top:115.25pt;height:0pt;width:481.9pt;z-index:251884544;mso-width-relative:page;mso-height-relative:page;" filled="f" stroked="t" coordsize="21600,21600" o:gfxdata="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iD/L79YAAAAJAQAADwAAAAAAAAABACAAAAAiAAAA&#10;ZHJzL2Rvd25yZXYueG1sUEsBAhQAFAAAAAgAh07iQEQJTCHQAQAAkgMAAA4AAAAAAAAAAQAgAAAA&#10;JQEAAGRycy9lMm9Eb2MueG1sUEsFBgAAAAAGAAYAWQEAAGcFAAAAAA==&#10;">
                <v:fill on="f" focussize="0,0"/>
                <v:stroke color="#000000" joinstyle="round"/>
                <v:imagedata o:title=""/>
                <o:lock v:ext="edit" aspectratio="f"/>
              </v:line>
            </w:pict>
          </mc:Fallback>
        </mc:AlternateContent>
      </w:r>
      <w:r>
        <w:rPr>
          <w:rFonts w:hint="eastAsia"/>
        </w:rPr>
        <w:t xml:space="preserve">                                                       </w:t>
      </w:r>
    </w:p>
    <w:p>
      <w:pPr>
        <w:pStyle w:val="93"/>
        <w:rPr>
          <w:rFonts w:hint="eastAsia"/>
        </w:rPr>
      </w:pPr>
      <w:r>
        <w:rPr>
          <w:rFonts w:hint="eastAsia"/>
        </w:rPr>
        <w:t>护理部管理制度</w:t>
      </w:r>
    </w:p>
    <w:p>
      <w:pPr>
        <w:pStyle w:val="41"/>
        <w:numPr>
          <w:ilvl w:val="0"/>
          <w:numId w:val="97"/>
        </w:numPr>
        <w:spacing w:before="240" w:after="240"/>
        <w:rPr>
          <w:rFonts w:hint="eastAsia"/>
        </w:rPr>
      </w:pPr>
      <w:r>
        <w:rPr>
          <w:rFonts w:hint="eastAsia"/>
        </w:rPr>
        <w:t>范围</w:t>
      </w:r>
    </w:p>
    <w:p>
      <w:pPr>
        <w:pStyle w:val="24"/>
      </w:pPr>
      <w:r>
        <w:rPr>
          <w:rFonts w:hint="eastAsia"/>
        </w:rPr>
        <w:t>本标准规定了敦煌市社会福利院护理部工作要求。</w:t>
      </w:r>
    </w:p>
    <w:p>
      <w:pPr>
        <w:pStyle w:val="24"/>
        <w:rPr>
          <w:rFonts w:hint="eastAsia"/>
        </w:rPr>
      </w:pPr>
      <w:r>
        <w:rPr>
          <w:rFonts w:hint="eastAsia"/>
        </w:rPr>
        <w:t>本标准适用于敦煌市社会福利院。</w:t>
      </w:r>
    </w:p>
    <w:p>
      <w:pPr>
        <w:pStyle w:val="41"/>
        <w:spacing w:before="240" w:after="240"/>
      </w:pPr>
      <w:r>
        <w:rPr>
          <w:rFonts w:hint="eastAsia"/>
        </w:rPr>
        <w:t>规范性引用文件</w:t>
      </w:r>
    </w:p>
    <w:p>
      <w:pPr>
        <w:pStyle w:val="24"/>
        <w:rPr>
          <w:rFonts w:hint="eastAsia"/>
        </w:rPr>
      </w:pPr>
      <w:r>
        <w:rPr>
          <w:rFonts w:hint="eastAsia"/>
        </w:rPr>
        <w:t>下列文件对于本文件的应用是必不可少的。凡是注日期的引用文件，仅所注日期的版本适用于本文件。凡是不注日期的引用文件，其最新版本（包括所有的修改单）适用于本文件。</w:t>
      </w:r>
    </w:p>
    <w:p>
      <w:pPr>
        <w:pStyle w:val="24"/>
        <w:rPr>
          <w:rFonts w:hint="eastAsia"/>
        </w:rPr>
      </w:pPr>
      <w:r>
        <w:rPr>
          <w:rFonts w:hint="eastAsia"/>
        </w:rPr>
        <w:t>MZ/T 008老年人社会福利基本规范</w:t>
      </w:r>
    </w:p>
    <w:p>
      <w:pPr>
        <w:pStyle w:val="41"/>
        <w:spacing w:before="240" w:after="240"/>
      </w:pPr>
      <w:r>
        <w:rPr>
          <w:rFonts w:hint="eastAsia"/>
        </w:rPr>
        <w:t>目的</w:t>
      </w:r>
    </w:p>
    <w:p>
      <w:pPr>
        <w:pStyle w:val="24"/>
        <w:rPr>
          <w:rFonts w:hAnsi="宋体" w:cs="宋体"/>
          <w:sz w:val="28"/>
          <w:szCs w:val="28"/>
        </w:rPr>
      </w:pPr>
      <w:r>
        <w:rPr>
          <w:rFonts w:hint="eastAsia"/>
        </w:rPr>
        <w:t>明确责任，确定目标，工作中做到有章可循、有法可依，全面指导部门的工作，以达到高标准、高水平的服务，使住养人员得到更好的照料，身心健康发展。</w:t>
      </w:r>
    </w:p>
    <w:p>
      <w:pPr>
        <w:pStyle w:val="41"/>
        <w:spacing w:before="240" w:after="240"/>
        <w:rPr>
          <w:sz w:val="32"/>
          <w:szCs w:val="32"/>
        </w:rPr>
      </w:pPr>
      <w:r>
        <w:rPr>
          <w:rFonts w:hint="eastAsia"/>
        </w:rPr>
        <w:t>工作要求</w:t>
      </w:r>
    </w:p>
    <w:p>
      <w:pPr>
        <w:pStyle w:val="51"/>
        <w:spacing w:before="0" w:beforeLines="0" w:after="0" w:afterLines="0"/>
        <w:ind w:left="0"/>
        <w:rPr>
          <w:rFonts w:ascii="宋体" w:hAnsi="宋体" w:eastAsia="宋体"/>
        </w:rPr>
      </w:pPr>
      <w:r>
        <w:rPr>
          <w:rFonts w:hint="eastAsia" w:ascii="宋体" w:hAnsi="宋体" w:eastAsia="宋体"/>
        </w:rPr>
        <w:t>在院长指导下，按照MZ/T 008标准要求做好本部门工作计划的制定并组织实施。</w:t>
      </w:r>
    </w:p>
    <w:p>
      <w:pPr>
        <w:pStyle w:val="51"/>
        <w:spacing w:before="0" w:beforeLines="0" w:after="0" w:afterLines="0"/>
        <w:ind w:left="0"/>
        <w:rPr>
          <w:rFonts w:ascii="宋体" w:hAnsi="宋体" w:eastAsia="宋体"/>
        </w:rPr>
      </w:pPr>
      <w:r>
        <w:rPr>
          <w:rFonts w:hint="eastAsia" w:ascii="宋体" w:hAnsi="宋体" w:eastAsia="宋体"/>
        </w:rPr>
        <w:t>对本部门职工进行精神文明教育和职业道德教育，按照本院“六不准”规定，全心全意为院民服务。</w:t>
      </w:r>
    </w:p>
    <w:p>
      <w:pPr>
        <w:pStyle w:val="51"/>
        <w:spacing w:before="0" w:beforeLines="0" w:after="0" w:afterLines="0"/>
        <w:ind w:left="0"/>
        <w:rPr>
          <w:rFonts w:ascii="宋体" w:hAnsi="宋体" w:eastAsia="宋体"/>
        </w:rPr>
      </w:pPr>
      <w:r>
        <w:rPr>
          <w:rFonts w:hint="eastAsia" w:ascii="宋体" w:hAnsi="宋体" w:eastAsia="宋体"/>
        </w:rPr>
        <w:t>检查、考核本部门职工做好日常护理、安全管理及本区域的卫生，保持室内外卫生整洁、无异味，做好消毒工作。</w:t>
      </w:r>
    </w:p>
    <w:p>
      <w:pPr>
        <w:pStyle w:val="51"/>
        <w:spacing w:before="0" w:beforeLines="0" w:after="0" w:afterLines="0"/>
        <w:ind w:left="0"/>
        <w:rPr>
          <w:rFonts w:ascii="宋体" w:hAnsi="宋体" w:eastAsia="宋体"/>
        </w:rPr>
      </w:pPr>
      <w:r>
        <w:rPr>
          <w:rFonts w:hint="eastAsia" w:ascii="宋体" w:hAnsi="宋体" w:eastAsia="宋体"/>
        </w:rPr>
        <w:t>负责对每个院民建立健康档案，熟悉院民的身体状况，制定相应的护理计划。</w:t>
      </w:r>
    </w:p>
    <w:p>
      <w:pPr>
        <w:pStyle w:val="51"/>
        <w:spacing w:before="0" w:beforeLines="0" w:after="0" w:afterLines="0"/>
        <w:ind w:left="0"/>
        <w:rPr>
          <w:rFonts w:ascii="宋体" w:hAnsi="宋体" w:eastAsia="宋体"/>
        </w:rPr>
      </w:pPr>
      <w:r>
        <w:rPr>
          <w:rFonts w:hint="eastAsia" w:ascii="宋体" w:hAnsi="宋体" w:eastAsia="宋体"/>
        </w:rPr>
        <w:t>及时掌握院民的心理状况、组织开展文化娱乐、体育健身等活动，丰富院民的精神文化生活。</w:t>
      </w:r>
    </w:p>
    <w:p>
      <w:pPr>
        <w:pStyle w:val="51"/>
        <w:spacing w:before="0" w:beforeLines="0" w:after="0" w:afterLines="0"/>
        <w:ind w:left="0"/>
        <w:rPr>
          <w:rFonts w:ascii="宋体" w:hAnsi="宋体" w:eastAsia="宋体"/>
        </w:rPr>
      </w:pPr>
      <w:r>
        <w:rPr>
          <w:rFonts w:hint="eastAsia" w:ascii="宋体" w:hAnsi="宋体" w:eastAsia="宋体"/>
        </w:rPr>
        <w:t>发现矛盾及时调解，教育引导院民之间搞好团结，以院为家，营造和谐氛围。</w:t>
      </w:r>
    </w:p>
    <w:p>
      <w:pPr>
        <w:pStyle w:val="51"/>
        <w:spacing w:before="0" w:beforeLines="0" w:after="0" w:afterLines="0"/>
        <w:ind w:left="0"/>
        <w:rPr>
          <w:rFonts w:ascii="宋体" w:hAnsi="宋体" w:eastAsia="宋体"/>
        </w:rPr>
      </w:pPr>
      <w:r>
        <w:rPr>
          <w:rFonts w:hint="eastAsia" w:ascii="宋体" w:hAnsi="宋体" w:eastAsia="宋体"/>
        </w:rPr>
        <w:t>遇有重大问题和职权范围外的事宜，及时向领导汇报解决。</w:t>
      </w:r>
    </w:p>
    <w:p>
      <w:pPr>
        <w:pStyle w:val="51"/>
        <w:spacing w:before="0" w:beforeLines="0" w:after="0" w:afterLines="0"/>
        <w:ind w:left="0"/>
        <w:rPr>
          <w:rFonts w:ascii="宋体" w:hAnsi="宋体" w:eastAsia="宋体"/>
        </w:rPr>
      </w:pPr>
      <w:r>
        <w:rPr>
          <w:rFonts w:hint="eastAsia" w:ascii="宋体" w:hAnsi="宋体" w:eastAsia="宋体"/>
        </w:rPr>
        <w:t>完成领导交办的其他工作任务。</w:t>
      </w:r>
    </w:p>
    <w:p>
      <w:pPr>
        <w:rPr>
          <w:rFonts w:hint="eastAsia"/>
        </w:rPr>
      </w:pPr>
    </w:p>
    <w:p>
      <w:pPr>
        <w:rPr>
          <w:rFonts w:hint="eastAsia"/>
        </w:rPr>
      </w:pPr>
      <w:r>
        <w:rPr>
          <w:lang/>
        </w:rPr>
        <mc:AlternateContent>
          <mc:Choice Requires="wps">
            <w:drawing>
              <wp:anchor distT="0" distB="0" distL="114300" distR="114300" simplePos="0" relativeHeight="251883520" behindDoc="0" locked="0" layoutInCell="1" allowOverlap="1">
                <wp:simplePos x="0" y="0"/>
                <wp:positionH relativeFrom="column">
                  <wp:posOffset>1842770</wp:posOffset>
                </wp:positionH>
                <wp:positionV relativeFrom="paragraph">
                  <wp:posOffset>94615</wp:posOffset>
                </wp:positionV>
                <wp:extent cx="1933575" cy="0"/>
                <wp:effectExtent l="0" t="0" r="0" b="0"/>
                <wp:wrapNone/>
                <wp:docPr id="336" name="直线 1130"/>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130" o:spid="_x0000_s1026" o:spt="20" style="position:absolute;left:0pt;margin-left:145.1pt;margin-top:7.45pt;height:0pt;width:152.25pt;z-index:251883520;mso-width-relative:page;mso-height-relative:page;" filled="f" stroked="t" coordsize="21600,21600" o:gfxdata="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2JCl11wAAAAkBAAAPAAAAAAAAAAEAIAAAACIA&#10;AABkcnMvZG93bnJldi54bWxQSwECFAAUAAAACACHTuJAl/O9Y9EBAACTAwAADgAAAAAAAAABACAA&#10;AAAmAQAAZHJzL2Uyb0RvYy54bWxQSwUGAAAAAAYABgBZAQAAaQUAAAAA&#10;">
                <v:fill on="f" focussize="0,0"/>
                <v:stroke weight="1pt" color="#000000" joinstyle="round"/>
                <v:imagedata o:title=""/>
                <o:lock v:ext="edit" aspectratio="f"/>
              </v:line>
            </w:pict>
          </mc:Fallback>
        </mc:AlternateContent>
      </w:r>
    </w:p>
    <w:p>
      <w:pPr>
        <w:rPr>
          <w:rFonts w:hint="eastAsia"/>
        </w:rPr>
      </w:pPr>
    </w:p>
    <w:p>
      <w:pPr>
        <w:rPr>
          <w:rFonts w:hint="eastAsia"/>
        </w:rPr>
      </w:pPr>
    </w:p>
    <w:p>
      <w:pPr>
        <w:sectPr>
          <w:headerReference r:id="rId114" w:type="default"/>
          <w:footerReference r:id="rId115" w:type="default"/>
          <w:pgSz w:w="11906" w:h="16838"/>
          <w:pgMar w:top="1418" w:right="1418" w:bottom="1418" w:left="1418" w:header="1418" w:footer="1134" w:gutter="0"/>
          <w:pgNumType w:fmt="decimal"/>
          <w:cols w:space="720" w:num="1"/>
          <w:formProt w:val="0"/>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083</w:t>
      </w:r>
      <w:r>
        <w:rPr>
          <w:rFonts w:hAnsi="黑体"/>
        </w:rPr>
        <w:t>—</w:t>
      </w:r>
      <w:r>
        <w:rPr>
          <w:rFonts w:hint="eastAsia" w:hAnsi="黑体"/>
        </w:rPr>
        <w:t>2017</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pPr>
      <w:r>
        <w:rPr>
          <w:rFonts w:hint="eastAsia"/>
        </w:rPr>
        <w:t>康复部管理制度</w:t>
      </w: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2017</w:t>
      </w:r>
      <w:r>
        <w:t xml:space="preserve"> </w:t>
      </w:r>
      <w:r>
        <w:rPr>
          <w:rFonts w:ascii="黑体"/>
        </w:rPr>
        <w:t>-</w:t>
      </w:r>
      <w:r>
        <w:t xml:space="preserve"> </w:t>
      </w:r>
      <w:r>
        <w:rPr>
          <w:rFonts w:hint="eastAsia" w:ascii="黑体"/>
        </w:rPr>
        <w:t>07</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098560" behindDoc="0" locked="1" layoutInCell="1" allowOverlap="1">
                <wp:simplePos x="0" y="0"/>
                <wp:positionH relativeFrom="column">
                  <wp:posOffset>-635</wp:posOffset>
                </wp:positionH>
                <wp:positionV relativeFrom="page">
                  <wp:posOffset>9251950</wp:posOffset>
                </wp:positionV>
                <wp:extent cx="6120130" cy="0"/>
                <wp:effectExtent l="0" t="0" r="0" b="0"/>
                <wp:wrapNone/>
                <wp:docPr id="546"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098560;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&#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WHazzWAAAACwEAAA8AAAAAAAAAAQAgAAAAIgAAAGRy&#10;cy9kb3ducmV2LnhtbFBLAQIUABQAAAAIAIdO4kCzZWtEzgEAAGwDAAAOAAAAAAAAAAEAIAAAACUB&#10;AABkcnMvZTJvRG9jLnhtbFBLBQYAAAAABgAGAFkBAABlBQ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2017</w:t>
      </w:r>
      <w:r>
        <w:t xml:space="preserve"> </w:t>
      </w:r>
      <w:r>
        <w:rPr>
          <w:rFonts w:ascii="黑体"/>
        </w:rPr>
        <w:t>-</w:t>
      </w:r>
      <w:r>
        <w:t xml:space="preserve"> </w:t>
      </w:r>
      <w:r>
        <w:rPr>
          <w:rFonts w:hint="eastAsia" w:ascii="黑体"/>
        </w:rPr>
        <w:t>08</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pPr>
        <w:sectPr>
          <w:headerReference r:id="rId116" w:type="default"/>
          <w:footerReference r:id="rId117" w:type="default"/>
          <w:pgSz w:w="11906" w:h="16838"/>
          <w:pgMar w:top="1418" w:right="1418" w:bottom="1418" w:left="1418" w:header="1418" w:footer="1134" w:gutter="0"/>
          <w:pgNumType w:fmt="decimal"/>
          <w:cols w:space="720" w:num="1"/>
          <w:formProt w:val="0"/>
          <w:docGrid w:linePitch="312" w:charSpace="0"/>
        </w:sectPr>
      </w:pPr>
      <w:r>
        <w:rPr>
          <w:lang/>
        </w:rPr>
        <mc:AlternateContent>
          <mc:Choice Requires="wps">
            <w:drawing>
              <wp:anchor distT="0" distB="0" distL="114300" distR="114300" simplePos="0" relativeHeight="251886592" behindDoc="0" locked="0" layoutInCell="1" allowOverlap="1">
                <wp:simplePos x="0" y="0"/>
                <wp:positionH relativeFrom="column">
                  <wp:posOffset>50800</wp:posOffset>
                </wp:positionH>
                <wp:positionV relativeFrom="paragraph">
                  <wp:posOffset>1463675</wp:posOffset>
                </wp:positionV>
                <wp:extent cx="6120130" cy="0"/>
                <wp:effectExtent l="0" t="0" r="0" b="0"/>
                <wp:wrapNone/>
                <wp:docPr id="339" name="直线 1137"/>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137" o:spid="_x0000_s1026" o:spt="20" style="position:absolute;left:0pt;margin-left:4pt;margin-top:115.25pt;height:0pt;width:481.9pt;z-index:251886592;mso-width-relative:page;mso-height-relative:page;" filled="f" stroked="t" coordsize="21600,21600" o:gfxdata="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WcCVdUAAAAJAQAADwAAAAAAAAABACAAAAAiAAAA&#10;ZHJzL2Rvd25yZXYueG1sUEsBAhQAFAAAAAgAh07iQKqXJx/RAQAAkgMAAA4AAAAAAAAAAQAgAAAA&#10;JAEAAGRycy9lMm9Eb2MueG1sUEsFBgAAAAAGAAYAWQEAAGcFAAAAAA==&#10;">
                <v:fill on="f" focussize="0,0"/>
                <v:stroke color="#000000" joinstyle="round"/>
                <v:imagedata o:title=""/>
                <o:lock v:ext="edit" aspectratio="f"/>
              </v:line>
            </w:pict>
          </mc:Fallback>
        </mc:AlternateContent>
      </w:r>
    </w:p>
    <w:p>
      <w:pPr>
        <w:pStyle w:val="93"/>
        <w:rPr>
          <w:rFonts w:hint="eastAsia"/>
        </w:rPr>
      </w:pPr>
      <w:r>
        <w:rPr>
          <w:rFonts w:hint="eastAsia"/>
        </w:rPr>
        <w:t>康复部管理制度</w:t>
      </w:r>
    </w:p>
    <w:p>
      <w:pPr>
        <w:pStyle w:val="41"/>
        <w:numPr>
          <w:ilvl w:val="0"/>
          <w:numId w:val="98"/>
        </w:numPr>
        <w:spacing w:before="240" w:after="240"/>
        <w:rPr>
          <w:rFonts w:hint="eastAsia"/>
        </w:rPr>
      </w:pPr>
      <w:r>
        <w:rPr>
          <w:rFonts w:hint="eastAsia"/>
        </w:rPr>
        <w:t>范围</w:t>
      </w:r>
    </w:p>
    <w:p>
      <w:pPr>
        <w:pStyle w:val="24"/>
      </w:pPr>
      <w:r>
        <w:rPr>
          <w:rFonts w:hint="eastAsia"/>
        </w:rPr>
        <w:t>本标准规定了敦煌市社会福利院康复部管理制度。</w:t>
      </w:r>
    </w:p>
    <w:p>
      <w:pPr>
        <w:pStyle w:val="24"/>
        <w:rPr>
          <w:rFonts w:hint="eastAsia"/>
        </w:rPr>
      </w:pPr>
      <w:r>
        <w:rPr>
          <w:rFonts w:hint="eastAsia"/>
        </w:rPr>
        <w:t>本标准适用于敦煌市社会福利院</w:t>
      </w:r>
    </w:p>
    <w:p>
      <w:pPr>
        <w:pStyle w:val="41"/>
        <w:spacing w:before="240" w:after="240"/>
      </w:pPr>
      <w:r>
        <w:rPr>
          <w:rFonts w:hint="eastAsia"/>
        </w:rPr>
        <w:t>目的</w:t>
      </w:r>
    </w:p>
    <w:p>
      <w:pPr>
        <w:pStyle w:val="24"/>
      </w:pPr>
      <w:r>
        <w:rPr>
          <w:rFonts w:hint="eastAsia"/>
        </w:rPr>
        <w:t>为进一步明确责任，确定目标，做到有章可循、有法可依，指导部门的全面工作，以达到高标准、高水平的医疗服务质量，使住养人员得到更好的照料，身心健康发展。</w:t>
      </w:r>
    </w:p>
    <w:p>
      <w:pPr>
        <w:pStyle w:val="41"/>
        <w:spacing w:before="240" w:after="240"/>
      </w:pPr>
      <w:r>
        <w:rPr>
          <w:rFonts w:hint="eastAsia"/>
        </w:rPr>
        <w:t>工作要求</w:t>
      </w:r>
    </w:p>
    <w:p>
      <w:pPr>
        <w:pStyle w:val="51"/>
        <w:spacing w:before="0" w:beforeLines="0" w:after="0" w:afterLines="0"/>
        <w:ind w:left="0"/>
        <w:rPr>
          <w:rFonts w:ascii="宋体" w:hAnsi="宋体" w:eastAsia="宋体"/>
        </w:rPr>
      </w:pPr>
      <w:r>
        <w:rPr>
          <w:rFonts w:hint="eastAsia" w:ascii="宋体" w:hAnsi="宋体" w:eastAsia="宋体"/>
        </w:rPr>
        <w:t>遵守医德规范，热情接待患病的院民，应遵循“一切为了院民”的遵旨，不准谩骂、侮辱、讥讽患病的院民。</w:t>
      </w:r>
    </w:p>
    <w:p>
      <w:pPr>
        <w:pStyle w:val="51"/>
        <w:spacing w:before="0" w:beforeLines="0" w:after="0" w:afterLines="0"/>
        <w:ind w:left="0"/>
        <w:rPr>
          <w:rFonts w:ascii="宋体" w:hAnsi="宋体" w:eastAsia="宋体"/>
        </w:rPr>
      </w:pPr>
      <w:r>
        <w:rPr>
          <w:rFonts w:hint="eastAsia" w:ascii="宋体" w:hAnsi="宋体" w:eastAsia="宋体"/>
        </w:rPr>
        <w:t>贯彻预防为主的医疗方针，经常向院民宣传卫生常识，季节性传染疾病的预防知识。</w:t>
      </w:r>
    </w:p>
    <w:p>
      <w:pPr>
        <w:pStyle w:val="51"/>
        <w:spacing w:before="0" w:beforeLines="0" w:after="0" w:afterLines="0"/>
        <w:ind w:left="0"/>
        <w:rPr>
          <w:rFonts w:ascii="宋体" w:hAnsi="宋体" w:eastAsia="宋体"/>
        </w:rPr>
      </w:pPr>
      <w:r>
        <w:rPr>
          <w:rFonts w:hint="eastAsia" w:ascii="宋体" w:hAnsi="宋体" w:eastAsia="宋体"/>
        </w:rPr>
        <w:t>定期对院民进行体检，为院民建立健康档案，做好健康记录，及时了解和掌握老少院民的健康状况，关心他们的健康，安排儿童预防接种等工作。</w:t>
      </w:r>
    </w:p>
    <w:p>
      <w:pPr>
        <w:pStyle w:val="51"/>
        <w:spacing w:before="0" w:beforeLines="0" w:after="0" w:afterLines="0"/>
        <w:ind w:left="0"/>
        <w:rPr>
          <w:rFonts w:ascii="宋体" w:hAnsi="宋体" w:eastAsia="宋体"/>
        </w:rPr>
      </w:pPr>
      <w:r>
        <w:rPr>
          <w:rFonts w:hint="eastAsia" w:ascii="宋体" w:hAnsi="宋体" w:eastAsia="宋体"/>
        </w:rPr>
        <w:t>关心患病院民，根据病情，提出治疗、休息和增加营养，开病号饭等建议与意见，研究院民心理卫生，逐步开展院民心理障碍的疏导。</w:t>
      </w:r>
    </w:p>
    <w:p>
      <w:pPr>
        <w:pStyle w:val="51"/>
        <w:spacing w:before="0" w:beforeLines="0" w:after="0" w:afterLines="0"/>
        <w:ind w:left="0"/>
        <w:rPr>
          <w:rFonts w:ascii="宋体" w:hAnsi="宋体" w:eastAsia="宋体"/>
        </w:rPr>
      </w:pPr>
      <w:r>
        <w:rPr>
          <w:rFonts w:hint="eastAsia" w:ascii="宋体" w:hAnsi="宋体" w:eastAsia="宋体"/>
        </w:rPr>
        <w:t>对入住老人、孤儿进行功能评估，并制定康复训练计划。</w:t>
      </w:r>
    </w:p>
    <w:p>
      <w:pPr>
        <w:pStyle w:val="51"/>
        <w:spacing w:before="0" w:beforeLines="0" w:after="0" w:afterLines="0"/>
        <w:ind w:left="0"/>
        <w:rPr>
          <w:rFonts w:ascii="宋体" w:hAnsi="宋体" w:eastAsia="宋体"/>
        </w:rPr>
      </w:pPr>
      <w:r>
        <w:rPr>
          <w:rFonts w:hint="eastAsia" w:ascii="宋体" w:hAnsi="宋体" w:eastAsia="宋体"/>
        </w:rPr>
        <w:t>对护理员的工作给予指导，定期组织开展业务培训、岗位大练兵等活动。</w:t>
      </w:r>
    </w:p>
    <w:p>
      <w:pPr>
        <w:pStyle w:val="51"/>
        <w:spacing w:before="0" w:beforeLines="0" w:after="0" w:afterLines="0"/>
        <w:ind w:left="0"/>
        <w:rPr>
          <w:rFonts w:hint="eastAsia" w:ascii="宋体" w:hAnsi="宋体" w:eastAsia="宋体"/>
        </w:rPr>
      </w:pPr>
      <w:r>
        <w:rPr>
          <w:rFonts w:hint="eastAsia" w:ascii="宋体" w:hAnsi="宋体" w:eastAsia="宋体"/>
        </w:rPr>
        <w:t>完成领导交办的其他工作任务。</w:t>
      </w:r>
    </w:p>
    <w:p>
      <w:pPr>
        <w:rPr>
          <w:rFonts w:hint="eastAsia"/>
        </w:rPr>
      </w:pPr>
      <w:r>
        <w:rPr>
          <w:rFonts w:hint="eastAsia"/>
          <w:lang/>
        </w:rPr>
        <mc:AlternateContent>
          <mc:Choice Requires="wps">
            <w:drawing>
              <wp:anchor distT="0" distB="0" distL="114300" distR="114300" simplePos="0" relativeHeight="251885568" behindDoc="0" locked="0" layoutInCell="1" allowOverlap="1">
                <wp:simplePos x="0" y="0"/>
                <wp:positionH relativeFrom="column">
                  <wp:posOffset>1842770</wp:posOffset>
                </wp:positionH>
                <wp:positionV relativeFrom="paragraph">
                  <wp:posOffset>292735</wp:posOffset>
                </wp:positionV>
                <wp:extent cx="1933575" cy="0"/>
                <wp:effectExtent l="0" t="0" r="0" b="0"/>
                <wp:wrapNone/>
                <wp:docPr id="338" name="直线 1135"/>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135" o:spid="_x0000_s1026" o:spt="20" style="position:absolute;left:0pt;margin-left:145.1pt;margin-top:23.05pt;height:0pt;width:152.25pt;z-index:251885568;mso-width-relative:page;mso-height-relative:page;" filled="f" stroked="t" coordsize="21600,21600" o:gfxdata="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iUWxH2QAAAAkBAAAPAAAAAAAAAAEAIAAA&#10;ACIAAABkcnMvZG93bnJldi54bWxQSwECFAAUAAAACACHTuJAdlcxJNIBAACTAwAADgAAAAAAAAAB&#10;ACAAAAAoAQAAZHJzL2Uyb0RvYy54bWxQSwUGAAAAAAYABgBZAQAAbAUAAAAA&#10;">
                <v:fill on="f" focussize="0,0"/>
                <v:stroke weight="1pt" color="#000000" joinstyle="round"/>
                <v:imagedata o:title=""/>
                <o:lock v:ext="edit" aspectratio="f"/>
              </v:lin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sectPr>
          <w:headerReference r:id="rId118" w:type="default"/>
          <w:footerReference r:id="rId119" w:type="default"/>
          <w:pgSz w:w="11906" w:h="16838"/>
          <w:pgMar w:top="1418" w:right="1418" w:bottom="1418" w:left="1418" w:header="1418" w:footer="1134" w:gutter="0"/>
          <w:pgNumType w:fmt="decimal"/>
          <w:cols w:space="720" w:num="1"/>
          <w:formProt w:val="0"/>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084</w:t>
      </w:r>
      <w:r>
        <w:rPr>
          <w:rFonts w:hAnsi="黑体"/>
        </w:rPr>
        <w:t>—</w:t>
      </w:r>
      <w:r>
        <w:rPr>
          <w:rFonts w:hint="eastAsia" w:hAnsi="黑体"/>
        </w:rPr>
        <w:t>2017</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pPr>
      <w:r>
        <w:rPr>
          <w:rFonts w:hint="eastAsia"/>
        </w:rPr>
        <w:t>内部事务管理规范</w:t>
      </w: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2017</w:t>
      </w:r>
      <w:r>
        <w:t xml:space="preserve"> </w:t>
      </w:r>
      <w:r>
        <w:rPr>
          <w:rFonts w:ascii="黑体"/>
        </w:rPr>
        <w:t>-</w:t>
      </w:r>
      <w:r>
        <w:t xml:space="preserve"> </w:t>
      </w:r>
      <w:r>
        <w:rPr>
          <w:rFonts w:hint="eastAsia" w:ascii="黑体"/>
        </w:rPr>
        <w:t>07</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099584" behindDoc="0" locked="1" layoutInCell="1" allowOverlap="1">
                <wp:simplePos x="0" y="0"/>
                <wp:positionH relativeFrom="column">
                  <wp:posOffset>-635</wp:posOffset>
                </wp:positionH>
                <wp:positionV relativeFrom="page">
                  <wp:posOffset>9251950</wp:posOffset>
                </wp:positionV>
                <wp:extent cx="6120130" cy="0"/>
                <wp:effectExtent l="0" t="0" r="0" b="0"/>
                <wp:wrapNone/>
                <wp:docPr id="547"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099584;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&#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WHazzWAAAACwEAAA8AAAAAAAAAAQAgAAAAIgAAAGRy&#10;cy9kb3ducmV2LnhtbFBLAQIUABQAAAAIAIdO4kCWirUwzgEAAGwDAAAOAAAAAAAAAAEAIAAAACUB&#10;AABkcnMvZTJvRG9jLnhtbFBLBQYAAAAABgAGAFkBAABlBQ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2017</w:t>
      </w:r>
      <w:r>
        <w:t xml:space="preserve"> </w:t>
      </w:r>
      <w:r>
        <w:rPr>
          <w:rFonts w:ascii="黑体"/>
        </w:rPr>
        <w:t>-</w:t>
      </w:r>
      <w:r>
        <w:t xml:space="preserve"> </w:t>
      </w:r>
      <w:r>
        <w:rPr>
          <w:rFonts w:hint="eastAsia" w:ascii="黑体"/>
        </w:rPr>
        <w:t>08</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pPr>
        <w:rPr>
          <w:rFonts w:hint="eastAsia"/>
        </w:rPr>
        <w:sectPr>
          <w:headerReference r:id="rId120" w:type="default"/>
          <w:pgSz w:w="11906" w:h="16838"/>
          <w:pgMar w:top="1418" w:right="1418" w:bottom="1418" w:left="1418" w:header="1418" w:footer="1134" w:gutter="0"/>
          <w:pgNumType w:fmt="decimal"/>
          <w:cols w:space="720" w:num="1"/>
          <w:formProt w:val="0"/>
          <w:docGrid w:linePitch="312" w:charSpace="0"/>
        </w:sectPr>
      </w:pPr>
      <w:r>
        <w:rPr>
          <w:lang/>
        </w:rPr>
        <mc:AlternateContent>
          <mc:Choice Requires="wps">
            <w:drawing>
              <wp:anchor distT="0" distB="0" distL="114300" distR="114300" simplePos="0" relativeHeight="251817984" behindDoc="0" locked="0" layoutInCell="1" allowOverlap="1">
                <wp:simplePos x="0" y="0"/>
                <wp:positionH relativeFrom="column">
                  <wp:posOffset>-635</wp:posOffset>
                </wp:positionH>
                <wp:positionV relativeFrom="paragraph">
                  <wp:posOffset>1463675</wp:posOffset>
                </wp:positionV>
                <wp:extent cx="6120130" cy="0"/>
                <wp:effectExtent l="0" t="0" r="0" b="0"/>
                <wp:wrapNone/>
                <wp:docPr id="272" name="直线 967"/>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67" o:spid="_x0000_s1026" o:spt="20" style="position:absolute;left:0pt;margin-left:-0.05pt;margin-top:115.25pt;height:0pt;width:481.9pt;z-index:251817984;mso-width-relative:page;mso-height-relative:page;" filled="f" stroked="t" coordsize="21600,21600" o:gfxdata="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iD/L79YAAAAJAQAADwAAAAAAAAABACAAAAAiAAAA&#10;ZHJzL2Rvd25yZXYueG1sUEsBAhQAFAAAAAgAh07iQP05ap/QAQAAkQMAAA4AAAAAAAAAAQAgAAAA&#10;JQEAAGRycy9lMm9Eb2MueG1sUEsFBgAAAAAGAAYAWQEAAGcFAAAAAA==&#10;">
                <v:fill on="f" focussize="0,0"/>
                <v:stroke color="#000000" joinstyle="round"/>
                <v:imagedata o:title=""/>
                <o:lock v:ext="edit" aspectratio="f"/>
              </v:line>
            </w:pict>
          </mc:Fallback>
        </mc:AlternateContent>
      </w:r>
    </w:p>
    <w:p>
      <w:pPr>
        <w:pStyle w:val="93"/>
        <w:rPr>
          <w:rFonts w:hint="eastAsia"/>
        </w:rPr>
      </w:pPr>
      <w:r>
        <w:rPr>
          <w:rFonts w:hint="eastAsia"/>
        </w:rPr>
        <w:t>内部事务管理规范</w:t>
      </w:r>
    </w:p>
    <w:p>
      <w:pPr>
        <w:pStyle w:val="41"/>
        <w:numPr>
          <w:ilvl w:val="0"/>
          <w:numId w:val="99"/>
        </w:numPr>
        <w:spacing w:before="240" w:after="240"/>
        <w:rPr>
          <w:rFonts w:hint="eastAsia"/>
        </w:rPr>
      </w:pPr>
      <w:r>
        <w:rPr>
          <w:rFonts w:hint="eastAsia"/>
        </w:rPr>
        <w:t>范围</w:t>
      </w:r>
    </w:p>
    <w:p>
      <w:pPr>
        <w:pStyle w:val="24"/>
        <w:rPr>
          <w:rFonts w:hint="eastAsia"/>
        </w:rPr>
      </w:pPr>
      <w:r>
        <w:rPr>
          <w:rFonts w:hint="eastAsia"/>
        </w:rPr>
        <w:t>本标准规定了敦煌市社会福利院工作人员职责、院务管理委员会工作制度、入住须知、老人申请入院流程、来宾登记制度和外事接待制度。</w:t>
      </w:r>
    </w:p>
    <w:p>
      <w:pPr>
        <w:pStyle w:val="24"/>
        <w:rPr>
          <w:rFonts w:hint="eastAsia"/>
        </w:rPr>
      </w:pPr>
      <w:r>
        <w:rPr>
          <w:rFonts w:hint="eastAsia"/>
        </w:rPr>
        <w:t>本标准适用于敦煌市社会福利院。</w:t>
      </w:r>
    </w:p>
    <w:p>
      <w:pPr>
        <w:pStyle w:val="41"/>
        <w:spacing w:before="240" w:after="240"/>
      </w:pPr>
      <w:r>
        <w:rPr>
          <w:rFonts w:hint="eastAsia"/>
        </w:rPr>
        <w:t>福利院工作人员职责</w:t>
      </w:r>
    </w:p>
    <w:p>
      <w:pPr>
        <w:pStyle w:val="51"/>
        <w:spacing w:before="0" w:beforeLines="0" w:after="0" w:afterLines="0"/>
        <w:ind w:left="0"/>
        <w:rPr>
          <w:rFonts w:ascii="宋体" w:hAnsi="宋体" w:eastAsia="宋体"/>
        </w:rPr>
      </w:pPr>
      <w:r>
        <w:rPr>
          <w:rFonts w:hint="eastAsia" w:ascii="宋体" w:hAnsi="宋体" w:eastAsia="宋体"/>
        </w:rPr>
        <w:t>服从院领导分工，热爱本职工作，树立亲情管理，本着一切服务于老人，一切为了老人的的服务理念，更好的为老人服务的思想。   </w:t>
      </w:r>
    </w:p>
    <w:p>
      <w:pPr>
        <w:pStyle w:val="51"/>
        <w:spacing w:before="0" w:beforeLines="0" w:after="0" w:afterLines="0"/>
        <w:ind w:left="0"/>
        <w:rPr>
          <w:rFonts w:ascii="宋体" w:hAnsi="宋体" w:eastAsia="宋体"/>
        </w:rPr>
      </w:pPr>
      <w:r>
        <w:rPr>
          <w:rFonts w:hint="eastAsia" w:ascii="宋体" w:hAnsi="宋体" w:eastAsia="宋体"/>
        </w:rPr>
        <w:t>自觉遵守院内规章制度，不擅离职守，有事请假，有病请假，必须得到领导批准。</w:t>
      </w:r>
    </w:p>
    <w:p>
      <w:pPr>
        <w:pStyle w:val="51"/>
        <w:spacing w:before="0" w:beforeLines="0" w:after="0" w:afterLines="0"/>
        <w:ind w:left="0"/>
        <w:rPr>
          <w:rFonts w:ascii="宋体" w:hAnsi="宋体" w:eastAsia="宋体"/>
        </w:rPr>
      </w:pPr>
      <w:r>
        <w:rPr>
          <w:rFonts w:hint="eastAsia" w:ascii="宋体" w:hAnsi="宋体" w:eastAsia="宋体"/>
        </w:rPr>
        <w:t>认真做好院民的日常服务，对病人要按照要求落实护理工作；做到不怕脏，不怕苦，不怕累，文明待人，周到服务。</w:t>
      </w:r>
    </w:p>
    <w:p>
      <w:pPr>
        <w:pStyle w:val="51"/>
        <w:spacing w:before="0" w:beforeLines="0" w:after="0" w:afterLines="0"/>
        <w:ind w:left="0"/>
        <w:rPr>
          <w:rFonts w:ascii="宋体" w:hAnsi="宋体" w:eastAsia="宋体"/>
        </w:rPr>
      </w:pPr>
      <w:r>
        <w:rPr>
          <w:rFonts w:hint="eastAsia" w:ascii="宋体" w:hAnsi="宋体" w:eastAsia="宋体"/>
        </w:rPr>
        <w:t>协助院领导及时调解院民中发生的矛盾与纠纷，教育院民以院为家，做院民的贴心人。</w:t>
      </w:r>
    </w:p>
    <w:p>
      <w:pPr>
        <w:pStyle w:val="51"/>
        <w:spacing w:before="0" w:beforeLines="0" w:after="0" w:afterLines="0"/>
        <w:ind w:left="0"/>
        <w:rPr>
          <w:rFonts w:ascii="宋体" w:hAnsi="宋体" w:eastAsia="宋体"/>
        </w:rPr>
      </w:pPr>
      <w:r>
        <w:rPr>
          <w:rFonts w:hint="eastAsia" w:ascii="宋体" w:hAnsi="宋体" w:eastAsia="宋体"/>
        </w:rPr>
        <w:t>不得以工作之便，向院民推销或介绍任何产品，一旦发现严肃处理。 </w:t>
      </w:r>
    </w:p>
    <w:p>
      <w:pPr>
        <w:pStyle w:val="51"/>
        <w:spacing w:before="0" w:beforeLines="0" w:after="0" w:afterLines="0"/>
        <w:ind w:left="0"/>
        <w:rPr>
          <w:rFonts w:ascii="宋体" w:hAnsi="宋体" w:eastAsia="宋体"/>
        </w:rPr>
      </w:pPr>
      <w:r>
        <w:rPr>
          <w:rFonts w:hint="eastAsia" w:ascii="宋体" w:hAnsi="宋体" w:eastAsia="宋体"/>
        </w:rPr>
        <w:t>负责区域内的清洁卫生，做到卫生天天打扫，内务日日整理，东西摆放整齐统一，保持院容整洁美观。</w:t>
      </w:r>
    </w:p>
    <w:p>
      <w:pPr>
        <w:pStyle w:val="51"/>
        <w:spacing w:before="0" w:beforeLines="0" w:after="0" w:afterLines="0"/>
        <w:ind w:left="0"/>
        <w:rPr>
          <w:rFonts w:ascii="宋体" w:hAnsi="宋体" w:eastAsia="宋体"/>
        </w:rPr>
      </w:pPr>
      <w:r>
        <w:rPr>
          <w:rFonts w:hint="eastAsia" w:ascii="宋体" w:hAnsi="宋体" w:eastAsia="宋体"/>
        </w:rPr>
        <w:t>协助院民搞好个人卫生，经常为院民洗晒衣被，做到勤换洗，不漏洗，不丢失和不发错。以养成良好的卫生习惯，促进院民身心健康。 </w:t>
      </w:r>
    </w:p>
    <w:p>
      <w:pPr>
        <w:pStyle w:val="51"/>
        <w:spacing w:before="0" w:beforeLines="0" w:after="0" w:afterLines="0"/>
        <w:ind w:left="0"/>
        <w:rPr>
          <w:rFonts w:hint="eastAsia" w:ascii="宋体" w:hAnsi="宋体" w:eastAsia="宋体"/>
        </w:rPr>
      </w:pPr>
      <w:r>
        <w:rPr>
          <w:rFonts w:hint="eastAsia" w:ascii="宋体" w:hAnsi="宋体" w:eastAsia="宋体"/>
        </w:rPr>
        <w:t>搞好安全保卫工作，夏季要做好防暑降温，冬季要做好防寒保暖，搞好换季衣、被的更换，以及防火、防盗等工作。</w:t>
      </w:r>
    </w:p>
    <w:p>
      <w:pPr>
        <w:pStyle w:val="41"/>
        <w:spacing w:before="240" w:after="240"/>
        <w:rPr>
          <w:rFonts w:hint="eastAsia"/>
        </w:rPr>
      </w:pPr>
      <w:r>
        <w:rPr>
          <w:rFonts w:hint="eastAsia"/>
        </w:rPr>
        <w:t>院务管理委员会工作制度</w:t>
      </w:r>
    </w:p>
    <w:p>
      <w:pPr>
        <w:pStyle w:val="51"/>
        <w:spacing w:before="120" w:after="120"/>
        <w:ind w:left="0"/>
        <w:rPr>
          <w:rFonts w:hint="eastAsia" w:ascii="宋体" w:hAnsi="宋体" w:eastAsia="宋体"/>
        </w:rPr>
      </w:pPr>
      <w:r>
        <w:rPr>
          <w:rFonts w:hint="eastAsia" w:ascii="宋体" w:hAnsi="宋体" w:eastAsia="宋体"/>
        </w:rPr>
        <w:t>福利院设立院务管理委员会，实行院长领导下的院务管理委员会负责制，院务管理委员会由院长、副院长和院民代表5至7人组成，院民代表不得少于三分之一。</w:t>
      </w:r>
    </w:p>
    <w:p>
      <w:pPr>
        <w:pStyle w:val="51"/>
        <w:spacing w:before="120" w:after="120"/>
        <w:ind w:left="0"/>
        <w:rPr>
          <w:rFonts w:hint="eastAsia" w:ascii="宋体" w:hAnsi="宋体" w:eastAsia="宋体"/>
        </w:rPr>
      </w:pPr>
      <w:r>
        <w:rPr>
          <w:rFonts w:hint="eastAsia" w:ascii="宋体" w:hAnsi="宋体" w:eastAsia="宋体"/>
        </w:rPr>
        <w:t>院务管理委员会的主要职责：</w:t>
      </w:r>
    </w:p>
    <w:p>
      <w:pPr>
        <w:pStyle w:val="73"/>
        <w:spacing w:before="0" w:beforeLines="0" w:after="0" w:afterLines="0"/>
        <w:rPr>
          <w:rFonts w:hint="eastAsia" w:ascii="宋体" w:hAnsi="宋体" w:eastAsia="宋体"/>
        </w:rPr>
      </w:pPr>
      <w:r>
        <w:rPr>
          <w:rFonts w:hint="eastAsia" w:ascii="宋体" w:hAnsi="宋体" w:eastAsia="宋体"/>
        </w:rPr>
        <w:t>协助院长做好管理工作，及时调解院民之间的矛盾纠纷，决策福利院管理中的重大问题，制定福利院年度工作计划，监督院长落实各项工作，检查监督、民主评议管理人员的工作，制定和完善各项规章制度。</w:t>
      </w:r>
    </w:p>
    <w:p>
      <w:pPr>
        <w:pStyle w:val="73"/>
        <w:spacing w:before="0" w:beforeLines="0" w:after="0" w:afterLines="0"/>
        <w:rPr>
          <w:rFonts w:hint="eastAsia" w:ascii="宋体" w:hAnsi="宋体" w:eastAsia="宋体"/>
        </w:rPr>
      </w:pPr>
      <w:r>
        <w:rPr>
          <w:rFonts w:hint="eastAsia" w:ascii="宋体" w:hAnsi="宋体" w:eastAsia="宋体"/>
        </w:rPr>
        <w:t>院务管理委员会实行“一事一议”制度，每半月召开一次院务管理委员会全体成员会议。</w:t>
      </w:r>
    </w:p>
    <w:p>
      <w:pPr>
        <w:pStyle w:val="73"/>
        <w:spacing w:before="0" w:beforeLines="0" w:after="0" w:afterLines="0"/>
        <w:rPr>
          <w:rFonts w:hint="eastAsia" w:ascii="宋体" w:hAnsi="宋体" w:eastAsia="宋体"/>
        </w:rPr>
      </w:pPr>
      <w:r>
        <w:rPr>
          <w:rFonts w:hint="eastAsia" w:ascii="宋体" w:hAnsi="宋体" w:eastAsia="宋体"/>
        </w:rPr>
        <w:t>院务管理委员会的每个成员都要紧紧围绕福利院的管理和发展，以“务实求实”的精神，认真负责搞好各自分管的工作。　　</w:t>
      </w:r>
    </w:p>
    <w:p>
      <w:pPr>
        <w:pStyle w:val="73"/>
        <w:spacing w:before="0" w:beforeLines="0" w:after="0" w:afterLines="0"/>
        <w:rPr>
          <w:rFonts w:hint="eastAsia" w:ascii="宋体" w:hAnsi="宋体" w:eastAsia="宋体"/>
        </w:rPr>
      </w:pPr>
      <w:r>
        <w:rPr>
          <w:rFonts w:hint="eastAsia" w:ascii="宋体" w:hAnsi="宋体" w:eastAsia="宋体"/>
        </w:rPr>
        <w:t>院务管理委员会贯彻落实福利院工作计划，并结合福利院的实际情况，研究制定出具体可供操作执行的办法。　</w:t>
      </w:r>
    </w:p>
    <w:p>
      <w:pPr>
        <w:pStyle w:val="41"/>
        <w:spacing w:before="240" w:after="240"/>
        <w:rPr>
          <w:rFonts w:hint="eastAsia"/>
        </w:rPr>
      </w:pPr>
      <w:r>
        <w:rPr>
          <w:rFonts w:hint="eastAsia"/>
        </w:rPr>
        <w:t>敦煌市社会福利院入住须知</w:t>
      </w:r>
    </w:p>
    <w:p>
      <w:pPr>
        <w:pStyle w:val="51"/>
        <w:spacing w:before="0" w:beforeLines="0" w:after="0" w:afterLines="0"/>
        <w:ind w:left="0"/>
        <w:rPr>
          <w:rFonts w:hint="eastAsia" w:ascii="宋体" w:hAnsi="宋体" w:eastAsia="宋体"/>
        </w:rPr>
      </w:pPr>
      <w:r>
        <w:rPr>
          <w:rFonts w:hint="eastAsia" w:ascii="宋体" w:hAnsi="宋体" w:eastAsia="宋体"/>
        </w:rPr>
        <w:t>入院条件：无精神病、无传染病的老人、残疾人、孤儿、弃婴。</w:t>
      </w:r>
    </w:p>
    <w:p>
      <w:pPr>
        <w:pStyle w:val="51"/>
        <w:spacing w:before="0" w:beforeLines="0" w:after="0" w:afterLines="0"/>
        <w:ind w:left="0"/>
        <w:rPr>
          <w:rFonts w:hint="eastAsia" w:ascii="宋体" w:hAnsi="宋体" w:eastAsia="宋体"/>
        </w:rPr>
      </w:pPr>
      <w:r>
        <w:rPr>
          <w:rFonts w:hint="eastAsia" w:ascii="宋体" w:hAnsi="宋体" w:eastAsia="宋体"/>
        </w:rPr>
        <w:t>入住手续：</w:t>
      </w:r>
    </w:p>
    <w:p>
      <w:pPr>
        <w:pStyle w:val="73"/>
        <w:spacing w:before="0" w:beforeLines="0" w:after="0" w:afterLines="0"/>
        <w:rPr>
          <w:rFonts w:hint="eastAsia" w:ascii="宋体" w:hAnsi="宋体" w:eastAsia="宋体"/>
        </w:rPr>
      </w:pPr>
      <w:r>
        <w:rPr>
          <w:rFonts w:hint="eastAsia" w:ascii="宋体" w:hAnsi="宋体" w:eastAsia="宋体"/>
        </w:rPr>
        <w:t>首先到市级以上医院进行体检。</w:t>
      </w:r>
    </w:p>
    <w:p>
      <w:pPr>
        <w:pStyle w:val="73"/>
        <w:spacing w:before="0" w:beforeLines="0" w:after="0" w:afterLines="0"/>
        <w:rPr>
          <w:rFonts w:hint="eastAsia" w:ascii="宋体" w:hAnsi="宋体" w:eastAsia="宋体"/>
        </w:rPr>
      </w:pPr>
      <w:r>
        <w:rPr>
          <w:rFonts w:hint="eastAsia" w:ascii="宋体" w:hAnsi="宋体" w:eastAsia="宋体"/>
        </w:rPr>
        <w:t>项目：胸透、血糖、心电图、肝功、化验单。体检结果出来后，家属持以上全部检查结果到本院护理部进行审核。(近期一个月内的，如复印件加盖医院公章)</w:t>
      </w:r>
    </w:p>
    <w:p>
      <w:pPr>
        <w:pStyle w:val="73"/>
        <w:spacing w:before="0" w:beforeLines="0" w:after="0" w:afterLines="0"/>
        <w:rPr>
          <w:rFonts w:hint="eastAsia" w:ascii="宋体" w:hAnsi="宋体" w:eastAsia="宋体"/>
        </w:rPr>
      </w:pPr>
      <w:r>
        <w:rPr>
          <w:rFonts w:hint="eastAsia" w:ascii="宋体" w:hAnsi="宋体" w:eastAsia="宋体"/>
        </w:rPr>
        <w:t>经本人、监护人双方同意后填写入住对象申请表，需加盖本人所在乡镇及村（居）委会公章。</w:t>
      </w:r>
    </w:p>
    <w:p>
      <w:pPr>
        <w:pStyle w:val="73"/>
        <w:spacing w:before="0" w:beforeLines="0" w:after="0" w:afterLines="0"/>
        <w:rPr>
          <w:rFonts w:hint="eastAsia" w:ascii="宋体" w:hAnsi="宋体" w:eastAsia="宋体"/>
        </w:rPr>
      </w:pPr>
      <w:r>
        <w:rPr>
          <w:rFonts w:hint="eastAsia" w:ascii="宋体" w:hAnsi="宋体" w:eastAsia="宋体"/>
        </w:rPr>
        <w:t>入住人员家属中，应协商确定一人作为监护人并与本院签订《入住协议》。通讯地址及电话应详细填写，确保第一时间取得联系。如地址和电话有变应及时告知福利院。</w:t>
      </w:r>
    </w:p>
    <w:p>
      <w:pPr>
        <w:pStyle w:val="73"/>
        <w:spacing w:before="0" w:beforeLines="0" w:after="0" w:afterLines="0"/>
        <w:rPr>
          <w:rFonts w:hint="eastAsia" w:ascii="宋体" w:hAnsi="宋体" w:eastAsia="宋体"/>
        </w:rPr>
      </w:pPr>
      <w:r>
        <w:rPr>
          <w:rFonts w:hint="eastAsia" w:ascii="宋体" w:hAnsi="宋体" w:eastAsia="宋体"/>
        </w:rPr>
        <w:t>入住人员外出须在门卫登记，并告知当班工作人员，方可外出。</w:t>
      </w:r>
    </w:p>
    <w:p>
      <w:pPr>
        <w:pStyle w:val="73"/>
        <w:spacing w:before="0" w:beforeLines="0" w:after="0" w:afterLines="0"/>
        <w:rPr>
          <w:rFonts w:hint="eastAsia" w:ascii="宋体" w:hAnsi="宋体" w:eastAsia="宋体"/>
        </w:rPr>
      </w:pPr>
      <w:r>
        <w:rPr>
          <w:rFonts w:hint="eastAsia" w:ascii="宋体" w:hAnsi="宋体" w:eastAsia="宋体"/>
        </w:rPr>
        <w:t>本院依据入住人员身体状况及实际情况分配房间。</w:t>
      </w:r>
    </w:p>
    <w:p>
      <w:pPr>
        <w:pStyle w:val="73"/>
        <w:spacing w:before="0" w:beforeLines="0" w:after="0" w:afterLines="0"/>
        <w:rPr>
          <w:rFonts w:hint="eastAsia" w:ascii="宋体" w:hAnsi="宋体" w:eastAsia="宋体"/>
        </w:rPr>
      </w:pPr>
      <w:r>
        <w:rPr>
          <w:rFonts w:hint="eastAsia" w:ascii="宋体" w:hAnsi="宋体" w:eastAsia="宋体"/>
        </w:rPr>
        <w:t>入住人员要爱护公共财产、节约水电、禁止存放易燃易爆物品和使用电磁炉、电热杯等大功率电器设备，一经查出，全部没收。</w:t>
      </w:r>
    </w:p>
    <w:p>
      <w:pPr>
        <w:pStyle w:val="73"/>
        <w:spacing w:before="0" w:beforeLines="0" w:after="0" w:afterLines="0"/>
        <w:rPr>
          <w:rFonts w:hint="eastAsia" w:ascii="宋体" w:hAnsi="宋体" w:eastAsia="宋体"/>
        </w:rPr>
      </w:pPr>
      <w:r>
        <w:rPr>
          <w:rFonts w:hint="eastAsia" w:ascii="宋体" w:hAnsi="宋体" w:eastAsia="宋体"/>
        </w:rPr>
        <w:t>探视人员未经批准不能擅自留宿。</w:t>
      </w:r>
    </w:p>
    <w:p>
      <w:pPr>
        <w:pStyle w:val="73"/>
        <w:spacing w:before="0" w:beforeLines="0" w:after="0" w:afterLines="0"/>
        <w:rPr>
          <w:rFonts w:hint="eastAsia" w:ascii="宋体" w:hAnsi="宋体" w:eastAsia="宋体"/>
        </w:rPr>
      </w:pPr>
      <w:r>
        <w:rPr>
          <w:rFonts w:hint="eastAsia" w:ascii="宋体" w:hAnsi="宋体" w:eastAsia="宋体"/>
        </w:rPr>
        <w:t>入住人员要互相关心、团结有爱，积极参加福利院组织的各项公共活动。</w:t>
      </w:r>
    </w:p>
    <w:p>
      <w:pPr>
        <w:pStyle w:val="41"/>
        <w:spacing w:before="240" w:after="240"/>
        <w:rPr>
          <w:rFonts w:hint="eastAsia"/>
        </w:rPr>
      </w:pPr>
      <w:r>
        <w:rPr>
          <w:rFonts w:hint="eastAsia"/>
        </w:rPr>
        <w:t>老人申请入住流程</w:t>
      </w:r>
    </w:p>
    <w:p>
      <w:pPr>
        <w:pStyle w:val="24"/>
        <w:rPr>
          <w:rFonts w:hint="eastAsia"/>
        </w:rPr>
      </w:pPr>
      <w:r>
        <w:rPr>
          <w:rFonts w:hint="eastAsia"/>
        </w:rPr>
        <w:t>见图1。</w:t>
      </w:r>
    </w:p>
    <w:p>
      <w:pPr>
        <w:pStyle w:val="24"/>
        <w:rPr>
          <w:rFonts w:hint="eastAsia"/>
        </w:rPr>
      </w:pPr>
    </w:p>
    <w:p>
      <w:pPr>
        <w:jc w:val="center"/>
        <w:rPr>
          <w:rFonts w:hint="eastAsia"/>
          <w:sz w:val="28"/>
          <w:szCs w:val="28"/>
        </w:rPr>
      </w:pPr>
      <w:r>
        <w:rPr>
          <w:rFonts w:hint="eastAsia"/>
          <w:sz w:val="28"/>
          <w:szCs w:val="28"/>
          <w:lang/>
        </w:rPr>
        <mc:AlternateContent>
          <mc:Choice Requires="wps">
            <w:drawing>
              <wp:anchor distT="0" distB="0" distL="114300" distR="114300" simplePos="0" relativeHeight="252130304" behindDoc="0" locked="0" layoutInCell="1" allowOverlap="1">
                <wp:simplePos x="0" y="0"/>
                <wp:positionH relativeFrom="column">
                  <wp:posOffset>2857500</wp:posOffset>
                </wp:positionH>
                <wp:positionV relativeFrom="paragraph">
                  <wp:posOffset>288290</wp:posOffset>
                </wp:positionV>
                <wp:extent cx="5080" cy="467995"/>
                <wp:effectExtent l="33655" t="0" r="37465" b="4445"/>
                <wp:wrapNone/>
                <wp:docPr id="577" name="直线 2576"/>
                <wp:cNvGraphicFramePr/>
                <a:graphic xmlns:a="http://schemas.openxmlformats.org/drawingml/2006/main">
                  <a:graphicData uri="http://schemas.microsoft.com/office/word/2010/wordprocessingShape">
                    <wps:wsp>
                      <wps:cNvSpPr/>
                      <wps:spPr>
                        <a:xfrm>
                          <a:off x="0" y="0"/>
                          <a:ext cx="5080" cy="4679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76" o:spid="_x0000_s1026" o:spt="20" style="position:absolute;left:0pt;margin-left:225pt;margin-top:22.7pt;height:36.85pt;width:0.4pt;z-index:252130304;mso-width-relative:page;mso-height-relative:page;" filled="f" stroked="t" coordsize="21600,21600" o:gfxdata="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Uw2yJ2QAAAAoBAAAPAAAAAAAA&#10;AAEAIAAAACIAAABkcnMvZG93bnJldi54bWxQSwECFAAUAAAACACHTuJAHyOunNgBAACYAwAADgAA&#10;AAAAAAABACAAAAAoAQAAZHJzL2Uyb0RvYy54bWxQSwUGAAAAAAYABgBZAQAAcgUAAAAA&#10;">
                <v:fill on="f" focussize="0,0"/>
                <v:stroke color="#000000" joinstyle="round" endarrow="block"/>
                <v:imagedata o:title=""/>
                <o:lock v:ext="edit" aspectratio="f"/>
              </v:line>
            </w:pict>
          </mc:Fallback>
        </mc:AlternateContent>
      </w:r>
      <w:r>
        <w:rPr>
          <w:sz w:val="28"/>
          <w:szCs w:val="28"/>
          <w:lang/>
        </w:rPr>
        <mc:AlternateContent>
          <mc:Choice Requires="wpg">
            <w:drawing>
              <wp:inline distT="0" distB="0" distL="114300" distR="114300">
                <wp:extent cx="2771775" cy="286385"/>
                <wp:effectExtent l="4445" t="4445" r="12700" b="13970"/>
                <wp:docPr id="3" name="Group 10"/>
                <wp:cNvGraphicFramePr/>
                <a:graphic xmlns:a="http://schemas.openxmlformats.org/drawingml/2006/main">
                  <a:graphicData uri="http://schemas.microsoft.com/office/word/2010/wordprocessingGroup">
                    <wpg:wgp>
                      <wpg:cNvGrpSpPr>
                        <a:grpSpLocks noRot="1"/>
                      </wpg:cNvGrpSpPr>
                      <wpg:grpSpPr>
                        <a:xfrm>
                          <a:off x="0" y="0"/>
                          <a:ext cx="2771775" cy="286385"/>
                          <a:chOff x="0" y="0"/>
                          <a:chExt cx="4321" cy="780"/>
                        </a:xfrm>
                      </wpg:grpSpPr>
                      <wps:wsp>
                        <wps:cNvPr id="1" name="Picture 11"/>
                        <wps:cNvSpPr>
                          <a:spLocks noChangeAspect="1"/>
                        </wps:cNvSpPr>
                        <wps:spPr>
                          <a:xfrm>
                            <a:off x="0" y="0"/>
                            <a:ext cx="4321" cy="780"/>
                          </a:xfrm>
                          <a:prstGeom prst="rect">
                            <a:avLst/>
                          </a:prstGeom>
                          <a:noFill/>
                          <a:ln w="9525">
                            <a:noFill/>
                          </a:ln>
                        </wps:spPr>
                        <wps:bodyPr wrap="square" upright="1"/>
                      </wps:wsp>
                      <wps:wsp>
                        <wps:cNvPr id="2" name="Rectangle 12"/>
                        <wps:cNvSpPr/>
                        <wps:spPr>
                          <a:xfrm>
                            <a:off x="0" y="0"/>
                            <a:ext cx="4321"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老人或家属提出入住申请</w:t>
                              </w:r>
                            </w:p>
                          </w:txbxContent>
                        </wps:txbx>
                        <wps:bodyPr wrap="square" upright="1"/>
                      </wps:wsp>
                    </wpg:wgp>
                  </a:graphicData>
                </a:graphic>
              </wp:inline>
            </w:drawing>
          </mc:Choice>
          <mc:Fallback>
            <w:pict>
              <v:group id="Group 10" o:spid="_x0000_s1026" o:spt="203" style="height:22.55pt;width:218.25pt;" coordsize="4321,780" o:gfxdata="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ce0CF9UAAAAEAQAADwAAAAAAAAAB&#10;ACAAAAAiAAAAZHJzL2Rvd25yZXYueG1sUEsBAhQAFAAAAAgAh07iQHmrRuOFAgAA0AYAAA4AAAAA&#10;AAAAAQAgAAAAJAEAAGRycy9lMm9Eb2MueG1sUEsFBgAAAAAGAAYAWQEAABsGAAAAAA==&#10;">
                <o:lock v:ext="edit" grouping="f" rotation="t" text="f" aspectratio="f"/>
                <v:rect id="Picture 11" o:spid="_x0000_s1026" o:spt="1" style="position:absolute;left:0;top:0;height:780;width:4321;" filled="f" stroked="f" coordsize="21600,21600" o:gfxdata="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OClNugAAANoA&#10;AAAPAAAAAAAAAAEAIAAAACIAAABkcnMvZG93bnJldi54bWxQSwECFAAUAAAACACHTuJAMy8FnjsA&#10;AAA5AAAAEAAAAAAAAAABACAAAAAJAQAAZHJzL3NoYXBleG1sLnhtbFBLBQYAAAAABgAGAFsBAACz&#10;AwAAAAA=&#10;">
                  <v:fill on="f" focussize="0,0"/>
                  <v:stroke on="f"/>
                  <v:imagedata o:title=""/>
                  <o:lock v:ext="edit" aspectratio="t"/>
                </v:rect>
                <v:rect id="Rectangle 12" o:spid="_x0000_s1026" o:spt="1" style="position:absolute;left:0;top:0;height:780;width:4321;" fillcolor="#FFFFFF" filled="t" stroked="t" coordsize="21600,21600" o:gfxdata="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sgI+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szCs w:val="21"/>
                          </w:rPr>
                        </w:pPr>
                        <w:r>
                          <w:rPr>
                            <w:rFonts w:hint="eastAsia"/>
                            <w:szCs w:val="21"/>
                          </w:rPr>
                          <w:t>老人或家属提出入住申请</w:t>
                        </w:r>
                      </w:p>
                    </w:txbxContent>
                  </v:textbox>
                </v:rect>
                <w10:wrap type="none"/>
                <w10:anchorlock/>
              </v:group>
            </w:pict>
          </mc:Fallback>
        </mc:AlternateContent>
      </w:r>
    </w:p>
    <w:p>
      <w:pPr>
        <w:jc w:val="center"/>
        <w:rPr>
          <w:rFonts w:hint="eastAsia"/>
          <w:sz w:val="28"/>
          <w:szCs w:val="28"/>
        </w:rPr>
      </w:pPr>
    </w:p>
    <w:p>
      <w:pPr>
        <w:jc w:val="center"/>
        <w:rPr>
          <w:rFonts w:hint="eastAsia"/>
          <w:sz w:val="28"/>
          <w:szCs w:val="28"/>
        </w:rPr>
      </w:pPr>
      <w:r>
        <w:rPr>
          <w:sz w:val="28"/>
          <w:szCs w:val="28"/>
          <w:lang/>
        </w:rPr>
        <mc:AlternateContent>
          <mc:Choice Requires="wps">
            <w:drawing>
              <wp:anchor distT="0" distB="0" distL="114300" distR="114300" simplePos="0" relativeHeight="251819008" behindDoc="0" locked="0" layoutInCell="1" allowOverlap="1">
                <wp:simplePos x="0" y="0"/>
                <wp:positionH relativeFrom="column">
                  <wp:posOffset>1499870</wp:posOffset>
                </wp:positionH>
                <wp:positionV relativeFrom="paragraph">
                  <wp:posOffset>69215</wp:posOffset>
                </wp:positionV>
                <wp:extent cx="2771775" cy="482600"/>
                <wp:effectExtent l="4445" t="4445" r="12700" b="15875"/>
                <wp:wrapNone/>
                <wp:docPr id="273" name="Rectangle 23"/>
                <wp:cNvGraphicFramePr/>
                <a:graphic xmlns:a="http://schemas.openxmlformats.org/drawingml/2006/main">
                  <a:graphicData uri="http://schemas.microsoft.com/office/word/2010/wordprocessingShape">
                    <wps:wsp>
                      <wps:cNvSpPr/>
                      <wps:spPr>
                        <a:xfrm>
                          <a:off x="0" y="0"/>
                          <a:ext cx="2771775" cy="482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评估小组对老人作出评估</w:t>
                            </w:r>
                          </w:p>
                          <w:p>
                            <w:pPr>
                              <w:jc w:val="center"/>
                              <w:rPr>
                                <w:rFonts w:hint="eastAsia"/>
                                <w:szCs w:val="21"/>
                              </w:rPr>
                            </w:pPr>
                            <w:r>
                              <w:rPr>
                                <w:rFonts w:hint="eastAsia"/>
                                <w:szCs w:val="21"/>
                              </w:rPr>
                              <w:t>（如老人行动不便，可上门进行评估）</w:t>
                            </w:r>
                          </w:p>
                        </w:txbxContent>
                      </wps:txbx>
                      <wps:bodyPr wrap="square" upright="1"/>
                    </wps:wsp>
                  </a:graphicData>
                </a:graphic>
              </wp:anchor>
            </w:drawing>
          </mc:Choice>
          <mc:Fallback>
            <w:pict>
              <v:rect id="Rectangle 23" o:spid="_x0000_s1026" o:spt="1" style="position:absolute;left:0pt;margin-left:118.1pt;margin-top:5.45pt;height:38pt;width:218.25pt;z-index:251819008;mso-width-relative:page;mso-height-relative:page;" fillcolor="#FFFFFF" filled="t" stroked="t" coordsize="21600,21600" o:gfxdata="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F&#10;IBq61wAAAAkBAAAPAAAAAAAAAAEAIAAAACIAAABkcnMvZG93bnJldi54bWxQSwECFAAUAAAACACH&#10;TuJAApZBXewBAADvAwAADgAAAAAAAAABACAAAAAmAQAAZHJzL2Uyb0RvYy54bWxQSwUGAAAAAAYA&#10;BgBZAQAAhAUAAAAA&#10;">
                <v:fill on="t" focussize="0,0"/>
                <v:stroke color="#000000" joinstyle="miter"/>
                <v:imagedata o:title=""/>
                <o:lock v:ext="edit" aspectratio="f"/>
                <v:textbox>
                  <w:txbxContent>
                    <w:p>
                      <w:pPr>
                        <w:jc w:val="center"/>
                        <w:rPr>
                          <w:rFonts w:hint="eastAsia"/>
                          <w:szCs w:val="21"/>
                        </w:rPr>
                      </w:pPr>
                      <w:r>
                        <w:rPr>
                          <w:rFonts w:hint="eastAsia"/>
                          <w:szCs w:val="21"/>
                        </w:rPr>
                        <w:t>评估小组对老人作出评估</w:t>
                      </w:r>
                    </w:p>
                    <w:p>
                      <w:pPr>
                        <w:jc w:val="center"/>
                        <w:rPr>
                          <w:rFonts w:hint="eastAsia"/>
                          <w:szCs w:val="21"/>
                        </w:rPr>
                      </w:pPr>
                      <w:r>
                        <w:rPr>
                          <w:rFonts w:hint="eastAsia"/>
                          <w:szCs w:val="21"/>
                        </w:rPr>
                        <w:t>（如老人行动不便，可上门进行评估）</w:t>
                      </w:r>
                    </w:p>
                  </w:txbxContent>
                </v:textbox>
              </v:rect>
            </w:pict>
          </mc:Fallback>
        </mc:AlternateContent>
      </w:r>
      <w:r>
        <w:rPr>
          <w:sz w:val="28"/>
          <w:szCs w:val="28"/>
          <w:lang/>
        </w:rPr>
        <mc:AlternateContent>
          <mc:Choice Requires="wps">
            <w:drawing>
              <wp:anchor distT="0" distB="0" distL="114300" distR="114300" simplePos="0" relativeHeight="252131328" behindDoc="0" locked="0" layoutInCell="1" allowOverlap="1">
                <wp:simplePos x="0" y="0"/>
                <wp:positionH relativeFrom="column">
                  <wp:posOffset>2857500</wp:posOffset>
                </wp:positionH>
                <wp:positionV relativeFrom="paragraph">
                  <wp:posOffset>551815</wp:posOffset>
                </wp:positionV>
                <wp:extent cx="5080" cy="467995"/>
                <wp:effectExtent l="33655" t="0" r="37465" b="4445"/>
                <wp:wrapNone/>
                <wp:docPr id="578" name="直线 2577"/>
                <wp:cNvGraphicFramePr/>
                <a:graphic xmlns:a="http://schemas.openxmlformats.org/drawingml/2006/main">
                  <a:graphicData uri="http://schemas.microsoft.com/office/word/2010/wordprocessingShape">
                    <wps:wsp>
                      <wps:cNvSpPr/>
                      <wps:spPr>
                        <a:xfrm>
                          <a:off x="0" y="0"/>
                          <a:ext cx="5080" cy="4679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77" o:spid="_x0000_s1026" o:spt="20" style="position:absolute;left:0pt;margin-left:225pt;margin-top:43.45pt;height:36.85pt;width:0.4pt;z-index:252131328;mso-width-relative:page;mso-height-relative:page;" filled="f" stroked="t" coordsize="21600,21600" o:gfxdata="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5LBq1dkAAAAKAQAADwAAAAAA&#10;AAABACAAAAAiAAAAZHJzL2Rvd25yZXYueG1sUEsBAhQAFAAAAAgAh07iQOk3Ie/ZAQAAmAMAAA4A&#10;AAAAAAAAAQAgAAAAKAEAAGRycy9lMm9Eb2MueG1sUEsFBgAAAAAGAAYAWQEAAHMFAAAAAA==&#10;">
                <v:fill on="f" focussize="0,0"/>
                <v:stroke color="#000000" joinstyle="round" endarrow="block"/>
                <v:imagedata o:title=""/>
                <o:lock v:ext="edit" aspectratio="f"/>
              </v:line>
            </w:pict>
          </mc:Fallback>
        </mc:AlternateContent>
      </w:r>
      <w:r>
        <w:rPr>
          <w:sz w:val="28"/>
          <w:szCs w:val="28"/>
          <w:lang/>
        </w:rPr>
        <mc:AlternateContent>
          <mc:Choice Requires="wpg">
            <w:drawing>
              <wp:inline distT="0" distB="0" distL="114300" distR="114300">
                <wp:extent cx="3429000" cy="594360"/>
                <wp:effectExtent l="0" t="0" r="0" b="0"/>
                <wp:docPr id="9" name="Group 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3429000" cy="594360"/>
                          <a:chOff x="0" y="0"/>
                          <a:chExt cx="5400" cy="936"/>
                        </a:xfrm>
                      </wpg:grpSpPr>
                      <wps:wsp>
                        <wps:cNvPr id="8" name="Picture 22"/>
                        <wps:cNvSpPr>
                          <a:spLocks noChangeAspect="1"/>
                        </wps:cNvSpPr>
                        <wps:spPr>
                          <a:xfrm>
                            <a:off x="0" y="0"/>
                            <a:ext cx="5400" cy="936"/>
                          </a:xfrm>
                          <a:prstGeom prst="rect">
                            <a:avLst/>
                          </a:prstGeom>
                          <a:noFill/>
                          <a:ln w="9525">
                            <a:noFill/>
                          </a:ln>
                        </wps:spPr>
                        <wps:bodyPr wrap="square" upright="1"/>
                      </wps:wsp>
                    </wpg:wgp>
                  </a:graphicData>
                </a:graphic>
              </wp:inline>
            </w:drawing>
          </mc:Choice>
          <mc:Fallback>
            <w:pict>
              <v:group id="Group 21" o:spid="_x0000_s1026" o:spt="203" style="height:46.8pt;width:270pt;" coordsize="5400,936" o:gfxdata="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D4bm11QAAAAQBAAAPAAAAAAAAAAEAIAAAACIAAABkcnMvZG93bnJldi54&#10;bWxQSwECFAAUAAAACACHTuJAEluL4P0BAACMBAAADgAAAAAAAAABACAAAAAkAQAAZHJzL2Uyb0Rv&#10;Yy54bWxQSwUGAAAAAAYABgBZAQAAkwUAAAAA&#10;">
                <o:lock v:ext="edit" grouping="f" rotation="t" text="f" aspectratio="t"/>
                <v:rect id="Picture 22" o:spid="_x0000_s1026" o:spt="1" style="position:absolute;left:0;top:0;height:936;width:5400;" filled="f" stroked="f" coordsize="21600,21600" o:gfxdata="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0CgNC5AAAA2gAA&#10;AA8AAAAAAAAAAQAgAAAAIgAAAGRycy9kb3ducmV2LnhtbFBLAQIUABQAAAAIAIdO4kAzLwWeOwAA&#10;ADkAAAAQAAAAAAAAAAEAIAAAAAgBAABkcnMvc2hhcGV4bWwueG1sUEsFBgAAAAAGAAYAWwEAALID&#10;AAAAAA==&#10;">
                  <v:fill on="f" focussize="0,0"/>
                  <v:stroke on="f"/>
                  <v:imagedata o:title=""/>
                  <o:lock v:ext="edit" aspectratio="t"/>
                </v:rect>
                <w10:wrap type="none"/>
                <w10:anchorlock/>
              </v:group>
            </w:pict>
          </mc:Fallback>
        </mc:AlternateContent>
      </w:r>
    </w:p>
    <w:p>
      <w:pPr>
        <w:rPr>
          <w:rFonts w:hint="eastAsia"/>
          <w:sz w:val="28"/>
          <w:szCs w:val="28"/>
        </w:rPr>
      </w:pPr>
      <w:r>
        <w:rPr>
          <w:rFonts w:hint="eastAsia"/>
          <w:sz w:val="28"/>
          <w:szCs w:val="28"/>
          <w:lang/>
        </w:rPr>
        <mc:AlternateContent>
          <mc:Choice Requires="wps">
            <w:drawing>
              <wp:anchor distT="0" distB="0" distL="114300" distR="114300" simplePos="0" relativeHeight="252132352" behindDoc="0" locked="0" layoutInCell="1" allowOverlap="1">
                <wp:simplePos x="0" y="0"/>
                <wp:positionH relativeFrom="column">
                  <wp:posOffset>2857500</wp:posOffset>
                </wp:positionH>
                <wp:positionV relativeFrom="paragraph">
                  <wp:posOffset>922655</wp:posOffset>
                </wp:positionV>
                <wp:extent cx="5080" cy="467995"/>
                <wp:effectExtent l="33655" t="0" r="37465" b="4445"/>
                <wp:wrapNone/>
                <wp:docPr id="579" name="直线 2578"/>
                <wp:cNvGraphicFramePr/>
                <a:graphic xmlns:a="http://schemas.openxmlformats.org/drawingml/2006/main">
                  <a:graphicData uri="http://schemas.microsoft.com/office/word/2010/wordprocessingShape">
                    <wps:wsp>
                      <wps:cNvSpPr/>
                      <wps:spPr>
                        <a:xfrm>
                          <a:off x="0" y="0"/>
                          <a:ext cx="5080" cy="4679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78" o:spid="_x0000_s1026" o:spt="20" style="position:absolute;left:0pt;margin-left:225pt;margin-top:72.65pt;height:36.85pt;width:0.4pt;z-index:252132352;mso-width-relative:page;mso-height-relative:page;" filled="f" stroked="t" coordsize="21600,21600" o:gfxdata="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SXHDHbAAAACwEAAA8AAAAA&#10;AAAAAQAgAAAAIgAAAGRycy9kb3ducmV2LnhtbFBLAQIUABQAAAAIAIdO4kDAHV9N2AEAAJgDAAAO&#10;AAAAAAAAAAEAIAAAACoBAABkcnMvZTJvRG9jLnhtbFBLBQYAAAAABgAGAFkBAAB0BQAAAAA=&#10;">
                <v:fill on="f" focussize="0,0"/>
                <v:stroke color="#000000" joinstyle="round" endarrow="block"/>
                <v:imagedata o:title=""/>
                <o:lock v:ext="edit" aspectratio="f"/>
              </v:line>
            </w:pict>
          </mc:Fallback>
        </mc:AlternateContent>
      </w:r>
      <w:r>
        <w:rPr>
          <w:sz w:val="28"/>
          <w:szCs w:val="28"/>
          <w:lang/>
        </w:rPr>
        <mc:AlternateContent>
          <mc:Choice Requires="wps">
            <w:drawing>
              <wp:anchor distT="0" distB="0" distL="114300" distR="114300" simplePos="0" relativeHeight="251820032" behindDoc="0" locked="0" layoutInCell="1" allowOverlap="1">
                <wp:simplePos x="0" y="0"/>
                <wp:positionH relativeFrom="column">
                  <wp:posOffset>1461770</wp:posOffset>
                </wp:positionH>
                <wp:positionV relativeFrom="paragraph">
                  <wp:posOffset>440055</wp:posOffset>
                </wp:positionV>
                <wp:extent cx="2771775" cy="482600"/>
                <wp:effectExtent l="4445" t="4445" r="12700" b="15875"/>
                <wp:wrapNone/>
                <wp:docPr id="274" name="Rectangle 27"/>
                <wp:cNvGraphicFramePr/>
                <a:graphic xmlns:a="http://schemas.openxmlformats.org/drawingml/2006/main">
                  <a:graphicData uri="http://schemas.microsoft.com/office/word/2010/wordprocessingShape">
                    <wps:wsp>
                      <wps:cNvSpPr/>
                      <wps:spPr>
                        <a:xfrm>
                          <a:off x="0" y="0"/>
                          <a:ext cx="2771775" cy="482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评估合格后，根据老人的身体状况、需护理的级别轮候床位。</w:t>
                            </w:r>
                          </w:p>
                        </w:txbxContent>
                      </wps:txbx>
                      <wps:bodyPr wrap="square" upright="1"/>
                    </wps:wsp>
                  </a:graphicData>
                </a:graphic>
              </wp:anchor>
            </w:drawing>
          </mc:Choice>
          <mc:Fallback>
            <w:pict>
              <v:rect id="Rectangle 27" o:spid="_x0000_s1026" o:spt="1" style="position:absolute;left:0pt;margin-left:115.1pt;margin-top:34.65pt;height:38pt;width:218.25pt;z-index:251820032;mso-width-relative:page;mso-height-relative:page;" fillcolor="#FFFFFF" filled="t" stroked="t" coordsize="21600,21600" o:gfxdata="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07+d9gAAAAKAQAADwAAAAAAAAABACAAAAAiAAAAZHJzL2Rvd25yZXYueG1sUEsBAhQAFAAAAAgA&#10;h07iQInJfi/sAQAA7wMAAA4AAAAAAAAAAQAgAAAAJwEAAGRycy9lMm9Eb2MueG1sUEsFBgAAAAAG&#10;AAYAWQEAAIUFAAAAAA==&#10;">
                <v:fill on="t" focussize="0,0"/>
                <v:stroke color="#000000" joinstyle="miter"/>
                <v:imagedata o:title=""/>
                <o:lock v:ext="edit" aspectratio="f"/>
                <v:textbox>
                  <w:txbxContent>
                    <w:p>
                      <w:pPr>
                        <w:jc w:val="center"/>
                        <w:rPr>
                          <w:rFonts w:hint="eastAsia"/>
                          <w:szCs w:val="21"/>
                        </w:rPr>
                      </w:pPr>
                      <w:r>
                        <w:rPr>
                          <w:rFonts w:hint="eastAsia"/>
                          <w:szCs w:val="21"/>
                        </w:rPr>
                        <w:t>评估合格后，根据老人的身体状况、需护理的级别轮候床位。</w:t>
                      </w:r>
                    </w:p>
                  </w:txbxContent>
                </v:textbox>
              </v:rect>
            </w:pict>
          </mc:Fallback>
        </mc:AlternateContent>
      </w:r>
      <w:r>
        <w:rPr>
          <w:sz w:val="28"/>
          <w:szCs w:val="28"/>
          <w:lang/>
        </w:rPr>
        <mc:AlternateContent>
          <mc:Choice Requires="wpg">
            <w:drawing>
              <wp:inline distT="0" distB="0" distL="114300" distR="114300">
                <wp:extent cx="3429000" cy="990600"/>
                <wp:effectExtent l="0" t="0" r="0" b="0"/>
                <wp:docPr id="5" name="Group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3429000" cy="990600"/>
                          <a:chOff x="0" y="0"/>
                          <a:chExt cx="5400" cy="1560"/>
                        </a:xfrm>
                      </wpg:grpSpPr>
                      <wps:wsp>
                        <wps:cNvPr id="4" name="Picture 14"/>
                        <wps:cNvSpPr>
                          <a:spLocks noChangeAspect="1"/>
                        </wps:cNvSpPr>
                        <wps:spPr>
                          <a:xfrm>
                            <a:off x="0" y="0"/>
                            <a:ext cx="5400" cy="1560"/>
                          </a:xfrm>
                          <a:prstGeom prst="rect">
                            <a:avLst/>
                          </a:prstGeom>
                          <a:noFill/>
                          <a:ln w="9525">
                            <a:noFill/>
                          </a:ln>
                        </wps:spPr>
                        <wps:bodyPr wrap="square" upright="1"/>
                      </wps:wsp>
                    </wpg:wgp>
                  </a:graphicData>
                </a:graphic>
              </wp:inline>
            </w:drawing>
          </mc:Choice>
          <mc:Fallback>
            <w:pict>
              <v:group id="Group 13" o:spid="_x0000_s1026" o:spt="203" style="height:78pt;width:270pt;" coordsize="5400,1560" o:gfxdata="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94QbjUAAAABQEAAA8AAAAAAAAAAQAgAAAAIgAAAGRycy9kb3ducmV2Lnht&#10;bFBLAQIUABQAAAAIAIdO4kD0HNjO/QEAAI4EAAAOAAAAAAAAAAEAIAAAACMBAABkcnMvZTJvRG9j&#10;LnhtbFBLBQYAAAAABgAGAFkBAACSBQAAAAA=&#10;">
                <o:lock v:ext="edit" grouping="f" rotation="t" text="f" aspectratio="t"/>
                <v:rect id="Picture 14" o:spid="_x0000_s1026" o:spt="1" style="position:absolute;left:0;top:0;height:1560;width:5400;" filled="f" stroked="f" coordsize="21600,21600" o:gfxdata="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T4rVvQAA&#10;ANoAAAAPAAAAAAAAAAEAIAAAACIAAABkcnMvZG93bnJldi54bWxQSwECFAAUAAAACACHTuJAMy8F&#10;njsAAAA5AAAAEAAAAAAAAAABACAAAAAMAQAAZHJzL3NoYXBleG1sLnhtbFBLBQYAAAAABgAGAFsB&#10;AAC2AwAAAAA=&#10;">
                  <v:fill on="f" focussize="0,0"/>
                  <v:stroke on="f"/>
                  <v:imagedata o:title=""/>
                  <o:lock v:ext="edit" aspectratio="t"/>
                </v:rect>
                <w10:wrap type="none"/>
                <w10:anchorlock/>
              </v:group>
            </w:pict>
          </mc:Fallback>
        </mc:AlternateContent>
      </w:r>
    </w:p>
    <w:p>
      <w:pPr>
        <w:rPr>
          <w:rFonts w:hint="eastAsia"/>
          <w:sz w:val="28"/>
          <w:szCs w:val="28"/>
        </w:rPr>
      </w:pPr>
    </w:p>
    <w:p>
      <w:pPr>
        <w:jc w:val="center"/>
        <w:rPr>
          <w:rFonts w:hint="eastAsia"/>
          <w:sz w:val="28"/>
          <w:szCs w:val="28"/>
        </w:rPr>
      </w:pPr>
      <w:r>
        <w:rPr>
          <w:sz w:val="28"/>
          <w:szCs w:val="28"/>
          <w:lang/>
        </w:rPr>
        <mc:AlternateContent>
          <mc:Choice Requires="wps">
            <w:drawing>
              <wp:anchor distT="0" distB="0" distL="114300" distR="114300" simplePos="0" relativeHeight="251821056" behindDoc="0" locked="0" layoutInCell="1" allowOverlap="1">
                <wp:simplePos x="0" y="0"/>
                <wp:positionH relativeFrom="column">
                  <wp:posOffset>1452245</wp:posOffset>
                </wp:positionH>
                <wp:positionV relativeFrom="paragraph">
                  <wp:posOffset>210185</wp:posOffset>
                </wp:positionV>
                <wp:extent cx="2771775" cy="289560"/>
                <wp:effectExtent l="4445" t="4445" r="12700" b="10795"/>
                <wp:wrapNone/>
                <wp:docPr id="275" name="Rectangle 28"/>
                <wp:cNvGraphicFramePr/>
                <a:graphic xmlns:a="http://schemas.openxmlformats.org/drawingml/2006/main">
                  <a:graphicData uri="http://schemas.microsoft.com/office/word/2010/wordprocessingShape">
                    <wps:wsp>
                      <wps:cNvSpPr/>
                      <wps:spPr>
                        <a:xfrm>
                          <a:off x="0" y="0"/>
                          <a:ext cx="2771775" cy="289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体检合格后，办理入住手续。</w:t>
                            </w:r>
                          </w:p>
                        </w:txbxContent>
                      </wps:txbx>
                      <wps:bodyPr wrap="square" upright="1"/>
                    </wps:wsp>
                  </a:graphicData>
                </a:graphic>
              </wp:anchor>
            </w:drawing>
          </mc:Choice>
          <mc:Fallback>
            <w:pict>
              <v:rect id="Rectangle 28" o:spid="_x0000_s1026" o:spt="1" style="position:absolute;left:0pt;margin-left:114.35pt;margin-top:16.55pt;height:22.8pt;width:218.25pt;z-index:251821056;mso-width-relative:page;mso-height-relative:page;" fillcolor="#FFFFFF" filled="t" stroked="t" coordsize="21600,21600" o:gfxdata="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jXZ&#10;Z9cAAAAJAQAADwAAAAAAAAABACAAAAAiAAAAZHJzL2Rvd25yZXYueG1sUEsBAhQAFAAAAAgAh07i&#10;QG6PhkLqAQAA7wMAAA4AAAAAAAAAAQAgAAAAJgEAAGRycy9lMm9Eb2MueG1sUEsFBgAAAAAGAAYA&#10;WQEAAIIFAAAAAA==&#10;">
                <v:fill on="t" focussize="0,0"/>
                <v:stroke color="#000000" joinstyle="miter"/>
                <v:imagedata o:title=""/>
                <o:lock v:ext="edit" aspectratio="f"/>
                <v:textbox>
                  <w:txbxContent>
                    <w:p>
                      <w:pPr>
                        <w:jc w:val="center"/>
                        <w:rPr>
                          <w:rFonts w:hint="eastAsia"/>
                          <w:szCs w:val="21"/>
                        </w:rPr>
                      </w:pPr>
                      <w:r>
                        <w:rPr>
                          <w:rFonts w:hint="eastAsia"/>
                          <w:szCs w:val="21"/>
                        </w:rPr>
                        <w:t>体检合格后，办理入住手续。</w:t>
                      </w:r>
                    </w:p>
                  </w:txbxContent>
                </v:textbox>
              </v:rect>
            </w:pict>
          </mc:Fallback>
        </mc:AlternateContent>
      </w:r>
      <w:r>
        <w:rPr>
          <w:sz w:val="28"/>
          <w:szCs w:val="28"/>
          <w:lang/>
        </w:rPr>
        <mc:AlternateContent>
          <mc:Choice Requires="wpg">
            <w:drawing>
              <wp:inline distT="0" distB="0" distL="114300" distR="114300">
                <wp:extent cx="2743835" cy="495300"/>
                <wp:effectExtent l="0" t="0" r="0" b="0"/>
                <wp:docPr id="7" name="Group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2743835" cy="495300"/>
                          <a:chOff x="0" y="0"/>
                          <a:chExt cx="4321" cy="780"/>
                        </a:xfrm>
                      </wpg:grpSpPr>
                      <wps:wsp>
                        <wps:cNvPr id="6" name="Picture 16"/>
                        <wps:cNvSpPr>
                          <a:spLocks noChangeAspect="1"/>
                        </wps:cNvSpPr>
                        <wps:spPr>
                          <a:xfrm>
                            <a:off x="0" y="0"/>
                            <a:ext cx="4321" cy="780"/>
                          </a:xfrm>
                          <a:prstGeom prst="rect">
                            <a:avLst/>
                          </a:prstGeom>
                          <a:noFill/>
                          <a:ln w="9525">
                            <a:noFill/>
                          </a:ln>
                        </wps:spPr>
                        <wps:bodyPr wrap="square" upright="1"/>
                      </wps:wsp>
                    </wpg:wgp>
                  </a:graphicData>
                </a:graphic>
              </wp:inline>
            </w:drawing>
          </mc:Choice>
          <mc:Fallback>
            <w:pict>
              <v:group id="Group 15" o:spid="_x0000_s1026" o:spt="203" style="height:39pt;width:216.05pt;" coordsize="4321,780" o:gfxdata="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nY5atYAAAAEAQAADwAAAAAAAAABACAAAAAiAAAAZHJzL2Rvd25yZXYu&#10;eG1sUEsBAhQAFAAAAAgAh07iQMI5Tbn9AQAAjAQAAA4AAAAAAAAAAQAgAAAAJQEAAGRycy9lMm9E&#10;b2MueG1sUEsFBgAAAAAGAAYAWQEAAJQFAAAAAA==&#10;">
                <o:lock v:ext="edit" grouping="f" rotation="t" text="f" aspectratio="t"/>
                <v:rect id="Picture 16" o:spid="_x0000_s1026" o:spt="1" style="position:absolute;left:0;top:0;height:780;width:4321;" filled="f" stroked="f" coordsize="21600,21600" o:gfxdata="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RsTm8AAAA&#10;2gAAAA8AAAAAAAAAAQAgAAAAIgAAAGRycy9kb3ducmV2LnhtbFBLAQIUABQAAAAIAIdO4kAzLwWe&#10;OwAAADkAAAAQAAAAAAAAAAEAIAAAAAsBAABkcnMvc2hhcGV4bWwueG1sUEsFBgAAAAAGAAYAWwEA&#10;ALUDAAAAAA==&#10;">
                  <v:fill on="f" focussize="0,0"/>
                  <v:stroke on="f"/>
                  <v:imagedata o:title=""/>
                  <o:lock v:ext="edit" aspectratio="t"/>
                </v:rect>
                <w10:wrap type="none"/>
                <w10:anchorlock/>
              </v:group>
            </w:pict>
          </mc:Fallback>
        </mc:AlternateContent>
      </w:r>
    </w:p>
    <w:p>
      <w:pPr>
        <w:rPr>
          <w:rFonts w:hint="eastAsia"/>
          <w:sz w:val="28"/>
          <w:szCs w:val="28"/>
        </w:rPr>
      </w:pPr>
      <w:r>
        <w:rPr>
          <w:rFonts w:hint="eastAsia"/>
          <w:sz w:val="28"/>
          <w:szCs w:val="28"/>
          <w:lang/>
        </w:rPr>
        <mc:AlternateContent>
          <mc:Choice Requires="wps">
            <w:drawing>
              <wp:anchor distT="0" distB="0" distL="114300" distR="114300" simplePos="0" relativeHeight="252133376" behindDoc="0" locked="0" layoutInCell="1" allowOverlap="1">
                <wp:simplePos x="0" y="0"/>
                <wp:positionH relativeFrom="column">
                  <wp:posOffset>2857500</wp:posOffset>
                </wp:positionH>
                <wp:positionV relativeFrom="paragraph">
                  <wp:posOffset>4445</wp:posOffset>
                </wp:positionV>
                <wp:extent cx="5080" cy="467995"/>
                <wp:effectExtent l="33655" t="0" r="37465" b="4445"/>
                <wp:wrapNone/>
                <wp:docPr id="580" name="直线 2579"/>
                <wp:cNvGraphicFramePr/>
                <a:graphic xmlns:a="http://schemas.openxmlformats.org/drawingml/2006/main">
                  <a:graphicData uri="http://schemas.microsoft.com/office/word/2010/wordprocessingShape">
                    <wps:wsp>
                      <wps:cNvSpPr/>
                      <wps:spPr>
                        <a:xfrm>
                          <a:off x="0" y="0"/>
                          <a:ext cx="5080" cy="4679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79" o:spid="_x0000_s1026" o:spt="20" style="position:absolute;left:0pt;margin-left:225pt;margin-top:0.35pt;height:36.85pt;width:0.4pt;z-index:252133376;mso-width-relative:page;mso-height-relative:page;" filled="f" stroked="t" coordsize="21600,21600" o:gfxdata="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OypQpHWAAAABwEAAA8AAAAAAAAAAQAg&#10;AAAAIgAAAGRycy9kb3ducmV2LnhtbFBLAQIUABQAAAAIAIdO4kAiDdPm1wEAAJgDAAAOAAAAAAAA&#10;AAEAIAAAACUBAABkcnMvZTJvRG9jLnhtbFBLBQYAAAAABgAGAFkBAABuBQAAAAA=&#10;">
                <v:fill on="f" focussize="0,0"/>
                <v:stroke color="#000000" joinstyle="round" endarrow="block"/>
                <v:imagedata o:title=""/>
                <o:lock v:ext="edit" aspectratio="f"/>
              </v:line>
            </w:pict>
          </mc:Fallback>
        </mc:AlternateContent>
      </w:r>
    </w:p>
    <w:p>
      <w:pPr>
        <w:rPr>
          <w:rFonts w:hint="eastAsia"/>
          <w:sz w:val="28"/>
          <w:szCs w:val="28"/>
        </w:rPr>
      </w:pPr>
    </w:p>
    <w:p>
      <w:pPr>
        <w:rPr>
          <w:rFonts w:hint="eastAsia"/>
          <w:sz w:val="28"/>
          <w:szCs w:val="28"/>
        </w:rPr>
      </w:pPr>
      <w:r>
        <w:rPr>
          <w:rFonts w:hint="eastAsia"/>
          <w:sz w:val="28"/>
          <w:szCs w:val="28"/>
          <w:lang/>
        </w:rPr>
        <mc:AlternateContent>
          <mc:Choice Requires="wps">
            <w:drawing>
              <wp:anchor distT="0" distB="0" distL="114300" distR="114300" simplePos="0" relativeHeight="251823104" behindDoc="0" locked="0" layoutInCell="1" allowOverlap="1">
                <wp:simplePos x="0" y="0"/>
                <wp:positionH relativeFrom="column">
                  <wp:posOffset>1511935</wp:posOffset>
                </wp:positionH>
                <wp:positionV relativeFrom="paragraph">
                  <wp:posOffset>78105</wp:posOffset>
                </wp:positionV>
                <wp:extent cx="2771775" cy="289560"/>
                <wp:effectExtent l="4445" t="4445" r="12700" b="10795"/>
                <wp:wrapNone/>
                <wp:docPr id="277" name="Rectangle 31"/>
                <wp:cNvGraphicFramePr/>
                <a:graphic xmlns:a="http://schemas.openxmlformats.org/drawingml/2006/main">
                  <a:graphicData uri="http://schemas.microsoft.com/office/word/2010/wordprocessingShape">
                    <wps:wsp>
                      <wps:cNvSpPr/>
                      <wps:spPr>
                        <a:xfrm>
                          <a:off x="0" y="0"/>
                          <a:ext cx="2771775" cy="289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院方准备好床位后，通知老人体检</w:t>
                            </w:r>
                          </w:p>
                        </w:txbxContent>
                      </wps:txbx>
                      <wps:bodyPr wrap="square" upright="1"/>
                    </wps:wsp>
                  </a:graphicData>
                </a:graphic>
              </wp:anchor>
            </w:drawing>
          </mc:Choice>
          <mc:Fallback>
            <w:pict>
              <v:rect id="Rectangle 31" o:spid="_x0000_s1026" o:spt="1" style="position:absolute;left:0pt;margin-left:119.05pt;margin-top:6.15pt;height:22.8pt;width:218.25pt;z-index:251823104;mso-width-relative:page;mso-height-relative:page;" fillcolor="#FFFFFF" filled="t" stroked="t" coordsize="21600,21600" o:gfxdata="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5S&#10;NVrYAAAACQEAAA8AAAAAAAAAAQAgAAAAIgAAAGRycy9kb3ducmV2LnhtbFBLAQIUABQAAAAIAIdO&#10;4kDYwsQC6gEAAO8DAAAOAAAAAAAAAAEAIAAAACcBAABkcnMvZTJvRG9jLnhtbFBLBQYAAAAABgAG&#10;AFkBAACDBQAAAAA=&#10;">
                <v:fill on="t" focussize="0,0"/>
                <v:stroke color="#000000" joinstyle="miter"/>
                <v:imagedata o:title=""/>
                <o:lock v:ext="edit" aspectratio="f"/>
                <v:textbox>
                  <w:txbxContent>
                    <w:p>
                      <w:pPr>
                        <w:jc w:val="center"/>
                        <w:rPr>
                          <w:rFonts w:hint="eastAsia"/>
                          <w:szCs w:val="21"/>
                        </w:rPr>
                      </w:pPr>
                      <w:r>
                        <w:rPr>
                          <w:rFonts w:hint="eastAsia"/>
                          <w:szCs w:val="21"/>
                        </w:rPr>
                        <w:t>院方准备好床位后，通知老人体检</w:t>
                      </w:r>
                    </w:p>
                  </w:txbxContent>
                </v:textbox>
              </v:rect>
            </w:pict>
          </mc:Fallback>
        </mc:AlternateContent>
      </w:r>
    </w:p>
    <w:p>
      <w:pPr>
        <w:rPr>
          <w:rFonts w:hint="eastAsia"/>
          <w:sz w:val="28"/>
          <w:szCs w:val="28"/>
        </w:rPr>
      </w:pPr>
      <w:r>
        <w:rPr>
          <w:rFonts w:hint="eastAsia"/>
          <w:sz w:val="28"/>
          <w:szCs w:val="28"/>
          <w:lang/>
        </w:rPr>
        <mc:AlternateContent>
          <mc:Choice Requires="wps">
            <w:drawing>
              <wp:anchor distT="0" distB="0" distL="114300" distR="114300" simplePos="0" relativeHeight="252134400" behindDoc="0" locked="0" layoutInCell="1" allowOverlap="1">
                <wp:simplePos x="0" y="0"/>
                <wp:positionH relativeFrom="column">
                  <wp:posOffset>2857500</wp:posOffset>
                </wp:positionH>
                <wp:positionV relativeFrom="paragraph">
                  <wp:posOffset>163195</wp:posOffset>
                </wp:positionV>
                <wp:extent cx="5080" cy="467995"/>
                <wp:effectExtent l="33655" t="0" r="37465" b="4445"/>
                <wp:wrapNone/>
                <wp:docPr id="581" name="直线 2580"/>
                <wp:cNvGraphicFramePr/>
                <a:graphic xmlns:a="http://schemas.openxmlformats.org/drawingml/2006/main">
                  <a:graphicData uri="http://schemas.microsoft.com/office/word/2010/wordprocessingShape">
                    <wps:wsp>
                      <wps:cNvSpPr/>
                      <wps:spPr>
                        <a:xfrm>
                          <a:off x="0" y="0"/>
                          <a:ext cx="5080" cy="4679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80" o:spid="_x0000_s1026" o:spt="20" style="position:absolute;left:0pt;margin-left:225pt;margin-top:12.85pt;height:36.85pt;width:0.4pt;z-index:252134400;mso-width-relative:page;mso-height-relative:page;" filled="f" stroked="t" coordsize="21600,21600" o:gfxdata="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kQz3I2gAAAAkBAAAPAAAAAAAA&#10;AAEAIAAAACIAAABkcnMvZG93bnJldi54bWxQSwECFAAUAAAACACHTuJA7bcEGdcBAACYAwAADgAA&#10;AAAAAAABACAAAAApAQAAZHJzL2Uyb0RvYy54bWxQSwUGAAAAAAYABgBZAQAAcgUAAAAA&#10;">
                <v:fill on="f" focussize="0,0"/>
                <v:stroke color="#000000" joinstyle="round" endarrow="block"/>
                <v:imagedata o:title=""/>
                <o:lock v:ext="edit" aspectratio="f"/>
              </v:line>
            </w:pict>
          </mc:Fallback>
        </mc:AlternateContent>
      </w:r>
    </w:p>
    <w:p>
      <w:pPr>
        <w:rPr>
          <w:rFonts w:hint="eastAsia"/>
          <w:sz w:val="28"/>
          <w:szCs w:val="28"/>
        </w:rPr>
      </w:pPr>
    </w:p>
    <w:p>
      <w:pPr>
        <w:rPr>
          <w:rFonts w:hint="eastAsia"/>
          <w:sz w:val="28"/>
          <w:szCs w:val="28"/>
        </w:rPr>
      </w:pPr>
    </w:p>
    <w:p>
      <w:pPr>
        <w:rPr>
          <w:rFonts w:hint="eastAsia"/>
          <w:sz w:val="28"/>
          <w:szCs w:val="28"/>
        </w:rPr>
      </w:pPr>
      <w:r>
        <w:rPr>
          <w:sz w:val="28"/>
          <w:szCs w:val="28"/>
          <w:lang/>
        </w:rPr>
        <mc:AlternateContent>
          <mc:Choice Requires="wps">
            <w:drawing>
              <wp:anchor distT="0" distB="0" distL="114300" distR="114300" simplePos="0" relativeHeight="251822080" behindDoc="0" locked="0" layoutInCell="1" allowOverlap="1">
                <wp:simplePos x="0" y="0"/>
                <wp:positionH relativeFrom="column">
                  <wp:posOffset>1485900</wp:posOffset>
                </wp:positionH>
                <wp:positionV relativeFrom="paragraph">
                  <wp:posOffset>33020</wp:posOffset>
                </wp:positionV>
                <wp:extent cx="2771775" cy="289560"/>
                <wp:effectExtent l="4445" t="4445" r="12700" b="10795"/>
                <wp:wrapNone/>
                <wp:docPr id="276" name="Rectangle 29"/>
                <wp:cNvGraphicFramePr/>
                <a:graphic xmlns:a="http://schemas.openxmlformats.org/drawingml/2006/main">
                  <a:graphicData uri="http://schemas.microsoft.com/office/word/2010/wordprocessingShape">
                    <wps:wsp>
                      <wps:cNvSpPr/>
                      <wps:spPr>
                        <a:xfrm>
                          <a:off x="0" y="0"/>
                          <a:ext cx="2771775" cy="289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老人入住</w:t>
                            </w:r>
                          </w:p>
                        </w:txbxContent>
                      </wps:txbx>
                      <wps:bodyPr wrap="square" upright="1"/>
                    </wps:wsp>
                  </a:graphicData>
                </a:graphic>
              </wp:anchor>
            </w:drawing>
          </mc:Choice>
          <mc:Fallback>
            <w:pict>
              <v:rect id="Rectangle 29" o:spid="_x0000_s1026" o:spt="1" style="position:absolute;left:0pt;margin-left:117pt;margin-top:2.6pt;height:22.8pt;width:218.25pt;z-index:251822080;mso-width-relative:page;mso-height-relative:page;" fillcolor="#FFFFFF" filled="t" stroked="t" coordsize="21600,21600" o:gfxdata="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c5&#10;EDLXAAAACAEAAA8AAAAAAAAAAQAgAAAAIgAAAGRycy9kb3ducmV2LnhtbFBLAQIUABQAAAAIAIdO&#10;4kCxl3UN6wEAAO8DAAAOAAAAAAAAAAEAIAAAACYBAABkcnMvZTJvRG9jLnhtbFBLBQYAAAAABgAG&#10;AFkBAACDBQAAAAA=&#10;">
                <v:fill on="t" focussize="0,0"/>
                <v:stroke color="#000000" joinstyle="miter"/>
                <v:imagedata o:title=""/>
                <o:lock v:ext="edit" aspectratio="f"/>
                <v:textbox>
                  <w:txbxContent>
                    <w:p>
                      <w:pPr>
                        <w:jc w:val="center"/>
                        <w:rPr>
                          <w:rFonts w:hint="eastAsia"/>
                          <w:szCs w:val="21"/>
                        </w:rPr>
                      </w:pPr>
                      <w:r>
                        <w:rPr>
                          <w:rFonts w:hint="eastAsia"/>
                          <w:szCs w:val="21"/>
                        </w:rPr>
                        <w:t>老人入住</w:t>
                      </w:r>
                    </w:p>
                  </w:txbxContent>
                </v:textbox>
              </v:rect>
            </w:pict>
          </mc:Fallback>
        </mc:AlternateContent>
      </w:r>
    </w:p>
    <w:p>
      <w:pPr>
        <w:rPr>
          <w:rFonts w:hint="eastAsia"/>
          <w:sz w:val="28"/>
          <w:szCs w:val="28"/>
        </w:rPr>
      </w:pPr>
    </w:p>
    <w:p>
      <w:pPr>
        <w:rPr>
          <w:rFonts w:hint="eastAsia"/>
          <w:sz w:val="28"/>
          <w:szCs w:val="28"/>
        </w:rPr>
      </w:pPr>
    </w:p>
    <w:p>
      <w:pPr>
        <w:jc w:val="center"/>
        <w:rPr>
          <w:rFonts w:hint="eastAsia" w:ascii="黑体" w:hAnsi="黑体" w:eastAsia="黑体"/>
          <w:sz w:val="28"/>
          <w:szCs w:val="28"/>
        </w:rPr>
      </w:pPr>
      <w:r>
        <w:rPr>
          <w:rFonts w:hint="eastAsia" w:ascii="黑体" w:hAnsi="黑体" w:eastAsia="黑体"/>
        </w:rPr>
        <w:t>图1  老人申请入住流程图</w:t>
      </w:r>
    </w:p>
    <w:p>
      <w:pPr>
        <w:pStyle w:val="41"/>
        <w:spacing w:before="240" w:after="240"/>
        <w:rPr>
          <w:rFonts w:hint="eastAsia"/>
        </w:rPr>
      </w:pPr>
      <w:r>
        <w:rPr>
          <w:rFonts w:hint="eastAsia"/>
        </w:rPr>
        <w:t>来宾登记制度</w:t>
      </w:r>
    </w:p>
    <w:p>
      <w:pPr>
        <w:pStyle w:val="51"/>
        <w:spacing w:before="0" w:beforeLines="0" w:after="0" w:afterLines="0"/>
        <w:ind w:left="0"/>
        <w:rPr>
          <w:rFonts w:hint="eastAsia" w:ascii="宋体" w:hAnsi="宋体" w:eastAsia="宋体"/>
        </w:rPr>
      </w:pPr>
      <w:r>
        <w:rPr>
          <w:rFonts w:hint="eastAsia" w:ascii="宋体" w:hAnsi="宋体" w:eastAsia="宋体"/>
        </w:rPr>
        <w:t>设内、外宾登记册各一本，分别进行登记。</w:t>
      </w:r>
    </w:p>
    <w:p>
      <w:pPr>
        <w:pStyle w:val="51"/>
        <w:spacing w:before="0" w:beforeLines="0" w:after="0" w:afterLines="0"/>
        <w:ind w:left="0"/>
        <w:rPr>
          <w:rFonts w:hint="eastAsia" w:ascii="宋体" w:hAnsi="宋体" w:eastAsia="宋体"/>
        </w:rPr>
      </w:pPr>
      <w:r>
        <w:rPr>
          <w:rFonts w:hint="eastAsia" w:ascii="宋体" w:hAnsi="宋体" w:eastAsia="宋体"/>
        </w:rPr>
        <w:t>内宾登记项目包括姓名、单位、联系地址、电话。</w:t>
      </w:r>
    </w:p>
    <w:p>
      <w:pPr>
        <w:pStyle w:val="51"/>
        <w:spacing w:before="0" w:beforeLines="0" w:after="0" w:afterLines="0"/>
        <w:ind w:left="0"/>
        <w:rPr>
          <w:rFonts w:hint="eastAsia" w:ascii="宋体" w:hAnsi="宋体" w:eastAsia="宋体"/>
        </w:rPr>
      </w:pPr>
      <w:r>
        <w:rPr>
          <w:rFonts w:hint="eastAsia" w:ascii="宋体" w:hAnsi="宋体" w:eastAsia="宋体"/>
        </w:rPr>
        <w:t>外宾登记项目包括姓名、国籍、联系地址、电话。</w:t>
      </w:r>
    </w:p>
    <w:p>
      <w:pPr>
        <w:pStyle w:val="51"/>
        <w:spacing w:before="0" w:beforeLines="0" w:after="0" w:afterLines="0"/>
        <w:ind w:left="0"/>
        <w:rPr>
          <w:rFonts w:hint="eastAsia" w:ascii="宋体" w:hAnsi="宋体" w:eastAsia="宋体"/>
        </w:rPr>
      </w:pPr>
      <w:r>
        <w:rPr>
          <w:rFonts w:hint="eastAsia" w:ascii="宋体" w:hAnsi="宋体" w:eastAsia="宋体"/>
        </w:rPr>
        <w:t>集体来访，内宾只登记负责人，外宾逐人登记。 </w:t>
      </w:r>
    </w:p>
    <w:p>
      <w:pPr>
        <w:pStyle w:val="41"/>
        <w:spacing w:before="240" w:after="240"/>
        <w:rPr>
          <w:rFonts w:hint="eastAsia"/>
        </w:rPr>
      </w:pPr>
      <w:r>
        <w:rPr>
          <w:rFonts w:hint="eastAsia"/>
        </w:rPr>
        <w:t>外事接待制度</w:t>
      </w:r>
    </w:p>
    <w:p>
      <w:pPr>
        <w:pStyle w:val="51"/>
        <w:spacing w:before="0" w:beforeLines="0" w:after="0" w:afterLines="0"/>
        <w:ind w:left="0"/>
        <w:rPr>
          <w:rFonts w:hint="eastAsia" w:ascii="宋体" w:hAnsi="宋体" w:eastAsia="宋体"/>
        </w:rPr>
      </w:pPr>
      <w:r>
        <w:rPr>
          <w:rFonts w:hint="eastAsia" w:ascii="宋体" w:hAnsi="宋体" w:eastAsia="宋体"/>
        </w:rPr>
        <w:t>要了解来访者的姓名、国籍、来访起止时间、人数、基本背景资料、护照号码、来访目的等情况。</w:t>
      </w:r>
    </w:p>
    <w:p>
      <w:pPr>
        <w:pStyle w:val="51"/>
        <w:spacing w:before="0" w:beforeLines="0" w:after="0" w:afterLines="0"/>
        <w:ind w:left="0"/>
        <w:rPr>
          <w:rFonts w:hint="eastAsia" w:ascii="宋体" w:hAnsi="宋体" w:eastAsia="宋体"/>
        </w:rPr>
      </w:pPr>
      <w:r>
        <w:rPr>
          <w:rFonts w:hint="eastAsia" w:ascii="宋体" w:hAnsi="宋体" w:eastAsia="宋体"/>
        </w:rPr>
        <w:t>办公室组织协调有关部门，落实接待计划。</w:t>
      </w:r>
    </w:p>
    <w:p>
      <w:pPr>
        <w:pStyle w:val="51"/>
        <w:spacing w:before="0" w:beforeLines="0" w:after="0" w:afterLines="0"/>
        <w:ind w:left="0"/>
        <w:rPr>
          <w:rFonts w:hint="eastAsia" w:ascii="宋体" w:hAnsi="宋体" w:eastAsia="宋体"/>
        </w:rPr>
      </w:pPr>
      <w:r>
        <w:rPr>
          <w:rFonts w:hint="eastAsia" w:ascii="宋体" w:hAnsi="宋体" w:eastAsia="宋体"/>
        </w:rPr>
        <w:t>办公室人员接待并陪同参观。</w:t>
      </w:r>
    </w:p>
    <w:p>
      <w:pPr>
        <w:pStyle w:val="51"/>
        <w:spacing w:before="0" w:beforeLines="0" w:after="0" w:afterLines="0"/>
        <w:ind w:left="0"/>
        <w:rPr>
          <w:rFonts w:hint="eastAsia" w:ascii="宋体" w:hAnsi="宋体" w:eastAsia="宋体"/>
        </w:rPr>
      </w:pPr>
      <w:r>
        <w:rPr>
          <w:rFonts w:hint="eastAsia" w:ascii="宋体" w:hAnsi="宋体" w:eastAsia="宋体"/>
        </w:rPr>
        <w:t>严格遵守我国法律、法规和本院的规章制度，未经允许不得照相、摄像。</w:t>
      </w:r>
    </w:p>
    <w:p>
      <w:pPr>
        <w:pStyle w:val="51"/>
        <w:spacing w:before="0" w:beforeLines="0" w:after="0" w:afterLines="0"/>
        <w:ind w:left="0"/>
        <w:rPr>
          <w:rFonts w:hint="eastAsia" w:ascii="宋体" w:hAnsi="宋体" w:eastAsia="宋体"/>
        </w:rPr>
      </w:pPr>
      <w:r>
        <w:rPr>
          <w:rFonts w:hint="eastAsia" w:ascii="宋体" w:hAnsi="宋体" w:eastAsia="宋体"/>
        </w:rPr>
        <w:t>接待要热情、周到，对影响大的活动及时宣传报道，安排宾主合影。</w:t>
      </w:r>
    </w:p>
    <w:p>
      <w:pPr>
        <w:pStyle w:val="51"/>
        <w:spacing w:before="0" w:beforeLines="0" w:after="0" w:afterLines="0"/>
        <w:ind w:left="0"/>
        <w:rPr>
          <w:rFonts w:hint="eastAsia" w:ascii="宋体" w:hAnsi="宋体" w:eastAsia="宋体"/>
        </w:rPr>
      </w:pPr>
      <w:r>
        <w:rPr>
          <w:rFonts w:hint="eastAsia" w:ascii="宋体" w:hAnsi="宋体" w:eastAsia="宋体"/>
        </w:rPr>
        <w:t>接待过程严格执行保密制度和来宾登记制度，做好登记工作。</w:t>
      </w:r>
    </w:p>
    <w:p>
      <w:pPr>
        <w:rPr>
          <w:rFonts w:hint="eastAsia"/>
        </w:rPr>
      </w:pPr>
      <w:r>
        <w:rPr>
          <w:rFonts w:hint="eastAsia"/>
          <w:lang/>
        </w:rPr>
        <mc:AlternateContent>
          <mc:Choice Requires="wps">
            <w:drawing>
              <wp:anchor distT="0" distB="0" distL="114300" distR="114300" simplePos="0" relativeHeight="251824128" behindDoc="0" locked="0" layoutInCell="1" allowOverlap="1">
                <wp:simplePos x="0" y="0"/>
                <wp:positionH relativeFrom="column">
                  <wp:posOffset>1771650</wp:posOffset>
                </wp:positionH>
                <wp:positionV relativeFrom="paragraph">
                  <wp:posOffset>662940</wp:posOffset>
                </wp:positionV>
                <wp:extent cx="1933575" cy="0"/>
                <wp:effectExtent l="0" t="0" r="0" b="0"/>
                <wp:wrapNone/>
                <wp:docPr id="278" name="直线 980"/>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980" o:spid="_x0000_s1026" o:spt="20" style="position:absolute;left:0pt;margin-left:139.5pt;margin-top:52.2pt;height:0pt;width:152.25pt;z-index:251824128;mso-width-relative:page;mso-height-relative:page;" filled="f" stroked="t" coordsize="21600,21600" o:gfxdata="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lPd7TdkAAAALAQAADwAAAAAAAAABACAAAAAi&#10;AAAAZHJzL2Rvd25yZXYueG1sUEsBAhQAFAAAAAgAh07iQCyCqO3QAQAAkgMAAA4AAAAAAAAAAQAg&#10;AAAAKAEAAGRycy9lMm9Eb2MueG1sUEsFBgAAAAAGAAYAWQEAAGoFAAAAAA==&#10;">
                <v:fill on="f" focussize="0,0"/>
                <v:stroke weight="1pt" color="#000000" joinstyle="round"/>
                <v:imagedata o:title=""/>
                <o:lock v:ext="edit" aspectratio="f"/>
              </v:line>
            </w:pict>
          </mc:Fallback>
        </mc:AlternateContent>
      </w:r>
    </w:p>
    <w:p>
      <w:pPr>
        <w:sectPr>
          <w:headerReference r:id="rId121" w:type="default"/>
          <w:footerReference r:id="rId122" w:type="default"/>
          <w:pgSz w:w="11906" w:h="16838"/>
          <w:pgMar w:top="1418" w:right="1418" w:bottom="1418" w:left="1418" w:header="1418" w:footer="1134" w:gutter="0"/>
          <w:pgNumType w:fmt="decimal"/>
          <w:cols w:space="720" w:num="1"/>
          <w:docGrid w:linePitch="312" w:charSpace="0"/>
        </w:sectPr>
      </w:pPr>
    </w:p>
    <w:p>
      <w:pPr>
        <w:rPr>
          <w:rFonts w:hint="eastAsia"/>
        </w:rPr>
      </w:pPr>
      <w:r>
        <w:rPr>
          <w:lang/>
        </w:rPr>
        <mc:AlternateContent>
          <mc:Choice Requires="wps">
            <w:drawing>
              <wp:anchor distT="0" distB="0" distL="114300" distR="114300" simplePos="0" relativeHeight="251825152" behindDoc="0" locked="0" layoutInCell="1" allowOverlap="1">
                <wp:simplePos x="0" y="0"/>
                <wp:positionH relativeFrom="column">
                  <wp:posOffset>-99060</wp:posOffset>
                </wp:positionH>
                <wp:positionV relativeFrom="paragraph">
                  <wp:posOffset>1444625</wp:posOffset>
                </wp:positionV>
                <wp:extent cx="6120130" cy="0"/>
                <wp:effectExtent l="0" t="0" r="0" b="0"/>
                <wp:wrapNone/>
                <wp:docPr id="279" name="直线 982"/>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82" o:spid="_x0000_s1026" o:spt="20" style="position:absolute;left:0pt;margin-left:-7.8pt;margin-top:113.75pt;height:0pt;width:481.9pt;z-index:251825152;mso-width-relative:page;mso-height-relative:page;" filled="f" stroked="t" coordsize="21600,21600" o:gfxdata="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Z+kyE2AAAAAsBAAAPAAAAAAAAAAEAIAAAACIA&#10;AABkcnMvZG93bnJldi54bWxQSwECFAAUAAAACACHTuJAbec9GtABAACRAwAADgAAAAAAAAABACAA&#10;AAAnAQAAZHJzL2Uyb0RvYy54bWxQSwUGAAAAAAYABgBZAQAAaQUAAAAA&#10;">
                <v:fill on="f" focussize="0,0"/>
                <v:stroke color="#000000" joinstyle="round"/>
                <v:imagedata o:title=""/>
                <o:lock v:ext="edit" aspectratio="f"/>
              </v:line>
            </w:pict>
          </mc:Fallback>
        </mc:AlternateContent>
      </w: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085</w:t>
      </w:r>
      <w:r>
        <w:rPr>
          <w:rFonts w:hAnsi="黑体"/>
        </w:rPr>
        <w:t>—</w:t>
      </w:r>
      <w:r>
        <w:rPr>
          <w:rFonts w:hint="eastAsia" w:hAnsi="黑体"/>
        </w:rPr>
        <w:t>2016</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r>
              <w:rPr>
                <w:lang/>
              </w:rPr>
              <mc:AlternateContent>
                <mc:Choice Requires="wps">
                  <w:drawing>
                    <wp:anchor distT="0" distB="0" distL="114300" distR="114300" simplePos="0" relativeHeight="252101632" behindDoc="0" locked="0" layoutInCell="1" allowOverlap="1">
                      <wp:simplePos x="0" y="0"/>
                      <wp:positionH relativeFrom="column">
                        <wp:posOffset>4734560</wp:posOffset>
                      </wp:positionH>
                      <wp:positionV relativeFrom="paragraph">
                        <wp:posOffset>34290</wp:posOffset>
                      </wp:positionV>
                      <wp:extent cx="1143000" cy="228600"/>
                      <wp:effectExtent l="0" t="0" r="0" b="0"/>
                      <wp:wrapNone/>
                      <wp:docPr id="549" name="矩形 2"/>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a:effectLst/>
                            </wps:spPr>
                            <wps:bodyPr rot="0" vert="horz" wrap="square" lIns="91440" tIns="45720" rIns="91440" bIns="45720" anchor="t" anchorCtr="0" upright="1">
                              <a:noAutofit/>
                            </wps:bodyPr>
                          </wps:wsp>
                        </a:graphicData>
                      </a:graphic>
                    </wp:anchor>
                  </w:drawing>
                </mc:Choice>
                <mc:Fallback>
                  <w:pict>
                    <v:rect id="矩形 2" o:spid="_x0000_s1026" o:spt="1" style="position:absolute;left:0pt;margin-left:372.8pt;margin-top:2.7pt;height:18pt;width:90pt;z-index:252101632;mso-width-relative:page;mso-height-relative:page;" fillcolor="#FFFFFF" filled="t" stroked="f" coordsize="21600,21600" o:gfxdata="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5g8svWAAAACAEAAA8AAAAAAAAAAQAgAAAAIgAAAGRycy9k&#10;b3ducmV2LnhtbFBLAQIUABQAAAAIAIdO4kAswViTBAIAAOgDAAAOAAAAAAAAAAEAIAAAACUBAABk&#10;cnMvZTJvRG9jLnhtbFBLBQYAAAAABgAGAFkBAACbBQAAAAA=&#10;">
                      <v:fill on="t" focussize="0,0"/>
                      <v:stroke on="f"/>
                      <v:imagedata o:title=""/>
                      <o:lock v:ext="edit" aspectratio="f"/>
                    </v:rect>
                  </w:pict>
                </mc:Fallback>
              </mc:AlternateContent>
            </w:r>
          </w:p>
        </w:tc>
      </w:tr>
    </w:tbl>
    <w:p>
      <w:pPr>
        <w:pStyle w:val="122"/>
        <w:rPr>
          <w:rFonts w:hAnsi="黑体"/>
        </w:rPr>
      </w:pPr>
    </w:p>
    <w:p>
      <w:pPr>
        <w:pStyle w:val="122"/>
        <w:rPr>
          <w:rFonts w:hAnsi="黑体"/>
        </w:rPr>
      </w:pPr>
    </w:p>
    <w:p>
      <w:pPr>
        <w:pStyle w:val="54"/>
      </w:pPr>
      <w:r>
        <w:rPr>
          <w:rFonts w:hint="eastAsia"/>
        </w:rPr>
        <w:t>印章管理规范</w:t>
      </w: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2017</w:t>
      </w:r>
      <w:r>
        <w:t xml:space="preserve"> </w:t>
      </w:r>
      <w:r>
        <w:rPr>
          <w:rFonts w:ascii="黑体"/>
        </w:rPr>
        <w:t>-</w:t>
      </w:r>
      <w:r>
        <w:t xml:space="preserve"> </w:t>
      </w:r>
      <w:r>
        <w:rPr>
          <w:rFonts w:hint="eastAsia" w:ascii="黑体"/>
        </w:rPr>
        <w:t>07</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100608" behindDoc="0" locked="1" layoutInCell="1" allowOverlap="1">
                <wp:simplePos x="0" y="0"/>
                <wp:positionH relativeFrom="column">
                  <wp:posOffset>-635</wp:posOffset>
                </wp:positionH>
                <wp:positionV relativeFrom="page">
                  <wp:posOffset>9251950</wp:posOffset>
                </wp:positionV>
                <wp:extent cx="6120130" cy="0"/>
                <wp:effectExtent l="0" t="0" r="0" b="0"/>
                <wp:wrapNone/>
                <wp:docPr id="548"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100608;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YdrPNYAAAALAQAADwAAAAAAAAABACAAAAAiAAAAZHJz&#10;L2Rvd25yZXYueG1sUEsBAhQAFAAAAAgAh07iQIZ0ybXNAQAAbAMAAA4AAAAAAAAAAQAgAAAAJQEA&#10;AGRycy9lMm9Eb2MueG1sUEsFBgAAAAAGAAYAWQEAAGQFA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2017</w:t>
      </w:r>
      <w:r>
        <w:t xml:space="preserve"> </w:t>
      </w:r>
      <w:r>
        <w:rPr>
          <w:rFonts w:ascii="黑体"/>
        </w:rPr>
        <w:t>-</w:t>
      </w:r>
      <w:r>
        <w:t xml:space="preserve"> </w:t>
      </w:r>
      <w:r>
        <w:rPr>
          <w:rFonts w:hint="eastAsia" w:ascii="黑体"/>
        </w:rPr>
        <w:t>08</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pPr>
        <w:sectPr>
          <w:headerReference r:id="rId123" w:type="default"/>
          <w:footerReference r:id="rId124" w:type="default"/>
          <w:pgSz w:w="11906" w:h="16838"/>
          <w:pgMar w:top="1418" w:right="1418" w:bottom="1418" w:left="1418" w:header="1418" w:footer="1134" w:gutter="0"/>
          <w:pgNumType w:fmt="decimal"/>
          <w:cols w:space="720" w:num="1"/>
          <w:docGrid w:linePitch="312" w:charSpace="0"/>
        </w:sectPr>
      </w:pPr>
    </w:p>
    <w:p>
      <w:pPr>
        <w:pStyle w:val="93"/>
        <w:rPr>
          <w:rFonts w:hint="eastAsia"/>
        </w:rPr>
      </w:pPr>
      <w:r>
        <w:rPr>
          <w:rFonts w:hint="eastAsia"/>
        </w:rPr>
        <w:t>印章管理规范</w:t>
      </w:r>
    </w:p>
    <w:p>
      <w:pPr>
        <w:pStyle w:val="41"/>
        <w:numPr>
          <w:ilvl w:val="0"/>
          <w:numId w:val="100"/>
        </w:numPr>
        <w:spacing w:before="240" w:after="240"/>
        <w:rPr>
          <w:rFonts w:hint="eastAsia"/>
        </w:rPr>
      </w:pPr>
      <w:r>
        <w:rPr>
          <w:rFonts w:hint="eastAsia"/>
        </w:rPr>
        <w:t>范围</w:t>
      </w:r>
    </w:p>
    <w:p>
      <w:pPr>
        <w:pStyle w:val="24"/>
        <w:rPr>
          <w:rFonts w:hint="eastAsia"/>
        </w:rPr>
      </w:pPr>
      <w:r>
        <w:rPr>
          <w:rFonts w:hint="eastAsia"/>
        </w:rPr>
        <w:t>本标准规定了敦煌市社会福利院印章管理规范具体内容。</w:t>
      </w:r>
    </w:p>
    <w:p>
      <w:pPr>
        <w:pStyle w:val="24"/>
        <w:rPr>
          <w:rFonts w:hint="eastAsia"/>
        </w:rPr>
      </w:pPr>
      <w:r>
        <w:rPr>
          <w:rFonts w:hint="eastAsia"/>
        </w:rPr>
        <w:t>本标准适用于敦煌市社会福利院。</w:t>
      </w:r>
    </w:p>
    <w:p>
      <w:pPr>
        <w:pStyle w:val="41"/>
        <w:spacing w:before="240" w:after="240"/>
        <w:rPr>
          <w:rFonts w:hint="eastAsia"/>
        </w:rPr>
      </w:pPr>
      <w:r>
        <w:rPr>
          <w:rFonts w:hint="eastAsia"/>
        </w:rPr>
        <w:t>管理要求</w:t>
      </w:r>
    </w:p>
    <w:p>
      <w:pPr>
        <w:pStyle w:val="51"/>
        <w:spacing w:before="120" w:after="120"/>
        <w:ind w:left="0"/>
        <w:rPr>
          <w:rFonts w:hint="eastAsia"/>
        </w:rPr>
      </w:pPr>
      <w:r>
        <w:rPr>
          <w:rFonts w:hint="eastAsia"/>
        </w:rPr>
        <w:t>印章的使用</w:t>
      </w:r>
    </w:p>
    <w:p>
      <w:pPr>
        <w:pStyle w:val="73"/>
        <w:spacing w:before="0" w:beforeLines="0" w:after="0" w:afterLines="0"/>
        <w:rPr>
          <w:rFonts w:hint="eastAsia" w:ascii="宋体" w:hAnsi="宋体" w:eastAsia="宋体"/>
        </w:rPr>
      </w:pPr>
      <w:r>
        <w:rPr>
          <w:rFonts w:hint="eastAsia" w:ascii="宋体" w:hAnsi="宋体" w:eastAsia="宋体"/>
        </w:rPr>
        <w:t>公章由办公室主任保管。各部门需要盖公章的文件、通知等，须到办公室领取并填写《印章使用申请表》，由院长核准，并在《印章使用申请表》中签字，涉及到人事调动盖章的，还需民政局局长同意。</w:t>
      </w:r>
    </w:p>
    <w:p>
      <w:pPr>
        <w:pStyle w:val="73"/>
        <w:spacing w:before="0" w:beforeLines="0" w:after="0" w:afterLines="0"/>
        <w:rPr>
          <w:rFonts w:hint="eastAsia" w:ascii="宋体" w:hAnsi="宋体" w:eastAsia="宋体"/>
        </w:rPr>
      </w:pPr>
      <w:r>
        <w:rPr>
          <w:rFonts w:hint="eastAsia" w:ascii="宋体" w:hAnsi="宋体" w:eastAsia="宋体"/>
        </w:rPr>
        <w:t>法人私章：法人私章由本人保管，主要用于银行汇票、现金支票等业务，使用时凭审批的支付申请或取汇款凭证方可盖章。</w:t>
      </w:r>
    </w:p>
    <w:p>
      <w:pPr>
        <w:pStyle w:val="73"/>
        <w:spacing w:before="0" w:beforeLines="0" w:after="0" w:afterLines="0"/>
        <w:rPr>
          <w:rFonts w:hint="eastAsia" w:ascii="宋体" w:hAnsi="宋体" w:eastAsia="宋体"/>
        </w:rPr>
      </w:pPr>
      <w:r>
        <w:rPr>
          <w:rFonts w:hint="eastAsia" w:ascii="宋体" w:hAnsi="宋体" w:eastAsia="宋体"/>
        </w:rPr>
        <w:t>财务章：由出纳保管，主要用于银行汇票、现金支票等需要加盖银行预留印鉴等业务或发票上使用，发票专用章主要用于发票盖章，发票专用章由财务部门专人保管。</w:t>
      </w:r>
    </w:p>
    <w:p>
      <w:pPr>
        <w:pStyle w:val="73"/>
        <w:spacing w:before="0" w:beforeLines="0" w:after="0" w:afterLines="0"/>
        <w:rPr>
          <w:rFonts w:hint="eastAsia" w:ascii="宋体" w:hAnsi="宋体" w:eastAsia="宋体"/>
        </w:rPr>
      </w:pPr>
      <w:r>
        <w:rPr>
          <w:rFonts w:hint="eastAsia" w:ascii="宋体" w:hAnsi="宋体" w:eastAsia="宋体"/>
        </w:rPr>
        <w:t>各类印章的使用登记薄要由专人严格保存管理，不得损毁或遗失。</w:t>
      </w:r>
    </w:p>
    <w:p>
      <w:pPr>
        <w:pStyle w:val="51"/>
        <w:spacing w:before="120" w:after="120"/>
        <w:ind w:left="0"/>
        <w:rPr>
          <w:rFonts w:hint="eastAsia" w:hAnsi="黑体"/>
        </w:rPr>
      </w:pPr>
      <w:r>
        <w:rPr>
          <w:rFonts w:hint="eastAsia" w:hAnsi="黑体"/>
        </w:rPr>
        <w:t>印章的废止、更换</w:t>
      </w:r>
    </w:p>
    <w:p>
      <w:pPr>
        <w:pStyle w:val="73"/>
        <w:spacing w:before="0" w:beforeLines="0" w:after="0" w:afterLines="0"/>
        <w:rPr>
          <w:rFonts w:hint="eastAsia" w:ascii="宋体" w:hAnsi="宋体" w:eastAsia="宋体"/>
        </w:rPr>
      </w:pPr>
      <w:r>
        <w:rPr>
          <w:rFonts w:hint="eastAsia" w:ascii="宋体" w:hAnsi="宋体" w:eastAsia="宋体"/>
        </w:rPr>
        <w:t>废止或缴销的印章应由保管人员填写《废止申请单》，由院长核准后交由民政局下属的民间组织管理局统一注销。</w:t>
      </w:r>
    </w:p>
    <w:p>
      <w:pPr>
        <w:pStyle w:val="73"/>
        <w:spacing w:before="0" w:beforeLines="0" w:after="0" w:afterLines="0"/>
        <w:rPr>
          <w:rFonts w:hint="eastAsia" w:ascii="宋体" w:hAnsi="宋体" w:eastAsia="宋体"/>
        </w:rPr>
      </w:pPr>
      <w:r>
        <w:rPr>
          <w:rFonts w:hint="eastAsia" w:ascii="宋体" w:hAnsi="宋体" w:eastAsia="宋体"/>
        </w:rPr>
        <w:t>遗失印章时应由印章保管人员填写《废止申请单》，由院长核准并签批遗失处理办法后，交由民政局下属的民间组织管理局批示处理，如遗失本单位基本印章时必需按规定登报申明。</w:t>
      </w:r>
    </w:p>
    <w:p>
      <w:pPr>
        <w:pStyle w:val="73"/>
        <w:spacing w:before="0" w:beforeLines="0" w:after="0" w:afterLines="0"/>
        <w:rPr>
          <w:rFonts w:hint="eastAsia" w:ascii="宋体" w:hAnsi="宋体" w:eastAsia="宋体"/>
        </w:rPr>
      </w:pPr>
      <w:r>
        <w:rPr>
          <w:rFonts w:hint="eastAsia" w:ascii="宋体" w:hAnsi="宋体" w:eastAsia="宋体"/>
        </w:rPr>
        <w:t>更换印章时应由印章保管人员根据相关文件填写《废止申请单》，经院长核准后，交由民政局下属的民间组织管理局批示更换。</w:t>
      </w:r>
    </w:p>
    <w:p>
      <w:pPr>
        <w:pStyle w:val="51"/>
        <w:spacing w:before="120" w:after="120"/>
        <w:ind w:left="0"/>
        <w:rPr>
          <w:rFonts w:hint="eastAsia" w:hAnsi="黑体"/>
        </w:rPr>
      </w:pPr>
      <w:r>
        <w:rPr>
          <w:rFonts w:hint="eastAsia" w:hAnsi="黑体"/>
        </w:rPr>
        <w:t>印章保管人的责权</w:t>
      </w:r>
    </w:p>
    <w:p>
      <w:pPr>
        <w:pStyle w:val="73"/>
        <w:spacing w:before="0" w:beforeLines="0" w:after="0" w:afterLines="0"/>
        <w:rPr>
          <w:rFonts w:hint="eastAsia" w:ascii="宋体" w:hAnsi="宋体" w:eastAsia="宋体"/>
        </w:rPr>
      </w:pPr>
      <w:r>
        <w:rPr>
          <w:rFonts w:hint="eastAsia" w:ascii="宋体" w:hAnsi="宋体" w:eastAsia="宋体"/>
        </w:rPr>
        <w:t>对于印章管理，采用的是分散管理相互监督的办法。办公室主要职责是对印章的使用进行合理性管理，而印章保管人具有使用、监督、保管等多重责任与权力。</w:t>
      </w:r>
    </w:p>
    <w:p>
      <w:pPr>
        <w:pStyle w:val="73"/>
        <w:spacing w:before="0" w:beforeLines="0" w:after="0" w:afterLines="0"/>
        <w:rPr>
          <w:rFonts w:hint="eastAsia" w:ascii="宋体" w:hAnsi="宋体" w:eastAsia="宋体"/>
        </w:rPr>
      </w:pPr>
      <w:r>
        <w:rPr>
          <w:rFonts w:hint="eastAsia" w:ascii="宋体" w:hAnsi="宋体" w:eastAsia="宋体"/>
        </w:rPr>
        <w:t>公章、财务章的保管人无独立使用权力，但具有监督及允许使用权力，因此公章、财务章的保管人对印章的使用结果负主要责任，经手人则负部分责任；未经审批同意擅自使用的，保管人对使用结果负全部责任并按有关规定进行处分。</w:t>
      </w:r>
    </w:p>
    <w:p>
      <w:pPr>
        <w:pStyle w:val="73"/>
        <w:spacing w:before="0" w:beforeLines="0" w:after="0" w:afterLines="0"/>
        <w:rPr>
          <w:rFonts w:hint="eastAsia" w:ascii="宋体" w:hAnsi="宋体" w:eastAsia="宋体"/>
        </w:rPr>
      </w:pPr>
      <w:r>
        <w:rPr>
          <w:rFonts w:hint="eastAsia" w:ascii="宋体" w:hAnsi="宋体" w:eastAsia="宋体"/>
        </w:rPr>
        <w:t>法人私章的保管者是法人本人，既是保管者又是使用者，但其无独立使用权力，需依据财务部负责人审批的支付申请或取汇款凭证方可使用，否则负全部责任。</w:t>
      </w:r>
    </w:p>
    <w:p>
      <w:pPr>
        <w:pStyle w:val="73"/>
        <w:spacing w:before="0" w:beforeLines="0" w:after="0" w:afterLines="0"/>
        <w:rPr>
          <w:rFonts w:hint="eastAsia" w:ascii="宋体" w:hAnsi="宋体" w:eastAsia="宋体"/>
        </w:rPr>
      </w:pPr>
      <w:r>
        <w:rPr>
          <w:rFonts w:hint="eastAsia" w:ascii="宋体" w:hAnsi="宋体" w:eastAsia="宋体"/>
        </w:rPr>
        <w:t>严禁公章、法人私章独立带离单位使用，保管人如遇需带公章外出办事使用时，需与办事人一同前往或指派代表一同前往。办理工商年检等事务，需将表格带回单位盖章。</w:t>
      </w:r>
    </w:p>
    <w:p>
      <w:pPr>
        <w:pStyle w:val="73"/>
        <w:spacing w:before="0" w:beforeLines="0" w:after="0" w:afterLines="0"/>
        <w:rPr>
          <w:rFonts w:hint="eastAsia" w:ascii="宋体" w:hAnsi="宋体" w:eastAsia="宋体"/>
        </w:rPr>
      </w:pPr>
      <w:r>
        <w:rPr>
          <w:rFonts w:hint="eastAsia" w:ascii="宋体" w:hAnsi="宋体" w:eastAsia="宋体"/>
        </w:rPr>
        <w:t>本单位印章只适用于与福利院相关业务，不得从事有损单位利益之行为。</w:t>
      </w:r>
    </w:p>
    <w:p>
      <w:pPr>
        <w:spacing w:line="560" w:lineRule="exact"/>
        <w:rPr>
          <w:rFonts w:hint="eastAsia" w:ascii="宋体" w:hAnsi="宋体" w:cs="宋体"/>
          <w:sz w:val="30"/>
          <w:szCs w:val="30"/>
        </w:rPr>
      </w:pPr>
    </w:p>
    <w:p>
      <w:pPr>
        <w:rPr>
          <w:rFonts w:hint="eastAsia"/>
        </w:rPr>
      </w:pPr>
      <w:r>
        <w:rPr>
          <w:lang/>
        </w:rPr>
        <mc:AlternateContent>
          <mc:Choice Requires="wps">
            <w:drawing>
              <wp:anchor distT="0" distB="0" distL="114300" distR="114300" simplePos="0" relativeHeight="251826176" behindDoc="0" locked="0" layoutInCell="1" allowOverlap="1">
                <wp:simplePos x="0" y="0"/>
                <wp:positionH relativeFrom="column">
                  <wp:posOffset>1847850</wp:posOffset>
                </wp:positionH>
                <wp:positionV relativeFrom="paragraph">
                  <wp:posOffset>36195</wp:posOffset>
                </wp:positionV>
                <wp:extent cx="1933575" cy="0"/>
                <wp:effectExtent l="0" t="0" r="0" b="0"/>
                <wp:wrapNone/>
                <wp:docPr id="280" name="直线 985"/>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985" o:spid="_x0000_s1026" o:spt="20" style="position:absolute;left:0pt;margin-left:145.5pt;margin-top:2.85pt;height:0pt;width:152.25pt;z-index:251826176;mso-width-relative:page;mso-height-relative:page;" filled="f" stroked="t" coordsize="21600,21600" o:gfxdata="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rFP4D1wAAAAcBAAAPAAAAAAAAAAEAIAAAACIA&#10;AABkcnMvZG93bnJldi54bWxQSwECFAAUAAAACACHTuJAqInUGtEBAACSAwAADgAAAAAAAAABACAA&#10;AAAmAQAAZHJzL2Uyb0RvYy54bWxQSwUGAAAAAAYABgBZAQAAaQUAAAAA&#10;">
                <v:fill on="f" focussize="0,0"/>
                <v:stroke weight="1pt" color="#000000" joinstyle="round"/>
                <v:imagedata o:title=""/>
                <o:lock v:ext="edit" aspectratio="f"/>
              </v:line>
            </w:pict>
          </mc:Fallback>
        </mc:AlternateContent>
      </w:r>
    </w:p>
    <w:p>
      <w:pPr>
        <w:rPr>
          <w:rFonts w:hint="eastAsia"/>
        </w:rPr>
      </w:pPr>
    </w:p>
    <w:p>
      <w:pPr>
        <w:rPr>
          <w:rFonts w:hint="eastAsia"/>
        </w:rPr>
      </w:pPr>
    </w:p>
    <w:p>
      <w:pPr>
        <w:rPr>
          <w:rFonts w:hint="eastAsia"/>
        </w:rPr>
      </w:pPr>
    </w:p>
    <w:p>
      <w:pPr>
        <w:sectPr>
          <w:headerReference r:id="rId125" w:type="default"/>
          <w:footerReference r:id="rId126" w:type="default"/>
          <w:pgSz w:w="11906" w:h="16838"/>
          <w:pgMar w:top="1418" w:right="1418" w:bottom="1418" w:left="1418" w:header="1418" w:footer="1134" w:gutter="0"/>
          <w:pgNumType w:fmt="decimal"/>
          <w:cols w:space="720" w:num="1"/>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086</w:t>
      </w:r>
      <w:r>
        <w:rPr>
          <w:rFonts w:hAnsi="黑体"/>
        </w:rPr>
        <w:t>—</w:t>
      </w:r>
      <w:r>
        <w:rPr>
          <w:rFonts w:hint="eastAsia" w:hAnsi="黑体"/>
        </w:rPr>
        <w:t>2017</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pPr>
      <w:r>
        <w:rPr>
          <w:rFonts w:hint="eastAsia"/>
        </w:rPr>
        <w:t>会议管理规范</w:t>
      </w: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2017</w:t>
      </w:r>
      <w:r>
        <w:t xml:space="preserve"> </w:t>
      </w:r>
      <w:r>
        <w:rPr>
          <w:rFonts w:ascii="黑体"/>
        </w:rPr>
        <w:t>-</w:t>
      </w:r>
      <w:r>
        <w:t xml:space="preserve"> </w:t>
      </w:r>
      <w:r>
        <w:rPr>
          <w:rFonts w:hint="eastAsia" w:ascii="黑体"/>
        </w:rPr>
        <w:t>07</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102656" behindDoc="0" locked="1" layoutInCell="1" allowOverlap="1">
                <wp:simplePos x="0" y="0"/>
                <wp:positionH relativeFrom="column">
                  <wp:posOffset>-635</wp:posOffset>
                </wp:positionH>
                <wp:positionV relativeFrom="page">
                  <wp:posOffset>9251950</wp:posOffset>
                </wp:positionV>
                <wp:extent cx="6120130" cy="0"/>
                <wp:effectExtent l="0" t="0" r="0" b="0"/>
                <wp:wrapNone/>
                <wp:docPr id="550"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102656;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YdrPNYAAAALAQAADwAAAAAAAAABACAAAAAiAAAAZHJz&#10;L2Rvd25yZXYueG1sUEsBAhQAFAAAAAgAh07iQIQLrO7NAQAAbAMAAA4AAAAAAAAAAQAgAAAAJQEA&#10;AGRycy9lMm9Eb2MueG1sUEsFBgAAAAAGAAYAWQEAAGQFA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2017</w:t>
      </w:r>
      <w:r>
        <w:t xml:space="preserve"> </w:t>
      </w:r>
      <w:r>
        <w:rPr>
          <w:rFonts w:ascii="黑体"/>
        </w:rPr>
        <w:t>-</w:t>
      </w:r>
      <w:r>
        <w:t xml:space="preserve"> </w:t>
      </w:r>
      <w:r>
        <w:rPr>
          <w:rFonts w:hint="eastAsia" w:ascii="黑体"/>
        </w:rPr>
        <w:t>08</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pPr>
        <w:sectPr>
          <w:headerReference r:id="rId127" w:type="default"/>
          <w:footerReference r:id="rId128" w:type="default"/>
          <w:pgSz w:w="11906" w:h="16838"/>
          <w:pgMar w:top="1418" w:right="1418" w:bottom="1418" w:left="1418" w:header="1418" w:footer="1134" w:gutter="0"/>
          <w:pgNumType w:fmt="decimal"/>
          <w:cols w:space="720" w:num="1"/>
          <w:docGrid w:linePitch="312" w:charSpace="0"/>
        </w:sectPr>
      </w:pPr>
      <w:r>
        <w:rPr>
          <w:lang/>
        </w:rPr>
        <mc:AlternateContent>
          <mc:Choice Requires="wps">
            <w:drawing>
              <wp:anchor distT="0" distB="0" distL="114300" distR="114300" simplePos="0" relativeHeight="251827200" behindDoc="0" locked="0" layoutInCell="1" allowOverlap="1">
                <wp:simplePos x="0" y="0"/>
                <wp:positionH relativeFrom="column">
                  <wp:posOffset>-635</wp:posOffset>
                </wp:positionH>
                <wp:positionV relativeFrom="paragraph">
                  <wp:posOffset>1425575</wp:posOffset>
                </wp:positionV>
                <wp:extent cx="6120130" cy="0"/>
                <wp:effectExtent l="0" t="0" r="0" b="0"/>
                <wp:wrapNone/>
                <wp:docPr id="281" name="直线 987"/>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87" o:spid="_x0000_s1026" o:spt="20" style="position:absolute;left:0pt;margin-left:-0.05pt;margin-top:112.25pt;height:0pt;width:481.9pt;z-index:251827200;mso-width-relative:page;mso-height-relative:page;" filled="f" stroked="t" coordsize="21600,21600" o:gfxdata="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2hxSvXAAAACQEAAA8AAAAAAAAAAQAgAAAAIgAA&#10;AGRycy9kb3ducmV2LnhtbFBLAQIUABQAAAAIAIdO4kD5PmEE0AEAAJEDAAAOAAAAAAAAAAEAIAAA&#10;ACYBAABkcnMvZTJvRG9jLnhtbFBLBQYAAAAABgAGAFkBAABoBQAAAAA=&#10;">
                <v:fill on="f" focussize="0,0"/>
                <v:stroke color="#000000" joinstyle="round"/>
                <v:imagedata o:title=""/>
                <o:lock v:ext="edit" aspectratio="f"/>
              </v:line>
            </w:pict>
          </mc:Fallback>
        </mc:AlternateContent>
      </w:r>
    </w:p>
    <w:p>
      <w:pPr>
        <w:pStyle w:val="93"/>
        <w:rPr>
          <w:rFonts w:hint="eastAsia"/>
        </w:rPr>
      </w:pPr>
      <w:r>
        <w:rPr>
          <w:rFonts w:hint="eastAsia"/>
        </w:rPr>
        <w:t>会议管理规范</w:t>
      </w:r>
    </w:p>
    <w:p>
      <w:pPr>
        <w:pStyle w:val="41"/>
        <w:numPr>
          <w:ilvl w:val="0"/>
          <w:numId w:val="101"/>
        </w:numPr>
        <w:spacing w:before="240" w:after="240"/>
        <w:rPr>
          <w:rFonts w:hint="eastAsia"/>
        </w:rPr>
      </w:pPr>
      <w:r>
        <w:rPr>
          <w:rFonts w:hint="eastAsia"/>
        </w:rPr>
        <w:t>范围</w:t>
      </w:r>
    </w:p>
    <w:p>
      <w:pPr>
        <w:pStyle w:val="24"/>
        <w:rPr>
          <w:rFonts w:hint="eastAsia"/>
        </w:rPr>
      </w:pPr>
      <w:r>
        <w:rPr>
          <w:rFonts w:hint="eastAsia"/>
        </w:rPr>
        <w:t>本标准规定了敦煌市社会福利院会议管理规范。</w:t>
      </w:r>
    </w:p>
    <w:p>
      <w:pPr>
        <w:spacing w:line="360" w:lineRule="auto"/>
        <w:ind w:firstLine="420" w:firstLineChars="200"/>
        <w:outlineLvl w:val="0"/>
        <w:rPr>
          <w:rFonts w:hint="eastAsia" w:ascii="宋体" w:hAnsi="宋体"/>
          <w:szCs w:val="21"/>
        </w:rPr>
      </w:pPr>
      <w:r>
        <w:rPr>
          <w:rFonts w:hint="eastAsia"/>
        </w:rPr>
        <w:t>本标准适用于敦煌市社会福利院。</w:t>
      </w:r>
    </w:p>
    <w:p>
      <w:pPr>
        <w:pStyle w:val="41"/>
        <w:spacing w:before="240" w:after="240"/>
        <w:rPr>
          <w:rFonts w:hint="eastAsia"/>
        </w:rPr>
      </w:pPr>
      <w:r>
        <w:rPr>
          <w:rFonts w:hint="eastAsia"/>
        </w:rPr>
        <w:t>内容</w:t>
      </w:r>
    </w:p>
    <w:p>
      <w:pPr>
        <w:pStyle w:val="51"/>
        <w:spacing w:before="120" w:after="120"/>
        <w:ind w:left="0"/>
        <w:rPr>
          <w:rFonts w:hint="eastAsia"/>
        </w:rPr>
      </w:pPr>
      <w:r>
        <w:rPr>
          <w:rFonts w:hint="eastAsia"/>
        </w:rPr>
        <w:t>会议的组织</w:t>
      </w:r>
    </w:p>
    <w:p>
      <w:pPr>
        <w:pStyle w:val="73"/>
        <w:spacing w:before="0" w:beforeLines="0" w:after="0" w:afterLines="0"/>
        <w:rPr>
          <w:rFonts w:hint="eastAsia" w:ascii="宋体" w:hAnsi="宋体" w:eastAsia="宋体"/>
        </w:rPr>
      </w:pPr>
      <w:r>
        <w:rPr>
          <w:rFonts w:hint="eastAsia" w:ascii="宋体" w:hAnsi="宋体" w:eastAsia="宋体"/>
        </w:rPr>
        <w:t>院内会议由院长、副院长组织主持；</w:t>
      </w:r>
    </w:p>
    <w:p>
      <w:pPr>
        <w:pStyle w:val="73"/>
        <w:spacing w:before="0" w:beforeLines="0" w:after="0" w:afterLines="0"/>
        <w:rPr>
          <w:rFonts w:hint="eastAsia" w:ascii="宋体" w:hAnsi="宋体" w:eastAsia="宋体"/>
        </w:rPr>
      </w:pPr>
      <w:r>
        <w:rPr>
          <w:rFonts w:hint="eastAsia" w:ascii="宋体" w:hAnsi="宋体" w:eastAsia="宋体"/>
        </w:rPr>
        <w:t>会议类型：每周五职工例会、院民全体会议、年（半年）度工作总结会议；</w:t>
      </w:r>
    </w:p>
    <w:p>
      <w:pPr>
        <w:pStyle w:val="73"/>
        <w:spacing w:before="0" w:beforeLines="0" w:after="0" w:afterLines="0"/>
        <w:rPr>
          <w:rFonts w:hint="eastAsia" w:ascii="宋体" w:hAnsi="宋体" w:eastAsia="宋体"/>
        </w:rPr>
      </w:pPr>
      <w:r>
        <w:rPr>
          <w:rFonts w:hint="eastAsia" w:ascii="宋体" w:hAnsi="宋体" w:eastAsia="宋体"/>
        </w:rPr>
        <w:t>主持人负责会议组织、议程的拟定；</w:t>
      </w:r>
    </w:p>
    <w:p>
      <w:pPr>
        <w:pStyle w:val="73"/>
        <w:spacing w:before="0" w:beforeLines="0" w:after="0" w:afterLines="0"/>
        <w:rPr>
          <w:rFonts w:hint="eastAsia" w:ascii="宋体" w:hAnsi="宋体" w:eastAsia="宋体"/>
        </w:rPr>
      </w:pPr>
      <w:r>
        <w:rPr>
          <w:rFonts w:hint="eastAsia" w:ascii="宋体" w:hAnsi="宋体" w:eastAsia="宋体"/>
        </w:rPr>
        <w:t>会议准备：会议主持人提前做好会议安排与准备，提前通知各参会人员，提醒会议发言人做好发言稿，服务人员做好会议材料、设施、招待准备，并与主持人沟通以期达到的会议目标。</w:t>
      </w:r>
    </w:p>
    <w:p>
      <w:pPr>
        <w:pStyle w:val="51"/>
        <w:spacing w:before="120" w:after="120"/>
        <w:ind w:left="0"/>
        <w:rPr>
          <w:rFonts w:hint="eastAsia"/>
        </w:rPr>
      </w:pPr>
      <w:r>
        <w:rPr>
          <w:rFonts w:hint="eastAsia"/>
        </w:rPr>
        <w:t>会议要求与纪律</w:t>
      </w:r>
    </w:p>
    <w:p>
      <w:pPr>
        <w:pStyle w:val="73"/>
        <w:spacing w:before="0" w:beforeLines="0" w:after="0" w:afterLines="0"/>
        <w:rPr>
          <w:rFonts w:hint="eastAsia" w:ascii="宋体" w:hAnsi="宋体" w:eastAsia="宋体"/>
        </w:rPr>
      </w:pPr>
      <w:r>
        <w:rPr>
          <w:rFonts w:hint="eastAsia" w:ascii="宋体" w:hAnsi="宋体" w:eastAsia="宋体"/>
        </w:rPr>
        <w:t>确定会议类型，做好会议记录；</w:t>
      </w:r>
    </w:p>
    <w:p>
      <w:pPr>
        <w:pStyle w:val="73"/>
        <w:spacing w:before="0" w:beforeLines="0" w:after="0" w:afterLines="0"/>
        <w:rPr>
          <w:rFonts w:hint="eastAsia" w:ascii="宋体" w:hAnsi="宋体" w:eastAsia="宋体"/>
        </w:rPr>
      </w:pPr>
      <w:r>
        <w:rPr>
          <w:rFonts w:hint="eastAsia" w:ascii="宋体" w:hAnsi="宋体" w:eastAsia="宋体"/>
        </w:rPr>
        <w:t>确定会议召开时间及会议需要时长，主持人、会议记录员须提前五分钟，参会人员不准迟到、早退，不得无故缺席，有事要向院领导请假；</w:t>
      </w:r>
    </w:p>
    <w:p>
      <w:pPr>
        <w:pStyle w:val="73"/>
        <w:spacing w:before="0" w:beforeLines="0" w:after="0" w:afterLines="0"/>
        <w:rPr>
          <w:rFonts w:hint="eastAsia" w:ascii="宋体" w:hAnsi="宋体" w:eastAsia="宋体"/>
        </w:rPr>
      </w:pPr>
      <w:r>
        <w:rPr>
          <w:rFonts w:hint="eastAsia" w:ascii="宋体" w:hAnsi="宋体" w:eastAsia="宋体"/>
        </w:rPr>
        <w:t>要求所有参会人员自觉维护会场秩序，不交头接耳，不随意走动，不接打手机，并将手机设置为静音状态；</w:t>
      </w:r>
    </w:p>
    <w:p>
      <w:pPr>
        <w:pStyle w:val="73"/>
        <w:spacing w:before="0" w:beforeLines="0" w:after="0" w:afterLines="0"/>
        <w:rPr>
          <w:rFonts w:hint="eastAsia" w:ascii="宋体" w:hAnsi="宋体" w:eastAsia="宋体"/>
        </w:rPr>
      </w:pPr>
      <w:r>
        <w:rPr>
          <w:rFonts w:hint="eastAsia" w:ascii="宋体" w:hAnsi="宋体" w:eastAsia="宋体"/>
        </w:rPr>
        <w:t>负责会议记录人员必须用专用的会议记录本进行记录：会议时间（起止时间格式年/月/日/时/分）、会议地点、主持人、记录员、出席者、实到人数、会议内容等；</w:t>
      </w:r>
    </w:p>
    <w:p>
      <w:pPr>
        <w:pStyle w:val="73"/>
        <w:spacing w:before="0" w:beforeLines="0" w:after="0" w:afterLines="0"/>
        <w:rPr>
          <w:rFonts w:hint="eastAsia" w:ascii="宋体" w:hAnsi="宋体" w:eastAsia="宋体"/>
        </w:rPr>
      </w:pPr>
      <w:r>
        <w:rPr>
          <w:rFonts w:hint="eastAsia" w:ascii="宋体" w:hAnsi="宋体" w:eastAsia="宋体"/>
        </w:rPr>
        <w:t>各参会人员要自带工作笔记本认真做好会议记录；</w:t>
      </w:r>
    </w:p>
    <w:p>
      <w:pPr>
        <w:pStyle w:val="73"/>
        <w:spacing w:before="0" w:beforeLines="0" w:after="0" w:afterLines="0"/>
        <w:rPr>
          <w:rFonts w:hint="eastAsia" w:ascii="宋体" w:hAnsi="宋体" w:eastAsia="宋体"/>
        </w:rPr>
      </w:pPr>
      <w:r>
        <w:rPr>
          <w:rFonts w:hint="eastAsia" w:ascii="宋体" w:hAnsi="宋体" w:eastAsia="宋体"/>
        </w:rPr>
        <w:t>主持人会议中要把握主题，适时引导，鼓励发言；</w:t>
      </w:r>
    </w:p>
    <w:p>
      <w:pPr>
        <w:pStyle w:val="73"/>
        <w:spacing w:before="0" w:beforeLines="0" w:after="0" w:afterLines="0"/>
        <w:rPr>
          <w:rFonts w:hint="eastAsia" w:ascii="宋体" w:hAnsi="宋体" w:eastAsia="宋体"/>
        </w:rPr>
      </w:pPr>
      <w:r>
        <w:rPr>
          <w:rFonts w:hint="eastAsia" w:ascii="宋体" w:hAnsi="宋体" w:eastAsia="宋体"/>
        </w:rPr>
        <w:t>参会人员尽可能使用普通话，参与讨论人员要草拟发言提纲，每个人都要相互倾听、尊重对方意见，不得打断对方发言，更严禁出语伤人；</w:t>
      </w:r>
    </w:p>
    <w:p>
      <w:pPr>
        <w:pStyle w:val="73"/>
        <w:spacing w:before="0" w:beforeLines="0" w:after="0" w:afterLines="0"/>
        <w:rPr>
          <w:rFonts w:hint="eastAsia" w:ascii="宋体" w:hAnsi="宋体" w:eastAsia="宋体"/>
        </w:rPr>
      </w:pPr>
      <w:r>
        <w:rPr>
          <w:rFonts w:hint="eastAsia" w:ascii="宋体" w:hAnsi="宋体" w:eastAsia="宋体"/>
        </w:rPr>
        <w:t>会议结束，记录员整理会议记录。</w:t>
      </w:r>
    </w:p>
    <w:p>
      <w:pPr>
        <w:pStyle w:val="51"/>
        <w:spacing w:before="120" w:after="120"/>
        <w:ind w:left="0"/>
        <w:rPr>
          <w:rFonts w:hint="eastAsia"/>
        </w:rPr>
      </w:pPr>
      <w:r>
        <w:rPr>
          <w:rFonts w:hint="eastAsia"/>
        </w:rPr>
        <w:t>会议基本内容</w:t>
      </w:r>
    </w:p>
    <w:p>
      <w:pPr>
        <w:pStyle w:val="73"/>
        <w:spacing w:before="120" w:after="120"/>
        <w:rPr>
          <w:rFonts w:hint="eastAsia" w:hAnsi="黑体"/>
        </w:rPr>
      </w:pPr>
      <w:r>
        <w:rPr>
          <w:rFonts w:hint="eastAsia" w:hAnsi="黑体"/>
        </w:rPr>
        <w:t>职工例会</w:t>
      </w:r>
    </w:p>
    <w:p>
      <w:pPr>
        <w:pStyle w:val="72"/>
        <w:spacing w:before="0" w:beforeLines="0" w:after="0" w:afterLines="0"/>
        <w:rPr>
          <w:rFonts w:hint="eastAsia" w:ascii="宋体" w:hAnsi="宋体" w:eastAsia="宋体"/>
        </w:rPr>
      </w:pPr>
      <w:r>
        <w:rPr>
          <w:rFonts w:hint="eastAsia" w:ascii="宋体" w:hAnsi="宋体" w:eastAsia="宋体"/>
        </w:rPr>
        <w:t>召开时间：每周五下午召开，特殊原因需要变更时，由院长另行通知；由院长主持，办公室人员负责召集并做好会议记录。全体职工参加；</w:t>
      </w:r>
    </w:p>
    <w:p>
      <w:pPr>
        <w:pStyle w:val="72"/>
        <w:spacing w:before="0" w:beforeLines="0" w:after="0" w:afterLines="0"/>
        <w:rPr>
          <w:rFonts w:hint="eastAsia" w:ascii="宋体" w:hAnsi="宋体" w:eastAsia="宋体"/>
        </w:rPr>
      </w:pPr>
      <w:r>
        <w:rPr>
          <w:rFonts w:hint="eastAsia" w:ascii="宋体" w:hAnsi="宋体" w:eastAsia="宋体"/>
        </w:rPr>
        <w:t>会议内容：</w:t>
      </w:r>
    </w:p>
    <w:p>
      <w:pPr>
        <w:pStyle w:val="91"/>
        <w:spacing w:before="0" w:beforeLines="0" w:after="0" w:afterLines="0"/>
        <w:rPr>
          <w:rFonts w:hint="eastAsia" w:ascii="宋体" w:hAnsi="宋体" w:eastAsia="宋体"/>
        </w:rPr>
      </w:pPr>
      <w:r>
        <w:rPr>
          <w:rFonts w:hint="eastAsia" w:ascii="宋体" w:hAnsi="宋体" w:eastAsia="宋体"/>
        </w:rPr>
        <w:t>各中层领导汇报一周的工作情况，提出工作中发现的问题和改进建议；</w:t>
      </w:r>
    </w:p>
    <w:p>
      <w:pPr>
        <w:pStyle w:val="91"/>
        <w:spacing w:before="0" w:beforeLines="0" w:after="0" w:afterLines="0"/>
        <w:rPr>
          <w:rFonts w:hint="eastAsia" w:ascii="宋体" w:hAnsi="宋体" w:eastAsia="宋体"/>
        </w:rPr>
      </w:pPr>
      <w:r>
        <w:rPr>
          <w:rFonts w:hint="eastAsia" w:ascii="宋体" w:hAnsi="宋体" w:eastAsia="宋体"/>
        </w:rPr>
        <w:t>职工提出在工作中发现的问题和解决建议；</w:t>
      </w:r>
    </w:p>
    <w:p>
      <w:pPr>
        <w:pStyle w:val="91"/>
        <w:spacing w:before="0" w:beforeLines="0" w:after="0" w:afterLines="0"/>
        <w:rPr>
          <w:rFonts w:hint="eastAsia" w:ascii="宋体" w:hAnsi="宋体" w:eastAsia="宋体"/>
        </w:rPr>
      </w:pPr>
      <w:r>
        <w:rPr>
          <w:rFonts w:hint="eastAsia" w:ascii="宋体" w:hAnsi="宋体" w:eastAsia="宋体"/>
        </w:rPr>
        <w:t>院长对工作协调、督促、指导及问题处理意见；</w:t>
      </w:r>
    </w:p>
    <w:p>
      <w:pPr>
        <w:pStyle w:val="91"/>
        <w:spacing w:before="0" w:beforeLines="0" w:after="0" w:afterLines="0"/>
        <w:rPr>
          <w:rFonts w:hint="eastAsia" w:ascii="宋体" w:hAnsi="宋体" w:eastAsia="宋体"/>
        </w:rPr>
      </w:pPr>
      <w:r>
        <w:rPr>
          <w:rFonts w:hint="eastAsia" w:ascii="宋体" w:hAnsi="宋体" w:eastAsia="宋体"/>
        </w:rPr>
        <w:t>院长安排下周的工作任务。</w:t>
      </w:r>
    </w:p>
    <w:p>
      <w:pPr>
        <w:pStyle w:val="73"/>
        <w:spacing w:before="120" w:after="120"/>
        <w:rPr>
          <w:rFonts w:hint="eastAsia"/>
        </w:rPr>
      </w:pPr>
      <w:r>
        <w:rPr>
          <w:rFonts w:hint="eastAsia"/>
        </w:rPr>
        <w:t>院民全体会议</w:t>
      </w:r>
    </w:p>
    <w:p>
      <w:pPr>
        <w:pStyle w:val="72"/>
        <w:spacing w:before="0" w:beforeLines="0" w:after="0" w:afterLines="0"/>
        <w:rPr>
          <w:rFonts w:hint="eastAsia" w:ascii="宋体" w:hAnsi="宋体" w:eastAsia="宋体"/>
        </w:rPr>
      </w:pPr>
      <w:r>
        <w:rPr>
          <w:rFonts w:hint="eastAsia" w:ascii="宋体" w:hAnsi="宋体" w:eastAsia="宋体"/>
        </w:rPr>
        <w:t>召开时间：视情况由院长临时通知。院长主持，办公室人员记录。全体院民、职工参加。</w:t>
      </w:r>
    </w:p>
    <w:p>
      <w:pPr>
        <w:pStyle w:val="72"/>
        <w:spacing w:before="0" w:beforeLines="0" w:after="0" w:afterLines="0"/>
        <w:rPr>
          <w:rFonts w:hint="eastAsia" w:ascii="宋体" w:hAnsi="宋体" w:eastAsia="宋体"/>
        </w:rPr>
      </w:pPr>
      <w:r>
        <w:rPr>
          <w:rFonts w:hint="eastAsia" w:ascii="宋体" w:hAnsi="宋体" w:eastAsia="宋体"/>
        </w:rPr>
        <w:t>会议内容：</w:t>
      </w:r>
    </w:p>
    <w:p>
      <w:pPr>
        <w:pStyle w:val="91"/>
        <w:spacing w:before="0" w:beforeLines="0" w:after="0" w:afterLines="0"/>
        <w:rPr>
          <w:rFonts w:hint="eastAsia" w:ascii="宋体" w:hAnsi="宋体" w:eastAsia="宋体"/>
        </w:rPr>
      </w:pPr>
      <w:r>
        <w:rPr>
          <w:rFonts w:hint="eastAsia" w:ascii="宋体" w:hAnsi="宋体" w:eastAsia="宋体"/>
        </w:rPr>
        <w:t>院民反映在日常生活中遇到的困难及问题；</w:t>
      </w:r>
    </w:p>
    <w:p>
      <w:pPr>
        <w:pStyle w:val="91"/>
        <w:spacing w:before="0" w:beforeLines="0" w:after="0" w:afterLines="0"/>
        <w:rPr>
          <w:rFonts w:hint="eastAsia" w:ascii="宋体" w:hAnsi="宋体" w:eastAsia="宋体"/>
        </w:rPr>
      </w:pPr>
      <w:r>
        <w:rPr>
          <w:rFonts w:hint="eastAsia" w:ascii="宋体" w:hAnsi="宋体" w:eastAsia="宋体"/>
        </w:rPr>
        <w:t>强调安全、卫生、饮食等问题，提高院民安全意识；</w:t>
      </w:r>
    </w:p>
    <w:p>
      <w:pPr>
        <w:pStyle w:val="91"/>
        <w:spacing w:before="0" w:beforeLines="0" w:after="0" w:afterLines="0"/>
        <w:rPr>
          <w:rFonts w:hint="eastAsia" w:ascii="宋体" w:hAnsi="宋体" w:eastAsia="宋体"/>
        </w:rPr>
      </w:pPr>
      <w:r>
        <w:rPr>
          <w:rFonts w:hint="eastAsia" w:ascii="宋体" w:hAnsi="宋体" w:eastAsia="宋体"/>
        </w:rPr>
        <w:t>对表现较好的院民提出表扬。</w:t>
      </w:r>
    </w:p>
    <w:p>
      <w:pPr>
        <w:pStyle w:val="73"/>
        <w:spacing w:before="120" w:after="120"/>
        <w:rPr>
          <w:rFonts w:hint="eastAsia"/>
        </w:rPr>
      </w:pPr>
      <w:r>
        <w:rPr>
          <w:rFonts w:hint="eastAsia"/>
        </w:rPr>
        <w:t>年（半年）度工作总结会议</w:t>
      </w:r>
    </w:p>
    <w:p>
      <w:pPr>
        <w:pStyle w:val="72"/>
        <w:spacing w:before="0" w:beforeLines="0" w:after="0" w:afterLines="0"/>
        <w:rPr>
          <w:rFonts w:hint="eastAsia" w:ascii="宋体" w:hAnsi="宋体" w:eastAsia="宋体"/>
        </w:rPr>
      </w:pPr>
      <w:r>
        <w:rPr>
          <w:rFonts w:hint="eastAsia" w:ascii="宋体" w:hAnsi="宋体" w:eastAsia="宋体"/>
        </w:rPr>
        <w:t>召开时间：</w:t>
      </w:r>
    </w:p>
    <w:p>
      <w:pPr>
        <w:pStyle w:val="72"/>
        <w:numPr>
          <w:ilvl w:val="0"/>
          <w:numId w:val="0"/>
        </w:numPr>
        <w:spacing w:before="0" w:beforeLines="0" w:after="0" w:afterLines="0"/>
        <w:ind w:firstLine="210" w:firstLineChars="100"/>
        <w:rPr>
          <w:rFonts w:hint="eastAsia" w:ascii="宋体" w:hAnsi="宋体" w:eastAsia="宋体"/>
        </w:rPr>
      </w:pPr>
      <w:r>
        <w:rPr>
          <w:rFonts w:hint="eastAsia" w:ascii="宋体" w:hAnsi="宋体" w:eastAsia="宋体"/>
        </w:rPr>
        <w:t>半年工作总结会议：每年7月份（具体召开时间办公室负责通知）</w:t>
      </w:r>
    </w:p>
    <w:p>
      <w:pPr>
        <w:pStyle w:val="72"/>
        <w:numPr>
          <w:ilvl w:val="0"/>
          <w:numId w:val="0"/>
        </w:numPr>
        <w:spacing w:before="0" w:beforeLines="0" w:after="0" w:afterLines="0"/>
        <w:ind w:firstLine="210" w:firstLineChars="100"/>
        <w:rPr>
          <w:rFonts w:hint="eastAsia" w:ascii="宋体" w:hAnsi="宋体" w:eastAsia="宋体"/>
        </w:rPr>
      </w:pPr>
      <w:r>
        <w:rPr>
          <w:rFonts w:hint="eastAsia" w:ascii="宋体" w:hAnsi="宋体" w:eastAsia="宋体"/>
        </w:rPr>
        <w:t>年终工作总结会议：每年元月份（具体召开时间办公室负责通知）</w:t>
      </w:r>
    </w:p>
    <w:p>
      <w:pPr>
        <w:pStyle w:val="73"/>
        <w:numPr>
          <w:ilvl w:val="0"/>
          <w:numId w:val="0"/>
        </w:numPr>
        <w:spacing w:before="0" w:beforeLines="0" w:after="0" w:afterLines="0"/>
        <w:ind w:firstLine="210" w:firstLineChars="100"/>
        <w:rPr>
          <w:rFonts w:hint="eastAsia" w:ascii="宋体" w:hAnsi="宋体" w:eastAsia="宋体"/>
        </w:rPr>
      </w:pPr>
      <w:r>
        <w:rPr>
          <w:rFonts w:hint="eastAsia" w:ascii="宋体" w:hAnsi="宋体" w:eastAsia="宋体"/>
        </w:rPr>
        <w:t>院长主持、办公室人员记录；全体职工参加。</w:t>
      </w:r>
    </w:p>
    <w:p>
      <w:pPr>
        <w:pStyle w:val="72"/>
        <w:spacing w:before="0" w:beforeLines="0" w:after="0" w:afterLines="0"/>
        <w:rPr>
          <w:rFonts w:hint="eastAsia" w:ascii="宋体" w:hAnsi="宋体" w:eastAsia="宋体"/>
        </w:rPr>
      </w:pPr>
      <w:r>
        <w:rPr>
          <w:rFonts w:hint="eastAsia" w:ascii="宋体" w:hAnsi="宋体" w:eastAsia="宋体"/>
        </w:rPr>
        <w:t>会议内容：</w:t>
      </w:r>
    </w:p>
    <w:p>
      <w:pPr>
        <w:pStyle w:val="91"/>
        <w:spacing w:before="0" w:beforeLines="0" w:after="0" w:afterLines="0"/>
        <w:rPr>
          <w:rFonts w:hint="eastAsia" w:ascii="宋体" w:hAnsi="宋体" w:eastAsia="宋体"/>
        </w:rPr>
      </w:pPr>
      <w:r>
        <w:rPr>
          <w:rFonts w:hint="eastAsia" w:ascii="宋体" w:hAnsi="宋体" w:eastAsia="宋体"/>
        </w:rPr>
        <w:t>总结年度工作完成情况、存在的问题，进一步改进措施。</w:t>
      </w:r>
    </w:p>
    <w:p>
      <w:pPr>
        <w:pStyle w:val="91"/>
        <w:spacing w:before="0" w:beforeLines="0" w:after="0" w:afterLines="0"/>
        <w:rPr>
          <w:rFonts w:hint="eastAsia" w:ascii="宋体" w:hAnsi="宋体" w:eastAsia="宋体"/>
        </w:rPr>
      </w:pPr>
      <w:r>
        <w:rPr>
          <w:rFonts w:hint="eastAsia" w:ascii="宋体" w:hAnsi="宋体" w:eastAsia="宋体"/>
        </w:rPr>
        <w:t>表彰先进、批评落后。</w:t>
      </w:r>
    </w:p>
    <w:p>
      <w:pPr>
        <w:pStyle w:val="91"/>
        <w:spacing w:before="0" w:beforeLines="0" w:after="0" w:afterLines="0"/>
        <w:rPr>
          <w:rFonts w:hint="eastAsia" w:ascii="宋体" w:hAnsi="宋体" w:eastAsia="宋体"/>
        </w:rPr>
      </w:pPr>
      <w:r>
        <w:rPr>
          <w:rFonts w:hint="eastAsia" w:ascii="宋体" w:hAnsi="宋体" w:eastAsia="宋体"/>
        </w:rPr>
        <w:t>安排下（半）年度工作目标。</w:t>
      </w:r>
    </w:p>
    <w:p>
      <w:pPr>
        <w:rPr>
          <w:rFonts w:hint="eastAsia"/>
        </w:rPr>
      </w:pPr>
    </w:p>
    <w:p>
      <w:pPr>
        <w:rPr>
          <w:rFonts w:hint="eastAsia"/>
        </w:rPr>
      </w:pPr>
      <w:r>
        <w:rPr>
          <w:lang/>
        </w:rPr>
        <mc:AlternateContent>
          <mc:Choice Requires="wps">
            <w:drawing>
              <wp:anchor distT="0" distB="0" distL="114300" distR="114300" simplePos="0" relativeHeight="251828224" behindDoc="0" locked="0" layoutInCell="1" allowOverlap="1">
                <wp:simplePos x="0" y="0"/>
                <wp:positionH relativeFrom="column">
                  <wp:posOffset>1733550</wp:posOffset>
                </wp:positionH>
                <wp:positionV relativeFrom="paragraph">
                  <wp:posOffset>464820</wp:posOffset>
                </wp:positionV>
                <wp:extent cx="1933575" cy="0"/>
                <wp:effectExtent l="0" t="0" r="0" b="0"/>
                <wp:wrapNone/>
                <wp:docPr id="282" name="直线 990"/>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990" o:spid="_x0000_s1026" o:spt="20" style="position:absolute;left:0pt;margin-left:136.5pt;margin-top:36.6pt;height:0pt;width:152.25pt;z-index:251828224;mso-width-relative:page;mso-height-relative:page;" filled="f" stroked="t" coordsize="21600,21600" o:gfxdata="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wGo9r2AAAAAkBAAAPAAAAAAAAAAEAIAAAACIA&#10;AABkcnMvZG93bnJldi54bWxQSwECFAAUAAAACACHTuJAxg6LstABAACSAwAADgAAAAAAAAABACAA&#10;AAAnAQAAZHJzL2Uyb0RvYy54bWxQSwUGAAAAAAYABgBZAQAAaQUAAAAA&#10;">
                <v:fill on="f" focussize="0,0"/>
                <v:stroke weight="1pt" color="#000000" joinstyle="round"/>
                <v:imagedata o:title=""/>
                <o:lock v:ext="edit" aspectratio="f"/>
              </v:line>
            </w:pict>
          </mc:Fallback>
        </mc:AlternateContent>
      </w:r>
    </w:p>
    <w:p>
      <w:pPr>
        <w:sectPr>
          <w:headerReference r:id="rId129" w:type="default"/>
          <w:footerReference r:id="rId130" w:type="default"/>
          <w:pgSz w:w="11906" w:h="16838"/>
          <w:pgMar w:top="1418" w:right="1418" w:bottom="1418" w:left="1418" w:header="1418" w:footer="1134" w:gutter="0"/>
          <w:pgNumType w:fmt="decimal"/>
          <w:cols w:space="720" w:num="1"/>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087</w:t>
      </w:r>
      <w:r>
        <w:rPr>
          <w:rFonts w:hAnsi="黑体"/>
        </w:rPr>
        <w:t>—</w:t>
      </w:r>
      <w:r>
        <w:rPr>
          <w:rFonts w:hint="eastAsia" w:hAnsi="黑体"/>
        </w:rPr>
        <w:t>2016</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pPr>
      <w:r>
        <w:rPr>
          <w:rFonts w:hint="eastAsia"/>
        </w:rPr>
        <w:t>食堂管理规范</w:t>
      </w: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2016</w:t>
      </w:r>
      <w:r>
        <w:t xml:space="preserve"> </w:t>
      </w:r>
      <w:r>
        <w:rPr>
          <w:rFonts w:ascii="黑体"/>
        </w:rPr>
        <w:t>-</w:t>
      </w:r>
      <w:r>
        <w:t xml:space="preserve"> </w:t>
      </w:r>
      <w:r>
        <w:rPr>
          <w:rFonts w:hint="eastAsia" w:ascii="黑体"/>
        </w:rPr>
        <w:t>02</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103680" behindDoc="0" locked="1" layoutInCell="1" allowOverlap="1">
                <wp:simplePos x="0" y="0"/>
                <wp:positionH relativeFrom="column">
                  <wp:posOffset>-635</wp:posOffset>
                </wp:positionH>
                <wp:positionV relativeFrom="page">
                  <wp:posOffset>9251950</wp:posOffset>
                </wp:positionV>
                <wp:extent cx="6120130" cy="0"/>
                <wp:effectExtent l="0" t="0" r="0" b="0"/>
                <wp:wrapNone/>
                <wp:docPr id="551"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103680;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&#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WHazzWAAAACwEAAA8AAAAAAAAAAQAgAAAAIgAAAGRy&#10;cy9kb3ducmV2LnhtbFBLAQIUABQAAAAIAIdO4kCh5HKazgEAAGwDAAAOAAAAAAAAAAEAIAAAACUB&#10;AABkcnMvZTJvRG9jLnhtbFBLBQYAAAAABgAGAFkBAABlBQ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2016</w:t>
      </w:r>
      <w:r>
        <w:t xml:space="preserve"> </w:t>
      </w:r>
      <w:r>
        <w:rPr>
          <w:rFonts w:ascii="黑体"/>
        </w:rPr>
        <w:t>-</w:t>
      </w:r>
      <w:r>
        <w:t xml:space="preserve"> </w:t>
      </w:r>
      <w:r>
        <w:rPr>
          <w:rFonts w:hint="eastAsia" w:ascii="黑体"/>
        </w:rPr>
        <w:t>03</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pPr>
        <w:sectPr>
          <w:headerReference r:id="rId131" w:type="default"/>
          <w:footerReference r:id="rId132" w:type="default"/>
          <w:pgSz w:w="11906" w:h="16838"/>
          <w:pgMar w:top="1418" w:right="1418" w:bottom="1418" w:left="1418" w:header="1418" w:footer="1134" w:gutter="0"/>
          <w:pgNumType w:fmt="decimal"/>
          <w:cols w:space="720" w:num="1"/>
          <w:docGrid w:linePitch="312" w:charSpace="0"/>
        </w:sectPr>
      </w:pPr>
      <w:r>
        <w:rPr>
          <w:lang/>
        </w:rPr>
        <mc:AlternateContent>
          <mc:Choice Requires="wps">
            <w:drawing>
              <wp:anchor distT="0" distB="0" distL="114300" distR="114300" simplePos="0" relativeHeight="251829248" behindDoc="0" locked="0" layoutInCell="1" allowOverlap="1">
                <wp:simplePos x="0" y="0"/>
                <wp:positionH relativeFrom="column">
                  <wp:posOffset>-635</wp:posOffset>
                </wp:positionH>
                <wp:positionV relativeFrom="paragraph">
                  <wp:posOffset>1425575</wp:posOffset>
                </wp:positionV>
                <wp:extent cx="6120130" cy="0"/>
                <wp:effectExtent l="0" t="0" r="0" b="0"/>
                <wp:wrapNone/>
                <wp:docPr id="283" name="直线 992"/>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92" o:spid="_x0000_s1026" o:spt="20" style="position:absolute;left:0pt;margin-left:-0.05pt;margin-top:112.25pt;height:0pt;width:481.9pt;z-index:251829248;mso-width-relative:page;mso-height-relative:page;" filled="f" stroked="t" coordsize="21600,21600" o:gfxdata="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2hxSvXAAAACQEAAA8AAAAAAAAAAQAgAAAAIgAA&#10;AGRycy9kb3ducmV2LnhtbFBLAQIUABQAAAAIAIdO4kBUBTk80AEAAJEDAAAOAAAAAAAAAAEAIAAA&#10;ACYBAABkcnMvZTJvRG9jLnhtbFBLBQYAAAAABgAGAFkBAABoBQAAAAA=&#10;">
                <v:fill on="f" focussize="0,0"/>
                <v:stroke color="#000000" joinstyle="round"/>
                <v:imagedata o:title=""/>
                <o:lock v:ext="edit" aspectratio="f"/>
              </v:line>
            </w:pict>
          </mc:Fallback>
        </mc:AlternateContent>
      </w:r>
    </w:p>
    <w:p>
      <w:pPr>
        <w:pStyle w:val="93"/>
        <w:rPr>
          <w:rFonts w:hint="eastAsia"/>
        </w:rPr>
      </w:pPr>
      <w:r>
        <w:rPr>
          <w:rFonts w:hint="eastAsia"/>
        </w:rPr>
        <w:t>食堂管理规范</w:t>
      </w:r>
    </w:p>
    <w:p>
      <w:pPr>
        <w:pStyle w:val="41"/>
        <w:numPr>
          <w:ilvl w:val="0"/>
          <w:numId w:val="102"/>
        </w:numPr>
        <w:spacing w:before="240" w:after="240"/>
        <w:rPr>
          <w:rFonts w:hint="eastAsia"/>
        </w:rPr>
      </w:pPr>
      <w:r>
        <w:rPr>
          <w:rFonts w:hint="eastAsia"/>
        </w:rPr>
        <w:t>范围</w:t>
      </w:r>
    </w:p>
    <w:p>
      <w:pPr>
        <w:pStyle w:val="24"/>
        <w:rPr>
          <w:rFonts w:hint="eastAsia"/>
        </w:rPr>
      </w:pPr>
      <w:r>
        <w:rPr>
          <w:rFonts w:hint="eastAsia"/>
        </w:rPr>
        <w:t>本标准规定了敦煌市社会福利院食堂管理制度、食堂工作人员服务要求、砧板岗位职责、炉头岗位职责、库房管理、粗加工间操作流程和操作间操作流程。</w:t>
      </w:r>
    </w:p>
    <w:p>
      <w:pPr>
        <w:pStyle w:val="24"/>
        <w:rPr>
          <w:rFonts w:hint="eastAsia"/>
        </w:rPr>
      </w:pPr>
      <w:r>
        <w:rPr>
          <w:rFonts w:hint="eastAsia"/>
        </w:rPr>
        <w:t>本标准适用于敦煌市社会福利院。</w:t>
      </w:r>
    </w:p>
    <w:p>
      <w:pPr>
        <w:pStyle w:val="41"/>
        <w:spacing w:before="240" w:after="240"/>
        <w:rPr>
          <w:rFonts w:hint="eastAsia"/>
        </w:rPr>
      </w:pPr>
      <w:r>
        <w:rPr>
          <w:rFonts w:hint="eastAsia"/>
        </w:rPr>
        <w:t>规范性引用文件</w:t>
      </w:r>
    </w:p>
    <w:p>
      <w:pPr>
        <w:pStyle w:val="24"/>
        <w:rPr>
          <w:rFonts w:hint="eastAsia"/>
        </w:rPr>
      </w:pPr>
      <w:r>
        <w:rPr>
          <w:rFonts w:hint="eastAsia"/>
        </w:rPr>
        <w:t>下列文件对于本文件的应用是必不可少的。凡是注日期的引用文件，仅所注日期的版本适用于本文件。凡是不注日期的引用文件，其最新版本（包括所有的修改单）适用于本文件。</w:t>
      </w:r>
    </w:p>
    <w:p>
      <w:pPr>
        <w:pStyle w:val="24"/>
        <w:rPr>
          <w:rFonts w:hint="eastAsia"/>
          <w:kern w:val="2"/>
          <w:lang w:val="zh-CN"/>
        </w:rPr>
      </w:pPr>
      <w:r>
        <w:rPr>
          <w:rFonts w:hint="eastAsia"/>
          <w:kern w:val="2"/>
          <w:lang w:val="zh-CN"/>
        </w:rPr>
        <w:t>Q/DHFL 101 餐饮部部工作职责</w:t>
      </w:r>
    </w:p>
    <w:p>
      <w:pPr>
        <w:pStyle w:val="24"/>
        <w:rPr>
          <w:rFonts w:hint="eastAsia"/>
          <w:kern w:val="2"/>
          <w:lang w:val="zh-CN"/>
        </w:rPr>
      </w:pPr>
      <w:r>
        <w:rPr>
          <w:rFonts w:hint="eastAsia"/>
          <w:kern w:val="2"/>
          <w:lang w:val="zh-CN"/>
        </w:rPr>
        <w:t xml:space="preserve">Q/DHFL 107 炊事员工作职责 </w:t>
      </w:r>
    </w:p>
    <w:p>
      <w:pPr>
        <w:pStyle w:val="24"/>
        <w:rPr>
          <w:rFonts w:hint="eastAsia"/>
          <w:kern w:val="2"/>
          <w:lang w:val="zh-CN"/>
        </w:rPr>
      </w:pPr>
      <w:r>
        <w:rPr>
          <w:kern w:val="2"/>
          <w:lang w:val="zh-CN"/>
        </w:rPr>
        <w:t>Q/DHFL 04</w:t>
      </w:r>
      <w:r>
        <w:rPr>
          <w:rFonts w:hint="eastAsia"/>
          <w:kern w:val="2"/>
          <w:lang w:val="zh-CN"/>
        </w:rPr>
        <w:t xml:space="preserve">2 </w:t>
      </w:r>
      <w:r>
        <w:rPr>
          <w:rFonts w:hint="eastAsia"/>
        </w:rPr>
        <w:t>食堂设备安全操作标准</w:t>
      </w:r>
    </w:p>
    <w:p>
      <w:pPr>
        <w:pStyle w:val="41"/>
        <w:spacing w:before="240" w:after="240"/>
        <w:rPr>
          <w:rFonts w:hint="eastAsia"/>
        </w:rPr>
      </w:pPr>
      <w:r>
        <w:rPr>
          <w:rFonts w:hint="eastAsia"/>
          <w:lang w:val="zh-CN"/>
        </w:rPr>
        <w:t>食堂管理制度</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餐饮部部长指定专人负责食堂的炊具和公共物品的保管，餐饮部部长应符合</w:t>
      </w:r>
      <w:r>
        <w:rPr>
          <w:rFonts w:hint="eastAsia" w:ascii="宋体" w:hAnsi="宋体" w:eastAsia="宋体"/>
          <w:kern w:val="2"/>
          <w:lang w:val="zh-CN"/>
        </w:rPr>
        <w:t xml:space="preserve">Q/DHFL </w:t>
      </w:r>
      <w:r>
        <w:rPr>
          <w:rFonts w:hint="eastAsia" w:ascii="宋体" w:hAnsi="宋体" w:eastAsia="宋体"/>
          <w:kern w:val="2"/>
          <w:lang w:val="zh-CN"/>
        </w:rPr>
        <w:t>101要求，</w:t>
      </w:r>
      <w:r>
        <w:rPr>
          <w:rFonts w:hint="eastAsia" w:ascii="宋体" w:hAnsi="宋体" w:eastAsia="宋体"/>
          <w:lang w:val="zh-CN"/>
        </w:rPr>
        <w:t>进出物品要登记造册，损坏和消耗物品须经院长同意后方可报损。</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米、面、油、蔬菜、调味品等生活用品应存放在专门的保管室内，由专人保管，不得乱摆乱放，确保食品质量安全。</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严禁购买和使用腐烂变质食品，灶具和餐具要勤消毒，生熟食品要分开存放。</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安排好膳食，做到荤素搭配，按时供餐和就餐。</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管理人员要认真记好伙食账，伙食费用按季度结算公布。</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每月召开一次由院民代表和管理人员组成的座谈会，认真听取意见建议，改进膳食结构，提高饭菜质量。</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炊事人员要经卫生部门进行体检，体检合格后持证上岗。</w:t>
      </w:r>
    </w:p>
    <w:p>
      <w:pPr>
        <w:pStyle w:val="51"/>
        <w:spacing w:before="0" w:beforeLines="0" w:after="0" w:afterLines="0"/>
        <w:ind w:left="0"/>
        <w:rPr>
          <w:rFonts w:hint="eastAsia" w:ascii="宋体" w:hAnsi="宋体" w:eastAsia="宋体"/>
          <w:lang w:val="zh-CN"/>
        </w:rPr>
      </w:pPr>
      <w:r>
        <w:rPr>
          <w:rFonts w:hint="eastAsia" w:ascii="宋体" w:hAnsi="宋体" w:eastAsia="宋体"/>
        </w:rPr>
        <w:t>除过送餐服务的老人，</w:t>
      </w:r>
      <w:r>
        <w:rPr>
          <w:rFonts w:hint="eastAsia" w:ascii="宋体" w:hAnsi="宋体" w:eastAsia="宋体"/>
          <w:lang w:val="zh-CN"/>
        </w:rPr>
        <w:t>所有人员必须在餐厅就餐，不得在宿舍就餐。</w:t>
      </w:r>
    </w:p>
    <w:p>
      <w:pPr>
        <w:pStyle w:val="41"/>
        <w:spacing w:before="240" w:after="240"/>
        <w:rPr>
          <w:rFonts w:hint="eastAsia"/>
          <w:lang w:val="zh-CN"/>
        </w:rPr>
      </w:pPr>
      <w:r>
        <w:rPr>
          <w:rFonts w:hint="eastAsia"/>
          <w:lang w:val="zh-CN"/>
        </w:rPr>
        <w:t>食堂工作人员服务要求</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树立全心全意为供养人员服务的思想，刻苦钻研烹调知识，不断提高烹调技术。</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虚心接受膳食管理委员会的监督，倾听住养人员意见，勤俭节约，精打细算，不断调剂好伙食。</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穿戴工作衣、帽上班，搞好餐厅、伙房内外的卫生工作，保持室内外环境整洁。劝阻非食堂工作人员进入伙房内，防止发生意外。</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严格执行食品卫生和食品安全规定，防止食物中毒事故的发生。</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负责食品仓库、厨房、餐厅内食品、物资、设备、公用餐具、厨具的管理。</w:t>
      </w:r>
    </w:p>
    <w:p>
      <w:pPr>
        <w:pStyle w:val="41"/>
        <w:spacing w:before="240" w:after="240"/>
        <w:rPr>
          <w:rFonts w:hint="eastAsia"/>
          <w:kern w:val="2"/>
          <w:lang w:val="zh-CN"/>
        </w:rPr>
      </w:pPr>
      <w:r>
        <w:rPr>
          <w:rFonts w:hint="eastAsia"/>
          <w:bCs/>
          <w:kern w:val="2"/>
          <w:lang w:val="zh-CN"/>
        </w:rPr>
        <w:t>砧板岗位职责</w:t>
      </w:r>
      <w:r>
        <w:rPr>
          <w:rFonts w:hint="eastAsia"/>
          <w:b/>
          <w:bCs/>
          <w:kern w:val="2"/>
          <w:lang w:val="zh-CN"/>
        </w:rPr>
        <w:t xml:space="preserve"> </w:t>
      </w:r>
    </w:p>
    <w:p>
      <w:pPr>
        <w:pStyle w:val="51"/>
        <w:spacing w:before="0" w:beforeLines="0" w:after="0" w:afterLines="0"/>
        <w:ind w:left="0"/>
        <w:rPr>
          <w:rFonts w:hint="eastAsia" w:ascii="宋体" w:hAnsi="宋体" w:eastAsia="宋体"/>
          <w:kern w:val="2"/>
          <w:lang w:val="zh-CN"/>
        </w:rPr>
      </w:pPr>
      <w:r>
        <w:rPr>
          <w:rFonts w:hint="eastAsia" w:ascii="宋体" w:hAnsi="宋体" w:eastAsia="宋体"/>
          <w:kern w:val="2"/>
          <w:lang w:val="zh-CN"/>
        </w:rPr>
        <w:t xml:space="preserve">负责洗菜及切菜 </w:t>
      </w:r>
    </w:p>
    <w:p>
      <w:pPr>
        <w:pStyle w:val="73"/>
        <w:spacing w:before="0" w:beforeLines="0" w:after="0" w:afterLines="0"/>
        <w:rPr>
          <w:rFonts w:hint="eastAsia" w:ascii="宋体" w:hAnsi="宋体" w:eastAsia="宋体"/>
          <w:kern w:val="2"/>
          <w:lang w:val="zh-CN"/>
        </w:rPr>
      </w:pPr>
      <w:r>
        <w:rPr>
          <w:rFonts w:hint="eastAsia" w:ascii="宋体" w:hAnsi="宋体" w:eastAsia="宋体"/>
          <w:kern w:val="2"/>
          <w:lang w:val="zh-CN"/>
        </w:rPr>
        <w:t xml:space="preserve">洗菜时，蔬菜要去掉老、坏、黄叶和菜头，瓜果要去皮洗净，不能留有沙、虫及其它杂质，但不能因过分的干净而出现浪费。 </w:t>
      </w:r>
    </w:p>
    <w:p>
      <w:pPr>
        <w:pStyle w:val="73"/>
        <w:spacing w:before="0" w:beforeLines="0" w:after="0" w:afterLines="0"/>
        <w:rPr>
          <w:rFonts w:hint="eastAsia" w:ascii="宋体" w:hAnsi="宋体" w:eastAsia="宋体"/>
          <w:kern w:val="2"/>
          <w:lang w:val="zh-CN"/>
        </w:rPr>
      </w:pPr>
      <w:r>
        <w:rPr>
          <w:rFonts w:hint="eastAsia" w:ascii="宋体" w:hAnsi="宋体" w:eastAsia="宋体"/>
          <w:kern w:val="2"/>
          <w:lang w:val="zh-CN"/>
        </w:rPr>
        <w:t xml:space="preserve">蔬菜的清洗必须经过清洗，浸泡，过水三个程式。洗好的菜必须用卫生干净的用具装好，不得接触地面，垃圾要及时清理。禁止使用腐烂变质的蔬菜及鱼类、肉类及其它食品。 </w:t>
      </w:r>
    </w:p>
    <w:p>
      <w:pPr>
        <w:pStyle w:val="73"/>
        <w:spacing w:before="0" w:beforeLines="0" w:after="0" w:afterLines="0"/>
        <w:rPr>
          <w:rFonts w:hint="eastAsia" w:ascii="宋体" w:hAnsi="宋体" w:eastAsia="宋体"/>
          <w:kern w:val="2"/>
          <w:lang w:val="zh-CN"/>
        </w:rPr>
      </w:pPr>
      <w:r>
        <w:rPr>
          <w:rFonts w:hint="eastAsia" w:ascii="宋体" w:hAnsi="宋体" w:eastAsia="宋体"/>
          <w:kern w:val="2"/>
          <w:lang w:val="zh-CN"/>
        </w:rPr>
        <w:t xml:space="preserve">必须先洗好菜后再切，切菜前应把刀、砧板、盆、桶等用具洗净、消毒。刀和砧板等工具用完后应洗净放回原位置（每周定期用沸水蒸煮消毒）。 </w:t>
      </w:r>
    </w:p>
    <w:p>
      <w:pPr>
        <w:pStyle w:val="73"/>
        <w:spacing w:before="0" w:beforeLines="0" w:after="0" w:afterLines="0"/>
        <w:rPr>
          <w:rFonts w:hint="eastAsia" w:ascii="宋体" w:hAnsi="宋体" w:eastAsia="宋体"/>
          <w:kern w:val="2"/>
          <w:lang w:val="zh-CN"/>
        </w:rPr>
      </w:pPr>
      <w:r>
        <w:rPr>
          <w:rFonts w:hint="eastAsia" w:ascii="宋体" w:hAnsi="宋体" w:eastAsia="宋体"/>
          <w:kern w:val="2"/>
          <w:lang w:val="zh-CN"/>
        </w:rPr>
        <w:t xml:space="preserve">切菜时应配合好厨师工作，按厨师要求切菜、配菜，按时供应。 </w:t>
      </w:r>
    </w:p>
    <w:p>
      <w:pPr>
        <w:pStyle w:val="73"/>
        <w:spacing w:before="0" w:beforeLines="0" w:after="0" w:afterLines="0"/>
        <w:rPr>
          <w:rFonts w:hint="eastAsia" w:ascii="宋体" w:hAnsi="宋体" w:eastAsia="宋体"/>
          <w:kern w:val="2"/>
          <w:lang w:val="zh-CN"/>
        </w:rPr>
      </w:pPr>
      <w:r>
        <w:rPr>
          <w:rFonts w:hint="eastAsia" w:ascii="宋体" w:hAnsi="宋体" w:eastAsia="宋体"/>
          <w:kern w:val="2"/>
          <w:lang w:val="zh-CN"/>
        </w:rPr>
        <w:t xml:space="preserve">前处理工作完成后，要即时清理排水沟的杂物。 </w:t>
      </w:r>
    </w:p>
    <w:p>
      <w:pPr>
        <w:pStyle w:val="51"/>
        <w:spacing w:before="0" w:beforeLines="0" w:after="0" w:afterLines="0"/>
        <w:ind w:left="0"/>
        <w:rPr>
          <w:rFonts w:hint="eastAsia" w:ascii="宋体" w:hAnsi="宋体" w:eastAsia="宋体"/>
          <w:kern w:val="2"/>
          <w:lang w:val="zh-CN"/>
        </w:rPr>
      </w:pPr>
      <w:r>
        <w:rPr>
          <w:rFonts w:hint="eastAsia" w:ascii="宋体" w:hAnsi="宋体" w:eastAsia="宋体"/>
          <w:kern w:val="2"/>
          <w:lang w:val="zh-CN"/>
        </w:rPr>
        <w:t xml:space="preserve">负责供餐工作 </w:t>
      </w:r>
    </w:p>
    <w:p>
      <w:pPr>
        <w:pStyle w:val="73"/>
        <w:spacing w:before="0" w:beforeLines="0" w:after="0" w:afterLines="0"/>
        <w:rPr>
          <w:rFonts w:hint="eastAsia" w:ascii="宋体" w:hAnsi="宋体" w:eastAsia="宋体"/>
          <w:kern w:val="2"/>
          <w:lang w:val="zh-CN"/>
        </w:rPr>
      </w:pPr>
      <w:r>
        <w:rPr>
          <w:rFonts w:hint="eastAsia" w:ascii="宋体" w:hAnsi="宋体" w:eastAsia="宋体"/>
          <w:kern w:val="2"/>
          <w:lang w:val="zh-CN"/>
        </w:rPr>
        <w:t xml:space="preserve">在完成洗菜、切菜工作后，全组应做好供餐准备。 </w:t>
      </w:r>
    </w:p>
    <w:p>
      <w:pPr>
        <w:pStyle w:val="73"/>
        <w:spacing w:before="0" w:beforeLines="0" w:after="0" w:afterLines="0"/>
        <w:rPr>
          <w:rFonts w:hint="eastAsia" w:ascii="宋体" w:hAnsi="宋体" w:eastAsia="宋体"/>
          <w:kern w:val="2"/>
          <w:lang w:val="zh-CN"/>
        </w:rPr>
      </w:pPr>
      <w:r>
        <w:rPr>
          <w:rFonts w:hint="eastAsia" w:ascii="宋体" w:hAnsi="宋体" w:eastAsia="宋体"/>
          <w:kern w:val="2"/>
          <w:lang w:val="zh-CN"/>
        </w:rPr>
        <w:t xml:space="preserve">供餐前应准备好饭、菜、汤及供餐用具，穿好工衣、围裙，戴好工帽、口罩及一次性手套。 </w:t>
      </w:r>
    </w:p>
    <w:p>
      <w:pPr>
        <w:pStyle w:val="73"/>
        <w:spacing w:before="0" w:beforeLines="0" w:after="0" w:afterLines="0"/>
        <w:rPr>
          <w:rFonts w:hint="eastAsia" w:ascii="宋体" w:hAnsi="宋体" w:eastAsia="宋体"/>
          <w:kern w:val="2"/>
          <w:lang w:val="zh-CN"/>
        </w:rPr>
      </w:pPr>
      <w:r>
        <w:rPr>
          <w:rFonts w:hint="eastAsia" w:ascii="宋体" w:hAnsi="宋体" w:eastAsia="宋体"/>
          <w:kern w:val="2"/>
          <w:lang w:val="zh-CN"/>
        </w:rPr>
        <w:t xml:space="preserve">供餐结束后，要把剩肉及时放进冰箱冷藏，未用的蔬菜应妥善保存，生熟必须分开放置。 </w:t>
      </w:r>
    </w:p>
    <w:p>
      <w:pPr>
        <w:pStyle w:val="51"/>
        <w:spacing w:before="0" w:beforeLines="0" w:after="0" w:afterLines="0"/>
        <w:ind w:left="0"/>
        <w:rPr>
          <w:rFonts w:hint="eastAsia" w:ascii="宋体" w:hAnsi="宋体" w:eastAsia="宋体"/>
          <w:kern w:val="2"/>
          <w:lang w:val="zh-CN"/>
        </w:rPr>
      </w:pPr>
      <w:r>
        <w:rPr>
          <w:rFonts w:hint="eastAsia" w:ascii="宋体" w:hAnsi="宋体" w:eastAsia="宋体"/>
          <w:kern w:val="2"/>
          <w:lang w:val="zh-CN"/>
        </w:rPr>
        <w:t xml:space="preserve">负责三台（供餐台，放菜台，切菜台）及洗菜池的清洁工作，此外，应把货架及蔬菜摆放整齐。 </w:t>
      </w:r>
    </w:p>
    <w:p>
      <w:pPr>
        <w:pStyle w:val="51"/>
        <w:spacing w:before="0" w:beforeLines="0" w:after="0" w:afterLines="0"/>
        <w:ind w:left="0"/>
        <w:rPr>
          <w:rFonts w:hint="eastAsia" w:ascii="宋体" w:hAnsi="宋体" w:eastAsia="宋体"/>
          <w:kern w:val="2"/>
          <w:lang w:val="zh-CN"/>
        </w:rPr>
      </w:pPr>
      <w:r>
        <w:rPr>
          <w:rFonts w:hint="eastAsia" w:ascii="宋体" w:hAnsi="宋体" w:eastAsia="宋体"/>
          <w:kern w:val="2"/>
          <w:lang w:val="zh-CN"/>
        </w:rPr>
        <w:t xml:space="preserve">参加每周一次的食堂大清洁工作。 </w:t>
      </w:r>
    </w:p>
    <w:p>
      <w:pPr>
        <w:pStyle w:val="51"/>
        <w:spacing w:before="0" w:beforeLines="0" w:after="0" w:afterLines="0"/>
        <w:ind w:left="0"/>
        <w:rPr>
          <w:rFonts w:hint="eastAsia" w:ascii="宋体" w:hAnsi="宋体" w:eastAsia="宋体"/>
          <w:kern w:val="2"/>
          <w:lang w:val="zh-CN"/>
        </w:rPr>
      </w:pPr>
      <w:r>
        <w:rPr>
          <w:rFonts w:hint="eastAsia" w:ascii="宋体" w:hAnsi="宋体" w:eastAsia="宋体"/>
          <w:kern w:val="2"/>
          <w:lang w:val="zh-CN"/>
        </w:rPr>
        <w:t>负责食品留样。</w:t>
      </w:r>
    </w:p>
    <w:p>
      <w:pPr>
        <w:pStyle w:val="41"/>
        <w:spacing w:before="240" w:after="240"/>
        <w:rPr>
          <w:rFonts w:hint="eastAsia"/>
          <w:kern w:val="2"/>
          <w:lang w:val="zh-CN"/>
        </w:rPr>
      </w:pPr>
      <w:r>
        <w:rPr>
          <w:rFonts w:hint="eastAsia"/>
          <w:bCs/>
          <w:kern w:val="2"/>
          <w:lang w:val="zh-CN"/>
        </w:rPr>
        <w:t xml:space="preserve">炉头岗位职责 </w:t>
      </w:r>
    </w:p>
    <w:p>
      <w:pPr>
        <w:pStyle w:val="51"/>
        <w:spacing w:before="0" w:beforeLines="0" w:after="0" w:afterLines="0"/>
        <w:ind w:left="0"/>
        <w:rPr>
          <w:rFonts w:hint="eastAsia" w:ascii="宋体" w:hAnsi="宋体" w:eastAsia="宋体"/>
          <w:kern w:val="2"/>
          <w:lang w:val="zh-CN"/>
        </w:rPr>
      </w:pPr>
      <w:r>
        <w:rPr>
          <w:rFonts w:hint="eastAsia" w:ascii="宋体" w:hAnsi="宋体" w:eastAsia="宋体"/>
          <w:kern w:val="2"/>
          <w:lang w:val="zh-CN"/>
        </w:rPr>
        <w:t>负责食堂的炒菜工作，应符合Q/DHFL 107要求，操作食堂设备应符合</w:t>
      </w:r>
      <w:r>
        <w:rPr>
          <w:rFonts w:ascii="宋体" w:hAnsi="宋体" w:eastAsia="宋体"/>
          <w:kern w:val="2"/>
          <w:lang w:val="zh-CN"/>
        </w:rPr>
        <w:t>Q/DHFL 04</w:t>
      </w:r>
      <w:r>
        <w:rPr>
          <w:rFonts w:hint="eastAsia" w:ascii="宋体" w:hAnsi="宋体" w:eastAsia="宋体"/>
          <w:kern w:val="2"/>
          <w:lang w:val="zh-CN"/>
        </w:rPr>
        <w:t xml:space="preserve">2要求。 </w:t>
      </w:r>
    </w:p>
    <w:p>
      <w:pPr>
        <w:pStyle w:val="73"/>
        <w:spacing w:before="0" w:beforeLines="0" w:after="0" w:afterLines="0"/>
        <w:rPr>
          <w:rFonts w:hint="eastAsia" w:ascii="宋体" w:hAnsi="宋体" w:eastAsia="宋体"/>
          <w:kern w:val="2"/>
          <w:lang w:val="zh-CN"/>
        </w:rPr>
      </w:pPr>
      <w:r>
        <w:rPr>
          <w:rFonts w:hint="eastAsia" w:ascii="宋体" w:hAnsi="宋体" w:eastAsia="宋体"/>
          <w:kern w:val="2"/>
          <w:lang w:val="zh-CN"/>
        </w:rPr>
        <w:t xml:space="preserve">烹调前要清洁锅、铲、勺等用具，对配料、肉类、蔬菜要进行复检，不得使用不干净、变质、变味的食品。 </w:t>
      </w:r>
    </w:p>
    <w:p>
      <w:pPr>
        <w:pStyle w:val="73"/>
        <w:spacing w:before="0" w:beforeLines="0" w:after="0" w:afterLines="0"/>
        <w:rPr>
          <w:rFonts w:hint="eastAsia" w:ascii="宋体" w:hAnsi="宋体" w:eastAsia="宋体"/>
          <w:kern w:val="2"/>
          <w:lang w:val="zh-CN"/>
        </w:rPr>
      </w:pPr>
      <w:r>
        <w:rPr>
          <w:rFonts w:hint="eastAsia" w:ascii="宋体" w:hAnsi="宋体" w:eastAsia="宋体"/>
          <w:kern w:val="2"/>
          <w:lang w:val="zh-CN"/>
        </w:rPr>
        <w:t xml:space="preserve">要节约用料，不断根据上餐反馈的资讯调份量及味道。烹制的食品必须熟透，不能烧焦烧糊，要咸淡适中。 </w:t>
      </w:r>
    </w:p>
    <w:p>
      <w:pPr>
        <w:pStyle w:val="51"/>
        <w:spacing w:before="0" w:beforeLines="0" w:after="0" w:afterLines="0"/>
        <w:ind w:left="0"/>
        <w:rPr>
          <w:rFonts w:hint="eastAsia" w:ascii="宋体" w:hAnsi="宋体" w:eastAsia="宋体"/>
          <w:kern w:val="2"/>
          <w:lang w:val="zh-CN"/>
        </w:rPr>
      </w:pPr>
      <w:r>
        <w:rPr>
          <w:rFonts w:hint="eastAsia" w:ascii="宋体" w:hAnsi="宋体" w:eastAsia="宋体"/>
          <w:kern w:val="2"/>
          <w:lang w:val="zh-CN"/>
        </w:rPr>
        <w:t xml:space="preserve">在冷天或可能出现过量的情况下，应采取少量多锅的办法炒菜，以保证热菜的供应及减少浪费。 </w:t>
      </w:r>
    </w:p>
    <w:p>
      <w:pPr>
        <w:pStyle w:val="51"/>
        <w:spacing w:before="0" w:beforeLines="0" w:after="0" w:afterLines="0"/>
        <w:ind w:left="0"/>
        <w:rPr>
          <w:rFonts w:hint="eastAsia" w:ascii="宋体" w:hAnsi="宋体" w:eastAsia="宋体"/>
          <w:kern w:val="2"/>
          <w:lang w:val="zh-CN"/>
        </w:rPr>
      </w:pPr>
      <w:r>
        <w:rPr>
          <w:rFonts w:hint="eastAsia" w:ascii="宋体" w:hAnsi="宋体" w:eastAsia="宋体"/>
          <w:kern w:val="2"/>
          <w:lang w:val="zh-CN"/>
        </w:rPr>
        <w:t>参加每周一次的食堂大清洁工作。</w:t>
      </w:r>
    </w:p>
    <w:p>
      <w:pPr>
        <w:pStyle w:val="51"/>
        <w:spacing w:before="0" w:beforeLines="0" w:after="0" w:afterLines="0"/>
        <w:ind w:left="0"/>
        <w:rPr>
          <w:rFonts w:hint="eastAsia" w:ascii="宋体" w:hAnsi="宋体" w:eastAsia="宋体"/>
          <w:kern w:val="2"/>
          <w:lang w:val="zh-CN"/>
        </w:rPr>
      </w:pPr>
      <w:r>
        <w:rPr>
          <w:rFonts w:hint="eastAsia" w:ascii="宋体" w:hAnsi="宋体" w:eastAsia="宋体"/>
          <w:kern w:val="2"/>
          <w:lang w:val="zh-CN"/>
        </w:rPr>
        <w:t xml:space="preserve">约束组内人员遵纪守法，保证灶台安全卫生，整齐。 </w:t>
      </w:r>
    </w:p>
    <w:p>
      <w:pPr>
        <w:pStyle w:val="51"/>
        <w:spacing w:before="0" w:beforeLines="0" w:after="0" w:afterLines="0"/>
        <w:ind w:left="0"/>
        <w:rPr>
          <w:rFonts w:hint="eastAsia" w:ascii="宋体" w:hAnsi="宋体" w:eastAsia="宋体"/>
          <w:kern w:val="2"/>
          <w:lang w:val="zh-CN"/>
        </w:rPr>
      </w:pPr>
      <w:r>
        <w:rPr>
          <w:rFonts w:hint="eastAsia" w:ascii="宋体" w:hAnsi="宋体" w:eastAsia="宋体"/>
          <w:kern w:val="2"/>
          <w:lang w:val="zh-CN"/>
        </w:rPr>
        <w:t xml:space="preserve">协助供餐，在可能出现菜源不足时应立即做好增加炒菜的准备。 </w:t>
      </w:r>
    </w:p>
    <w:p>
      <w:pPr>
        <w:pStyle w:val="51"/>
        <w:spacing w:before="0" w:beforeLines="0" w:after="0" w:afterLines="0"/>
        <w:ind w:left="0"/>
        <w:rPr>
          <w:rFonts w:hint="eastAsia" w:ascii="宋体" w:hAnsi="宋体" w:eastAsia="宋体"/>
          <w:kern w:val="2"/>
          <w:lang w:val="zh-CN"/>
        </w:rPr>
      </w:pPr>
      <w:r>
        <w:rPr>
          <w:rFonts w:hint="eastAsia" w:ascii="宋体" w:hAnsi="宋体" w:eastAsia="宋体"/>
          <w:kern w:val="2"/>
          <w:lang w:val="zh-CN"/>
        </w:rPr>
        <w:t>负责冰柜的清理以保管冰冻食品，应确保食品的卫生和合理使用，杜绝食品的长时间积压不用现象。</w:t>
      </w:r>
    </w:p>
    <w:p>
      <w:pPr>
        <w:pStyle w:val="51"/>
        <w:spacing w:before="0" w:beforeLines="0" w:after="0" w:afterLines="0"/>
        <w:ind w:left="0"/>
        <w:rPr>
          <w:rFonts w:hint="eastAsia" w:ascii="宋体" w:hAnsi="宋体" w:eastAsia="宋体"/>
          <w:kern w:val="2"/>
          <w:lang w:val="zh-CN"/>
        </w:rPr>
      </w:pPr>
      <w:r>
        <w:rPr>
          <w:rFonts w:hint="eastAsia" w:ascii="宋体" w:hAnsi="宋体" w:eastAsia="宋体"/>
          <w:kern w:val="2"/>
          <w:lang w:val="zh-CN"/>
        </w:rPr>
        <w:t>负责调味台的摆放。</w:t>
      </w:r>
    </w:p>
    <w:p>
      <w:pPr>
        <w:pStyle w:val="41"/>
        <w:spacing w:before="240" w:after="240"/>
        <w:rPr>
          <w:rFonts w:hint="eastAsia"/>
          <w:bCs/>
          <w:kern w:val="2"/>
          <w:lang w:val="zh-CN"/>
        </w:rPr>
      </w:pPr>
      <w:r>
        <w:rPr>
          <w:rFonts w:hint="eastAsia"/>
          <w:bCs/>
          <w:kern w:val="2"/>
          <w:lang w:val="zh-CN"/>
        </w:rPr>
        <w:t xml:space="preserve">库房管理 </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库房管理员</w:t>
      </w:r>
      <w:r>
        <w:rPr>
          <w:rFonts w:hint="eastAsia" w:ascii="宋体" w:hAnsi="宋体" w:eastAsia="宋体"/>
        </w:rPr>
        <w:t>负责入库货物的验收，保管及发放工作。</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 xml:space="preserve">货物入库 </w:t>
      </w:r>
    </w:p>
    <w:p>
      <w:pPr>
        <w:pStyle w:val="73"/>
        <w:spacing w:before="0" w:beforeLines="0" w:after="0" w:afterLines="0"/>
        <w:rPr>
          <w:rFonts w:hint="eastAsia" w:ascii="宋体" w:hAnsi="宋体" w:eastAsia="宋体"/>
        </w:rPr>
      </w:pPr>
      <w:r>
        <w:rPr>
          <w:rFonts w:hint="eastAsia" w:ascii="宋体" w:hAnsi="宋体" w:eastAsia="宋体"/>
        </w:rPr>
        <w:t xml:space="preserve">认真验收，查核货物的数量、质量、保存有效期等。符合要求的方能入库。  </w:t>
      </w:r>
    </w:p>
    <w:p>
      <w:pPr>
        <w:pStyle w:val="73"/>
        <w:spacing w:before="0" w:beforeLines="0" w:after="0" w:afterLines="0"/>
        <w:rPr>
          <w:rFonts w:hint="eastAsia" w:ascii="宋体" w:hAnsi="宋体" w:eastAsia="宋体"/>
        </w:rPr>
      </w:pPr>
      <w:r>
        <w:rPr>
          <w:rFonts w:hint="eastAsia" w:ascii="宋体" w:hAnsi="宋体" w:eastAsia="宋体"/>
        </w:rPr>
        <w:t xml:space="preserve">及时登记账卡，每天结出数量合计数。 </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库存保管</w:t>
      </w:r>
    </w:p>
    <w:p>
      <w:pPr>
        <w:pStyle w:val="73"/>
        <w:spacing w:before="0" w:beforeLines="0" w:after="0" w:afterLines="0"/>
        <w:rPr>
          <w:rFonts w:hint="eastAsia" w:ascii="宋体" w:hAnsi="宋体" w:eastAsia="宋体"/>
        </w:rPr>
      </w:pPr>
      <w:r>
        <w:rPr>
          <w:rFonts w:hint="eastAsia" w:ascii="宋体" w:hAnsi="宋体" w:eastAsia="宋体"/>
        </w:rPr>
        <w:t xml:space="preserve">合理利用仓库条件，分门别类保管好各类货品。 </w:t>
      </w:r>
    </w:p>
    <w:p>
      <w:pPr>
        <w:pStyle w:val="73"/>
        <w:spacing w:before="0" w:beforeLines="0" w:after="0" w:afterLines="0"/>
        <w:rPr>
          <w:rFonts w:hint="eastAsia" w:ascii="宋体" w:hAnsi="宋体" w:eastAsia="宋体"/>
        </w:rPr>
      </w:pPr>
      <w:r>
        <w:rPr>
          <w:rFonts w:hint="eastAsia" w:ascii="宋体" w:hAnsi="宋体" w:eastAsia="宋体"/>
        </w:rPr>
        <w:t xml:space="preserve">做到先进先出、防止积压变质。 </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 xml:space="preserve">发放管理 </w:t>
      </w:r>
    </w:p>
    <w:p>
      <w:pPr>
        <w:pStyle w:val="73"/>
        <w:spacing w:before="0" w:beforeLines="0" w:after="0" w:afterLines="0"/>
        <w:rPr>
          <w:rFonts w:hint="eastAsia" w:ascii="宋体" w:hAnsi="宋体" w:eastAsia="宋体"/>
        </w:rPr>
      </w:pPr>
      <w:r>
        <w:rPr>
          <w:rFonts w:hint="eastAsia" w:ascii="宋体" w:hAnsi="宋体" w:eastAsia="宋体"/>
        </w:rPr>
        <w:t>直入厨房：以收货验收后直接入厨房的鲜活食品、蔬菜等，凭经厨师长签字的“收货单”数量标准直拨。</w:t>
      </w:r>
    </w:p>
    <w:p>
      <w:pPr>
        <w:pStyle w:val="73"/>
        <w:spacing w:before="0" w:beforeLines="0" w:after="0" w:afterLines="0"/>
        <w:rPr>
          <w:rFonts w:hint="eastAsia" w:ascii="宋体" w:hAnsi="宋体" w:eastAsia="宋体"/>
        </w:rPr>
      </w:pPr>
      <w:r>
        <w:rPr>
          <w:rFonts w:hint="eastAsia" w:ascii="宋体" w:hAnsi="宋体" w:eastAsia="宋体"/>
        </w:rPr>
        <w:t>仓库发放：厨房各班组必须填写领货单，经餐饮部部长签字认可后出货。</w:t>
      </w:r>
    </w:p>
    <w:p>
      <w:pPr>
        <w:pStyle w:val="41"/>
        <w:spacing w:before="240" w:after="240"/>
        <w:rPr>
          <w:rFonts w:hint="eastAsia"/>
        </w:rPr>
      </w:pPr>
      <w:r>
        <w:rPr>
          <w:rFonts w:hint="eastAsia"/>
        </w:rPr>
        <w:t>粗加工间操作流程</w:t>
      </w:r>
    </w:p>
    <w:p>
      <w:pPr>
        <w:pStyle w:val="51"/>
        <w:spacing w:before="0" w:beforeLines="0" w:after="0" w:afterLines="0"/>
        <w:ind w:left="0"/>
        <w:rPr>
          <w:rFonts w:hint="eastAsia" w:ascii="宋体" w:hAnsi="宋体" w:eastAsia="宋体"/>
        </w:rPr>
      </w:pPr>
      <w:r>
        <w:rPr>
          <w:rFonts w:hint="eastAsia" w:ascii="宋体" w:hAnsi="宋体" w:eastAsia="宋体"/>
        </w:rPr>
        <w:t>准时、准点上、下班签到，更换工作服；</w:t>
      </w:r>
    </w:p>
    <w:p>
      <w:pPr>
        <w:pStyle w:val="51"/>
        <w:spacing w:before="0" w:beforeLines="0" w:after="0" w:afterLines="0"/>
        <w:ind w:left="0"/>
        <w:rPr>
          <w:rFonts w:hint="eastAsia" w:ascii="宋体" w:hAnsi="宋体" w:eastAsia="宋体"/>
        </w:rPr>
      </w:pPr>
      <w:r>
        <w:rPr>
          <w:rFonts w:hint="eastAsia" w:ascii="宋体" w:hAnsi="宋体" w:eastAsia="宋体"/>
        </w:rPr>
        <w:t>进加工间前互检服装是否干净，是否有异物（头发）；</w:t>
      </w:r>
    </w:p>
    <w:p>
      <w:pPr>
        <w:pStyle w:val="51"/>
        <w:spacing w:before="0" w:beforeLines="0" w:after="0" w:afterLines="0"/>
        <w:ind w:left="0"/>
        <w:rPr>
          <w:rFonts w:hint="eastAsia" w:ascii="宋体" w:hAnsi="宋体" w:eastAsia="宋体"/>
        </w:rPr>
      </w:pPr>
      <w:r>
        <w:rPr>
          <w:rFonts w:hint="eastAsia" w:ascii="宋体" w:hAnsi="宋体" w:eastAsia="宋体"/>
        </w:rPr>
        <w:t>参加每天班前例会，认真听取领班对全天工作的安排，以及注意事项；</w:t>
      </w:r>
    </w:p>
    <w:p>
      <w:pPr>
        <w:pStyle w:val="51"/>
        <w:spacing w:before="0" w:beforeLines="0" w:after="0" w:afterLines="0"/>
        <w:ind w:left="0"/>
        <w:rPr>
          <w:rFonts w:hint="eastAsia" w:ascii="宋体" w:hAnsi="宋体" w:eastAsia="宋体"/>
        </w:rPr>
      </w:pPr>
      <w:r>
        <w:rPr>
          <w:rFonts w:hint="eastAsia" w:ascii="宋体" w:hAnsi="宋体" w:eastAsia="宋体"/>
        </w:rPr>
        <w:t>按餐饮部部长的指挥加工原材料（保证加工的数量与质量）；</w:t>
      </w:r>
    </w:p>
    <w:p>
      <w:pPr>
        <w:pStyle w:val="51"/>
        <w:spacing w:before="0" w:beforeLines="0" w:after="0" w:afterLines="0"/>
        <w:ind w:left="0"/>
        <w:rPr>
          <w:rFonts w:hint="eastAsia" w:ascii="宋体" w:hAnsi="宋体" w:eastAsia="宋体"/>
        </w:rPr>
      </w:pPr>
      <w:r>
        <w:rPr>
          <w:rFonts w:hint="eastAsia" w:ascii="宋体" w:hAnsi="宋体" w:eastAsia="宋体"/>
        </w:rPr>
        <w:t>在加工菜时，做到操作台面无污物、污水，保证脚底下的卫生；</w:t>
      </w:r>
    </w:p>
    <w:p>
      <w:pPr>
        <w:pStyle w:val="51"/>
        <w:spacing w:before="0" w:beforeLines="0" w:after="0" w:afterLines="0"/>
        <w:ind w:left="0"/>
        <w:rPr>
          <w:rFonts w:hint="eastAsia" w:ascii="宋体" w:hAnsi="宋体" w:eastAsia="宋体"/>
        </w:rPr>
      </w:pPr>
      <w:r>
        <w:rPr>
          <w:rFonts w:hint="eastAsia" w:ascii="宋体" w:hAnsi="宋体" w:eastAsia="宋体"/>
        </w:rPr>
        <w:t>将加工好的菜，按要求盛放，但必须提前检查盛放器具的卫生，不得有杂物、异味；</w:t>
      </w:r>
    </w:p>
    <w:p>
      <w:pPr>
        <w:pStyle w:val="51"/>
        <w:spacing w:before="0" w:beforeLines="0" w:after="0" w:afterLines="0"/>
        <w:ind w:left="0"/>
        <w:rPr>
          <w:rFonts w:hint="eastAsia" w:ascii="宋体" w:hAnsi="宋体" w:eastAsia="宋体"/>
        </w:rPr>
      </w:pPr>
      <w:r>
        <w:rPr>
          <w:rFonts w:hint="eastAsia" w:ascii="宋体" w:hAnsi="宋体" w:eastAsia="宋体"/>
        </w:rPr>
        <w:t>加工好的菜必须按要求分类码放整齐；</w:t>
      </w:r>
    </w:p>
    <w:p>
      <w:pPr>
        <w:pStyle w:val="51"/>
        <w:spacing w:before="0" w:beforeLines="0" w:after="0" w:afterLines="0"/>
        <w:ind w:left="0"/>
        <w:rPr>
          <w:rFonts w:hint="eastAsia" w:ascii="宋体" w:hAnsi="宋体" w:eastAsia="宋体"/>
        </w:rPr>
      </w:pPr>
      <w:r>
        <w:rPr>
          <w:rFonts w:hint="eastAsia" w:ascii="宋体" w:hAnsi="宋体" w:eastAsia="宋体"/>
        </w:rPr>
        <w:t>洗菜时做到无黄叶、泥污、根、茎等，带淀粉的菜必须得把淀粉洗净，用水浸泡；</w:t>
      </w:r>
    </w:p>
    <w:p>
      <w:pPr>
        <w:pStyle w:val="51"/>
        <w:spacing w:before="0" w:beforeLines="0" w:after="0" w:afterLines="0"/>
        <w:ind w:left="0"/>
        <w:rPr>
          <w:rFonts w:hint="eastAsia" w:ascii="宋体" w:hAnsi="宋体" w:eastAsia="宋体"/>
        </w:rPr>
      </w:pPr>
      <w:r>
        <w:rPr>
          <w:rFonts w:hint="eastAsia" w:ascii="宋体" w:hAnsi="宋体" w:eastAsia="宋体"/>
        </w:rPr>
        <w:t>在切菜时必须认真观察菜品中有无异物；</w:t>
      </w:r>
    </w:p>
    <w:p>
      <w:pPr>
        <w:pStyle w:val="51"/>
        <w:spacing w:before="0" w:beforeLines="0" w:after="0" w:afterLines="0"/>
        <w:ind w:left="0"/>
        <w:rPr>
          <w:rFonts w:hint="eastAsia" w:ascii="宋体" w:hAnsi="宋体" w:eastAsia="宋体"/>
        </w:rPr>
      </w:pPr>
      <w:r>
        <w:rPr>
          <w:rFonts w:hint="eastAsia" w:ascii="宋体" w:hAnsi="宋体" w:eastAsia="宋体"/>
        </w:rPr>
        <w:t>加工葱、姜、蒜做到先洗后切；</w:t>
      </w:r>
    </w:p>
    <w:p>
      <w:pPr>
        <w:pStyle w:val="51"/>
        <w:spacing w:before="0" w:beforeLines="0" w:after="0" w:afterLines="0"/>
        <w:ind w:left="0"/>
        <w:rPr>
          <w:rFonts w:hint="eastAsia" w:ascii="宋体" w:hAnsi="宋体" w:eastAsia="宋体"/>
        </w:rPr>
      </w:pPr>
      <w:r>
        <w:rPr>
          <w:rFonts w:hint="eastAsia" w:ascii="宋体" w:hAnsi="宋体" w:eastAsia="宋体"/>
        </w:rPr>
        <w:t>在加工鱼、肉时，做到操作台面无污物、污水，保证脚底下的卫生；砧板要按要求使用；</w:t>
      </w:r>
    </w:p>
    <w:p>
      <w:pPr>
        <w:pStyle w:val="51"/>
        <w:spacing w:before="0" w:beforeLines="0" w:after="0" w:afterLines="0"/>
        <w:ind w:left="0"/>
        <w:rPr>
          <w:rFonts w:hint="eastAsia" w:ascii="宋体" w:hAnsi="宋体" w:eastAsia="宋体"/>
        </w:rPr>
      </w:pPr>
      <w:r>
        <w:rPr>
          <w:rFonts w:hint="eastAsia" w:ascii="宋体" w:hAnsi="宋体" w:eastAsia="宋体"/>
        </w:rPr>
        <w:t>将加工好的肉，按要求盛放，但必须提前检查盛放器具的卫生，不得有杂物、异味。码放时必须离地；</w:t>
      </w:r>
    </w:p>
    <w:p>
      <w:pPr>
        <w:pStyle w:val="51"/>
        <w:spacing w:before="0" w:beforeLines="0" w:after="0" w:afterLines="0"/>
        <w:ind w:left="0"/>
        <w:rPr>
          <w:rFonts w:hint="eastAsia" w:ascii="宋体" w:hAnsi="宋体" w:eastAsia="宋体"/>
        </w:rPr>
      </w:pPr>
      <w:r>
        <w:rPr>
          <w:rFonts w:hint="eastAsia" w:ascii="宋体" w:hAnsi="宋体" w:eastAsia="宋体"/>
        </w:rPr>
        <w:t>加工好的肉必须按要求分类码放整齐；</w:t>
      </w:r>
    </w:p>
    <w:p>
      <w:pPr>
        <w:pStyle w:val="51"/>
        <w:spacing w:before="0" w:beforeLines="0" w:after="0" w:afterLines="0"/>
        <w:ind w:left="0"/>
        <w:rPr>
          <w:rFonts w:hint="eastAsia" w:ascii="宋体" w:hAnsi="宋体" w:eastAsia="宋体"/>
        </w:rPr>
      </w:pPr>
      <w:r>
        <w:rPr>
          <w:rFonts w:hint="eastAsia" w:ascii="宋体" w:hAnsi="宋体" w:eastAsia="宋体"/>
        </w:rPr>
        <w:t>在切肉过程中，必须认真观查肉中有无异物（猪毛等）、有无异味；</w:t>
      </w:r>
    </w:p>
    <w:p>
      <w:pPr>
        <w:pStyle w:val="51"/>
        <w:spacing w:before="0" w:beforeLines="0" w:after="0" w:afterLines="0"/>
        <w:ind w:left="0"/>
        <w:rPr>
          <w:rFonts w:hint="eastAsia" w:ascii="宋体" w:hAnsi="宋体" w:eastAsia="宋体"/>
        </w:rPr>
      </w:pPr>
      <w:r>
        <w:rPr>
          <w:rFonts w:hint="eastAsia" w:ascii="宋体" w:hAnsi="宋体" w:eastAsia="宋体"/>
        </w:rPr>
        <w:t>每天必须将送来的鲜肉进行清洗并及时入库；</w:t>
      </w:r>
    </w:p>
    <w:p>
      <w:pPr>
        <w:pStyle w:val="51"/>
        <w:spacing w:before="0" w:beforeLines="0" w:after="0" w:afterLines="0"/>
        <w:ind w:left="0"/>
        <w:rPr>
          <w:rFonts w:hint="eastAsia" w:ascii="宋体" w:hAnsi="宋体" w:eastAsia="宋体"/>
        </w:rPr>
      </w:pPr>
      <w:r>
        <w:rPr>
          <w:rFonts w:hint="eastAsia" w:ascii="宋体" w:hAnsi="宋体" w:eastAsia="宋体"/>
        </w:rPr>
        <w:t>夏季加工肉时随加工随入库，以保证肉的新鲜度；</w:t>
      </w:r>
    </w:p>
    <w:p>
      <w:pPr>
        <w:pStyle w:val="51"/>
        <w:spacing w:before="0" w:beforeLines="0" w:after="0" w:afterLines="0"/>
        <w:ind w:left="0"/>
        <w:rPr>
          <w:rFonts w:hint="eastAsia" w:ascii="宋体" w:hAnsi="宋体" w:eastAsia="宋体"/>
        </w:rPr>
      </w:pPr>
      <w:r>
        <w:rPr>
          <w:rFonts w:hint="eastAsia" w:ascii="宋体" w:hAnsi="宋体" w:eastAsia="宋体"/>
        </w:rPr>
        <w:t>严格按照计划加工肉品；</w:t>
      </w:r>
    </w:p>
    <w:p>
      <w:pPr>
        <w:pStyle w:val="51"/>
        <w:spacing w:before="0" w:beforeLines="0" w:after="0" w:afterLines="0"/>
        <w:ind w:left="0"/>
        <w:rPr>
          <w:rFonts w:hint="eastAsia" w:ascii="宋体" w:hAnsi="宋体" w:eastAsia="宋体"/>
        </w:rPr>
      </w:pPr>
      <w:r>
        <w:rPr>
          <w:rFonts w:hint="eastAsia" w:ascii="宋体" w:hAnsi="宋体" w:eastAsia="宋体"/>
        </w:rPr>
        <w:t>在工作时严禁挠头或摘工作帽；</w:t>
      </w:r>
    </w:p>
    <w:p>
      <w:pPr>
        <w:pStyle w:val="51"/>
        <w:spacing w:before="0" w:beforeLines="0" w:after="0" w:afterLines="0"/>
        <w:ind w:left="0"/>
        <w:rPr>
          <w:rFonts w:hint="eastAsia" w:ascii="宋体" w:hAnsi="宋体" w:eastAsia="宋体"/>
        </w:rPr>
      </w:pPr>
      <w:r>
        <w:rPr>
          <w:rFonts w:hint="eastAsia" w:ascii="宋体" w:hAnsi="宋体" w:eastAsia="宋体"/>
        </w:rPr>
        <w:t>在更衣室进行更衣,严禁穿工服进入宿舍、卫生间等非工作场所；</w:t>
      </w:r>
    </w:p>
    <w:p>
      <w:pPr>
        <w:pStyle w:val="51"/>
        <w:spacing w:before="0" w:beforeLines="0" w:after="0" w:afterLines="0"/>
        <w:ind w:left="0"/>
        <w:rPr>
          <w:rFonts w:hint="eastAsia" w:ascii="宋体" w:hAnsi="宋体" w:eastAsia="宋体"/>
        </w:rPr>
      </w:pPr>
      <w:r>
        <w:rPr>
          <w:rFonts w:hint="eastAsia" w:ascii="宋体" w:hAnsi="宋体" w:eastAsia="宋体"/>
        </w:rPr>
        <w:t>加工过程中严禁打闹，严禁将刀扎入菜墩（违者重罚）。</w:t>
      </w:r>
    </w:p>
    <w:p>
      <w:pPr>
        <w:pStyle w:val="41"/>
        <w:spacing w:before="240" w:after="240"/>
        <w:rPr>
          <w:rFonts w:hint="eastAsia"/>
        </w:rPr>
      </w:pPr>
      <w:r>
        <w:rPr>
          <w:rFonts w:hint="eastAsia"/>
        </w:rPr>
        <w:t>操作间操作流程</w:t>
      </w:r>
    </w:p>
    <w:p>
      <w:pPr>
        <w:pStyle w:val="51"/>
        <w:spacing w:before="0" w:beforeLines="0" w:after="0" w:afterLines="0"/>
        <w:ind w:left="0"/>
        <w:rPr>
          <w:rFonts w:hint="eastAsia" w:ascii="宋体" w:hAnsi="宋体" w:eastAsia="宋体"/>
        </w:rPr>
      </w:pPr>
      <w:r>
        <w:rPr>
          <w:rFonts w:hint="eastAsia" w:ascii="宋体" w:hAnsi="宋体" w:eastAsia="宋体"/>
        </w:rPr>
        <w:t>按工作计划计算出所需米面的出库量准确提取，确保无浪费；</w:t>
      </w:r>
    </w:p>
    <w:p>
      <w:pPr>
        <w:pStyle w:val="51"/>
        <w:spacing w:before="0" w:beforeLines="0" w:after="0" w:afterLines="0"/>
        <w:ind w:left="0"/>
        <w:rPr>
          <w:rFonts w:hint="eastAsia" w:ascii="宋体" w:hAnsi="宋体" w:eastAsia="宋体"/>
        </w:rPr>
      </w:pPr>
      <w:r>
        <w:rPr>
          <w:rFonts w:hint="eastAsia" w:ascii="宋体" w:hAnsi="宋体" w:eastAsia="宋体"/>
        </w:rPr>
        <w:t>米饭内不得出现玻璃、钉子、沙子、头发、虫子等杂物，米饭不得过软、过硬、夹生；</w:t>
      </w:r>
    </w:p>
    <w:p>
      <w:pPr>
        <w:pStyle w:val="51"/>
        <w:spacing w:before="0" w:beforeLines="0" w:after="0" w:afterLines="0"/>
        <w:ind w:left="0"/>
        <w:rPr>
          <w:rFonts w:hint="eastAsia" w:ascii="宋体" w:hAnsi="宋体" w:eastAsia="宋体"/>
        </w:rPr>
      </w:pPr>
      <w:r>
        <w:rPr>
          <w:rFonts w:hint="eastAsia" w:ascii="宋体" w:hAnsi="宋体" w:eastAsia="宋体"/>
        </w:rPr>
        <w:t>操作间的工具、用具、机器设备要保持清洁卫生，码放整齐，不得有异味，更不可发生霉变；</w:t>
      </w:r>
    </w:p>
    <w:p>
      <w:pPr>
        <w:pStyle w:val="51"/>
        <w:spacing w:before="0" w:beforeLines="0" w:after="0" w:afterLines="0"/>
        <w:ind w:left="0"/>
        <w:rPr>
          <w:rFonts w:hint="eastAsia" w:ascii="宋体" w:hAnsi="宋体" w:eastAsia="宋体"/>
        </w:rPr>
      </w:pPr>
      <w:r>
        <w:rPr>
          <w:rFonts w:hint="eastAsia" w:ascii="宋体" w:hAnsi="宋体" w:eastAsia="宋体"/>
        </w:rPr>
        <w:t>保持操作间的地面、墙面、玻璃、垃圾桶、排烟罩的清洁卫生；</w:t>
      </w:r>
    </w:p>
    <w:p>
      <w:pPr>
        <w:pStyle w:val="51"/>
        <w:spacing w:before="0" w:beforeLines="0" w:after="0" w:afterLines="0"/>
        <w:ind w:left="0"/>
        <w:rPr>
          <w:rFonts w:hint="eastAsia" w:ascii="宋体" w:hAnsi="宋体" w:eastAsia="宋体"/>
        </w:rPr>
      </w:pPr>
      <w:r>
        <w:rPr>
          <w:rFonts w:hint="eastAsia" w:ascii="宋体" w:hAnsi="宋体" w:eastAsia="宋体"/>
        </w:rPr>
        <w:t>安全生产，正确使用机器设备，蒸箱及时加水；</w:t>
      </w:r>
    </w:p>
    <w:p>
      <w:pPr>
        <w:pStyle w:val="51"/>
        <w:spacing w:before="0" w:beforeLines="0" w:after="0" w:afterLines="0"/>
        <w:ind w:left="0"/>
        <w:rPr>
          <w:rFonts w:hint="eastAsia" w:ascii="宋体" w:hAnsi="宋体" w:eastAsia="宋体"/>
        </w:rPr>
      </w:pPr>
      <w:r>
        <w:rPr>
          <w:rFonts w:hint="eastAsia" w:ascii="宋体" w:hAnsi="宋体" w:eastAsia="宋体"/>
        </w:rPr>
        <w:t>安全第一，正确使用煤气及各种厨房设备设施；</w:t>
      </w:r>
    </w:p>
    <w:p>
      <w:pPr>
        <w:pStyle w:val="51"/>
        <w:spacing w:before="0" w:beforeLines="0" w:after="0" w:afterLines="0"/>
        <w:ind w:left="0"/>
        <w:rPr>
          <w:rFonts w:hint="eastAsia" w:ascii="宋体" w:hAnsi="宋体" w:eastAsia="宋体"/>
        </w:rPr>
      </w:pPr>
      <w:r>
        <w:rPr>
          <w:rFonts w:hint="eastAsia" w:ascii="宋体" w:hAnsi="宋体" w:eastAsia="宋体"/>
        </w:rPr>
        <w:t>按要求制作各种菜肴，不得使用腐烂变质过期的原材料；</w:t>
      </w:r>
    </w:p>
    <w:p>
      <w:pPr>
        <w:pStyle w:val="51"/>
        <w:spacing w:before="0" w:beforeLines="0" w:after="0" w:afterLines="0"/>
        <w:ind w:left="0"/>
        <w:rPr>
          <w:rFonts w:hint="eastAsia" w:ascii="宋体" w:hAnsi="宋体" w:eastAsia="宋体"/>
        </w:rPr>
      </w:pPr>
      <w:r>
        <w:rPr>
          <w:rFonts w:hint="eastAsia" w:ascii="宋体" w:hAnsi="宋体" w:eastAsia="宋体"/>
        </w:rPr>
        <w:t>器皿、工具、用具做到生熟分开；</w:t>
      </w:r>
    </w:p>
    <w:p>
      <w:pPr>
        <w:pStyle w:val="51"/>
        <w:spacing w:before="0" w:beforeLines="0" w:after="0" w:afterLines="0"/>
        <w:ind w:left="0"/>
        <w:rPr>
          <w:rFonts w:hint="eastAsia" w:ascii="宋体" w:hAnsi="宋体" w:eastAsia="宋体"/>
        </w:rPr>
      </w:pPr>
      <w:r>
        <w:rPr>
          <w:rFonts w:hint="eastAsia" w:ascii="宋体" w:hAnsi="宋体" w:eastAsia="宋体"/>
        </w:rPr>
        <w:t>过油时应注意肉的熟嫩程度，控制油温，焯蔬菜时要注意菜的生熟程度，要做到现炒现滑，现焯现炒，保证菜的质量；</w:t>
      </w:r>
    </w:p>
    <w:p>
      <w:pPr>
        <w:pStyle w:val="51"/>
        <w:spacing w:before="0" w:beforeLines="0" w:after="0" w:afterLines="0"/>
        <w:ind w:left="0"/>
        <w:rPr>
          <w:rFonts w:hint="eastAsia" w:ascii="宋体" w:hAnsi="宋体" w:eastAsia="宋体"/>
        </w:rPr>
      </w:pPr>
      <w:r>
        <w:rPr>
          <w:rFonts w:hint="eastAsia" w:ascii="宋体" w:hAnsi="宋体" w:eastAsia="宋体"/>
        </w:rPr>
        <w:t>厨房内所有的原材料一定要做到码放整齐，一律上架，不得与地面接触；</w:t>
      </w:r>
    </w:p>
    <w:p>
      <w:pPr>
        <w:pStyle w:val="51"/>
        <w:spacing w:before="0" w:beforeLines="0" w:after="0" w:afterLines="0"/>
        <w:ind w:left="0"/>
        <w:rPr>
          <w:rFonts w:hint="eastAsia" w:ascii="宋体" w:hAnsi="宋体" w:eastAsia="宋体"/>
        </w:rPr>
      </w:pPr>
      <w:r>
        <w:rPr>
          <w:rFonts w:hint="eastAsia" w:ascii="宋体" w:hAnsi="宋体" w:eastAsia="宋体"/>
        </w:rPr>
        <w:t>必须做到节约用油、用水、调料，不得浪费；</w:t>
      </w:r>
    </w:p>
    <w:p>
      <w:pPr>
        <w:pStyle w:val="51"/>
        <w:spacing w:before="0" w:beforeLines="0" w:after="0" w:afterLines="0"/>
        <w:ind w:left="0"/>
        <w:rPr>
          <w:rFonts w:hint="eastAsia" w:ascii="宋体" w:hAnsi="宋体" w:eastAsia="宋体"/>
        </w:rPr>
      </w:pPr>
      <w:r>
        <w:rPr>
          <w:rFonts w:hint="eastAsia" w:ascii="宋体" w:hAnsi="宋体" w:eastAsia="宋体"/>
        </w:rPr>
        <w:t>保持灶间地面、墙面、案台、料理台、排烟罩、炉灶、工具、用具、及下水道的清洁卫生；</w:t>
      </w:r>
    </w:p>
    <w:p>
      <w:pPr>
        <w:pStyle w:val="51"/>
        <w:spacing w:before="0" w:beforeLines="0" w:after="0" w:afterLines="0"/>
        <w:ind w:left="0"/>
        <w:rPr>
          <w:rFonts w:hint="eastAsia" w:ascii="宋体" w:hAnsi="宋体" w:eastAsia="宋体"/>
        </w:rPr>
      </w:pPr>
      <w:r>
        <w:rPr>
          <w:rFonts w:hint="eastAsia" w:ascii="宋体" w:hAnsi="宋体" w:eastAsia="宋体"/>
        </w:rPr>
        <w:t>厨房用具必须专用，不得与其它加工间的用具混放；</w:t>
      </w:r>
    </w:p>
    <w:p>
      <w:pPr>
        <w:pStyle w:val="51"/>
        <w:spacing w:before="0" w:beforeLines="0" w:after="0" w:afterLines="0"/>
        <w:ind w:left="0"/>
        <w:rPr>
          <w:rFonts w:hint="eastAsia" w:ascii="宋体" w:hAnsi="宋体" w:eastAsia="宋体"/>
          <w:kern w:val="2"/>
          <w:lang w:val="zh-CN"/>
        </w:rPr>
      </w:pPr>
      <w:r>
        <w:rPr>
          <w:rFonts w:hint="eastAsia" w:ascii="宋体" w:hAnsi="宋体" w:eastAsia="宋体"/>
        </w:rPr>
        <w:t>每天由专人负责厨房的卫生，保持地面、台面干净整洁。</w:t>
      </w:r>
    </w:p>
    <w:p>
      <w:pPr>
        <w:autoSpaceDE w:val="0"/>
        <w:autoSpaceDN w:val="0"/>
        <w:adjustRightInd w:val="0"/>
        <w:ind w:firstLine="656"/>
        <w:rPr>
          <w:rFonts w:hint="eastAsia" w:ascii="宋体" w:hAnsi="宋体" w:cs="宋体"/>
          <w:sz w:val="30"/>
          <w:szCs w:val="30"/>
          <w:lang w:val="zh-CN"/>
        </w:rPr>
      </w:pPr>
    </w:p>
    <w:p>
      <w:pPr>
        <w:autoSpaceDE w:val="0"/>
        <w:autoSpaceDN w:val="0"/>
        <w:adjustRightInd w:val="0"/>
        <w:spacing w:line="600" w:lineRule="exact"/>
        <w:ind w:firstLine="656"/>
        <w:rPr>
          <w:rFonts w:hint="eastAsia" w:ascii="宋体" w:hAnsi="宋体" w:cs="宋体"/>
          <w:sz w:val="30"/>
          <w:szCs w:val="30"/>
          <w:lang w:val="zh-CN"/>
        </w:rPr>
      </w:pPr>
    </w:p>
    <w:p>
      <w:pPr>
        <w:rPr>
          <w:rFonts w:hint="eastAsia" w:ascii="宋体" w:hAnsi="宋体" w:cs="宋体"/>
          <w:sz w:val="30"/>
          <w:szCs w:val="30"/>
        </w:rPr>
      </w:pPr>
      <w:r>
        <w:rPr>
          <w:rFonts w:hint="eastAsia"/>
        </w:rPr>
        <mc:AlternateContent>
          <mc:Choice Requires="wps">
            <w:drawing>
              <wp:anchor distT="0" distB="0" distL="114300" distR="114300" simplePos="0" relativeHeight="251830272" behindDoc="0" locked="0" layoutInCell="1" allowOverlap="1">
                <wp:simplePos x="0" y="0"/>
                <wp:positionH relativeFrom="column">
                  <wp:posOffset>1352550</wp:posOffset>
                </wp:positionH>
                <wp:positionV relativeFrom="paragraph">
                  <wp:posOffset>293370</wp:posOffset>
                </wp:positionV>
                <wp:extent cx="1933575" cy="0"/>
                <wp:effectExtent l="0" t="0" r="0" b="0"/>
                <wp:wrapNone/>
                <wp:docPr id="284" name="直线 995"/>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995" o:spid="_x0000_s1026" o:spt="20" style="position:absolute;left:0pt;margin-left:106.5pt;margin-top:23.1pt;height:0pt;width:152.25pt;z-index:251830272;mso-width-relative:page;mso-height-relative:page;" filled="f" stroked="t" coordsize="21600,21600" o:gfxdata="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5hvXS2QAAAAkBAAAPAAAAAAAAAAEAIAAA&#10;ACIAAABkcnMvZG93bnJldi54bWxQSwECFAAUAAAACACHTuJAHzunk9IBAACSAwAADgAAAAAAAAAB&#10;ACAAAAAoAQAAZHJzL2Uyb0RvYy54bWxQSwUGAAAAAAYABgBZAQAAbAUAAAAA&#10;">
                <v:fill on="f" focussize="0,0"/>
                <v:stroke weight="1pt" color="#000000" joinstyle="round"/>
                <v:imagedata o:title=""/>
                <o:lock v:ext="edit" aspectratio="f"/>
              </v:line>
            </w:pict>
          </mc:Fallback>
        </mc:AlternateContent>
      </w:r>
    </w:p>
    <w:p>
      <w:pPr>
        <w:pStyle w:val="24"/>
        <w:sectPr>
          <w:headerReference r:id="rId133" w:type="default"/>
          <w:footerReference r:id="rId134" w:type="default"/>
          <w:pgSz w:w="11906" w:h="16838"/>
          <w:pgMar w:top="1418" w:right="1418" w:bottom="1418" w:left="1418" w:header="1418" w:footer="1134" w:gutter="0"/>
          <w:pgNumType w:fmt="decimal"/>
          <w:cols w:space="720" w:num="1"/>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088</w:t>
      </w:r>
      <w:r>
        <w:rPr>
          <w:rFonts w:hAnsi="黑体"/>
        </w:rPr>
        <w:t>—</w:t>
      </w:r>
      <w:r>
        <w:rPr>
          <w:rFonts w:hint="eastAsia" w:hAnsi="黑体"/>
        </w:rPr>
        <w:t>2016</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pPr>
      <w:r>
        <w:rPr>
          <w:rFonts w:hint="eastAsia"/>
        </w:rPr>
        <w:t>政务公开细则</w:t>
      </w: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2016</w:t>
      </w:r>
      <w:r>
        <w:t xml:space="preserve"> </w:t>
      </w:r>
      <w:r>
        <w:rPr>
          <w:rFonts w:ascii="黑体"/>
        </w:rPr>
        <w:t>-</w:t>
      </w:r>
      <w:r>
        <w:t xml:space="preserve"> </w:t>
      </w:r>
      <w:r>
        <w:rPr>
          <w:rFonts w:hint="eastAsia" w:ascii="黑体"/>
        </w:rPr>
        <w:t>02</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104704" behindDoc="0" locked="1" layoutInCell="1" allowOverlap="1">
                <wp:simplePos x="0" y="0"/>
                <wp:positionH relativeFrom="column">
                  <wp:posOffset>-635</wp:posOffset>
                </wp:positionH>
                <wp:positionV relativeFrom="page">
                  <wp:posOffset>9251950</wp:posOffset>
                </wp:positionV>
                <wp:extent cx="6120130" cy="0"/>
                <wp:effectExtent l="0" t="0" r="0" b="0"/>
                <wp:wrapNone/>
                <wp:docPr id="552"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104704;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WHazzWAAAACwEAAA8AAAAAAAAAAQAgAAAAIgAAAGRy&#10;cy9kb3ducmV2LnhtbFBLAQIUABQAAAAIAIdO4kDO1REHzgEAAGwDAAAOAAAAAAAAAAEAIAAAACUB&#10;AABkcnMvZTJvRG9jLnhtbFBLBQYAAAAABgAGAFkBAABlBQ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2016</w:t>
      </w:r>
      <w:r>
        <w:t xml:space="preserve"> </w:t>
      </w:r>
      <w:r>
        <w:rPr>
          <w:rFonts w:ascii="黑体"/>
        </w:rPr>
        <w:t>-</w:t>
      </w:r>
      <w:r>
        <w:t xml:space="preserve"> </w:t>
      </w:r>
      <w:r>
        <w:rPr>
          <w:rFonts w:hint="eastAsia" w:ascii="黑体"/>
        </w:rPr>
        <w:t>03</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pPr>
        <w:pStyle w:val="24"/>
        <w:sectPr>
          <w:headerReference r:id="rId135" w:type="default"/>
          <w:footerReference r:id="rId136" w:type="default"/>
          <w:pgSz w:w="11906" w:h="16838"/>
          <w:pgMar w:top="1418" w:right="1418" w:bottom="1418" w:left="1418" w:header="1418" w:footer="1134" w:gutter="0"/>
          <w:pgNumType w:fmt="decimal"/>
          <w:cols w:space="720" w:num="1"/>
          <w:docGrid w:linePitch="312" w:charSpace="0"/>
        </w:sectPr>
      </w:pPr>
      <w:r>
        <mc:AlternateContent>
          <mc:Choice Requires="wps">
            <w:drawing>
              <wp:anchor distT="0" distB="0" distL="114300" distR="114300" simplePos="0" relativeHeight="251831296" behindDoc="0" locked="0" layoutInCell="1" allowOverlap="1">
                <wp:simplePos x="0" y="0"/>
                <wp:positionH relativeFrom="column">
                  <wp:posOffset>-635</wp:posOffset>
                </wp:positionH>
                <wp:positionV relativeFrom="paragraph">
                  <wp:posOffset>1463675</wp:posOffset>
                </wp:positionV>
                <wp:extent cx="6120130" cy="0"/>
                <wp:effectExtent l="0" t="0" r="0" b="0"/>
                <wp:wrapNone/>
                <wp:docPr id="285" name="直线 997"/>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97" o:spid="_x0000_s1026" o:spt="20" style="position:absolute;left:0pt;margin-left:-0.05pt;margin-top:115.25pt;height:0pt;width:481.9pt;z-index:251831296;mso-width-relative:page;mso-height-relative:page;" filled="f" stroked="t" coordsize="21600,21600" o:gfxdata="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iD/L79YAAAAJAQAADwAAAAAAAAABACAAAAAiAAAA&#10;ZHJzL2Rvd25yZXYueG1sUEsBAhQAFAAAAAgAh07iQGBp+KTQAQAAkQMAAA4AAAAAAAAAAQAgAAAA&#10;JQEAAGRycy9lMm9Eb2MueG1sUEsFBgAAAAAGAAYAWQEAAGcFAAAAAA==&#10;">
                <v:fill on="f" focussize="0,0"/>
                <v:stroke color="#000000" joinstyle="round"/>
                <v:imagedata o:title=""/>
                <o:lock v:ext="edit" aspectratio="f"/>
              </v:line>
            </w:pict>
          </mc:Fallback>
        </mc:AlternateContent>
      </w:r>
    </w:p>
    <w:p>
      <w:pPr>
        <w:pStyle w:val="93"/>
        <w:rPr>
          <w:rFonts w:hint="eastAsia"/>
        </w:rPr>
      </w:pPr>
      <w:r>
        <w:rPr>
          <w:rFonts w:hint="eastAsia"/>
        </w:rPr>
        <w:t>政务公开细则</w:t>
      </w:r>
    </w:p>
    <w:p>
      <w:pPr>
        <w:pStyle w:val="41"/>
        <w:numPr>
          <w:ilvl w:val="0"/>
          <w:numId w:val="103"/>
        </w:numPr>
        <w:spacing w:before="240" w:after="240"/>
        <w:rPr>
          <w:rFonts w:hint="eastAsia"/>
        </w:rPr>
      </w:pPr>
      <w:r>
        <w:rPr>
          <w:rFonts w:hint="eastAsia"/>
        </w:rPr>
        <w:t>范围</w:t>
      </w:r>
    </w:p>
    <w:p>
      <w:pPr>
        <w:pStyle w:val="24"/>
        <w:rPr>
          <w:rFonts w:hint="eastAsia"/>
        </w:rPr>
      </w:pPr>
      <w:r>
        <w:rPr>
          <w:rFonts w:hint="eastAsia"/>
        </w:rPr>
        <w:t>本标准规定了敦煌市社会福利院政务公开细则，具体包括政务公开工作责任制度、政务公开预审制度、政务公开的评议制度、政务公开的反馈制度、政务公开备案制度、政务公开监督制度。</w:t>
      </w:r>
    </w:p>
    <w:p>
      <w:pPr>
        <w:pStyle w:val="24"/>
        <w:rPr>
          <w:rFonts w:hint="eastAsia"/>
        </w:rPr>
      </w:pPr>
      <w:r>
        <w:rPr>
          <w:rFonts w:hint="eastAsia"/>
        </w:rPr>
        <w:t>本标准适用于敦煌市社会福利院。</w:t>
      </w:r>
    </w:p>
    <w:p>
      <w:pPr>
        <w:pStyle w:val="41"/>
        <w:spacing w:before="240" w:after="240"/>
      </w:pPr>
      <w:r>
        <w:t>政务公开工作责任制度</w:t>
      </w:r>
    </w:p>
    <w:p>
      <w:pPr>
        <w:pStyle w:val="51"/>
        <w:spacing w:before="0" w:beforeLines="0" w:after="0" w:afterLines="0"/>
        <w:ind w:left="0"/>
        <w:rPr>
          <w:rFonts w:ascii="宋体" w:hAnsi="宋体" w:eastAsia="宋体"/>
        </w:rPr>
      </w:pPr>
      <w:r>
        <w:rPr>
          <w:rFonts w:ascii="宋体" w:hAnsi="宋体" w:eastAsia="宋体"/>
        </w:rPr>
        <w:t>单位主要领导对政务公开工作负全面领导责任；分管领导对其职责范围内的政务公开工作负直接领导责任；各职能岗位对本岗位的政务公开工作负责，形成一级抓一级，层层抓落实的责任体系。</w:t>
      </w:r>
    </w:p>
    <w:p>
      <w:pPr>
        <w:pStyle w:val="51"/>
        <w:spacing w:before="0" w:beforeLines="0" w:after="0" w:afterLines="0"/>
        <w:ind w:left="0"/>
        <w:rPr>
          <w:rFonts w:hint="eastAsia" w:ascii="宋体" w:hAnsi="宋体" w:eastAsia="宋体"/>
        </w:rPr>
      </w:pPr>
      <w:r>
        <w:rPr>
          <w:rFonts w:ascii="宋体" w:hAnsi="宋体" w:eastAsia="宋体"/>
        </w:rPr>
        <w:t>政务公开的基本程序是：提出、审核、公开、评议、反馈。对外公开内容：首先必须由相关职能岗位根据政务公开的目录编制形成书面公开材料，经岗位负责人审核后，提交院政务公开审议小组审议；审议小组</w:t>
      </w:r>
      <w:r>
        <w:rPr>
          <w:rFonts w:hint="eastAsia" w:ascii="宋体" w:hAnsi="宋体" w:eastAsia="宋体"/>
        </w:rPr>
        <w:t>讨论通过方可进行公示。</w:t>
      </w:r>
    </w:p>
    <w:p>
      <w:pPr>
        <w:pStyle w:val="51"/>
        <w:spacing w:before="0" w:beforeLines="0" w:after="0" w:afterLines="0"/>
        <w:ind w:left="0"/>
        <w:rPr>
          <w:rFonts w:ascii="宋体" w:hAnsi="宋体" w:eastAsia="宋体"/>
        </w:rPr>
      </w:pPr>
      <w:r>
        <w:rPr>
          <w:rFonts w:ascii="宋体" w:hAnsi="宋体" w:eastAsia="宋体"/>
        </w:rPr>
        <w:t>对推行政务公开工作不力或不称职的人员给予批评教育，必要时给予效能告诫；造成严重后果的，要追究行政责任。</w:t>
      </w:r>
    </w:p>
    <w:p>
      <w:pPr>
        <w:pStyle w:val="41"/>
        <w:spacing w:before="240" w:after="240"/>
        <w:rPr>
          <w:rFonts w:hint="eastAsia"/>
        </w:rPr>
      </w:pPr>
      <w:r>
        <w:t>政务公开预审制度</w:t>
      </w:r>
    </w:p>
    <w:p>
      <w:pPr>
        <w:pStyle w:val="51"/>
        <w:spacing w:before="0" w:beforeLines="0" w:after="0" w:afterLines="0"/>
        <w:ind w:left="0"/>
        <w:rPr>
          <w:rFonts w:hint="eastAsia" w:ascii="宋体" w:hAnsi="宋体" w:eastAsia="宋体"/>
        </w:rPr>
      </w:pPr>
      <w:r>
        <w:rPr>
          <w:rFonts w:ascii="宋体" w:hAnsi="宋体" w:eastAsia="宋体"/>
        </w:rPr>
        <w:t>成立政务公开审议小组，负责本院政务公开内容预审工作。</w:t>
      </w:r>
    </w:p>
    <w:p>
      <w:pPr>
        <w:pStyle w:val="51"/>
        <w:spacing w:before="0" w:beforeLines="0" w:after="0" w:afterLines="0"/>
        <w:ind w:left="0"/>
        <w:rPr>
          <w:rFonts w:ascii="宋体" w:hAnsi="宋体" w:eastAsia="宋体"/>
        </w:rPr>
      </w:pPr>
      <w:r>
        <w:rPr>
          <w:rFonts w:ascii="宋体" w:hAnsi="宋体" w:eastAsia="宋体"/>
        </w:rPr>
        <w:t>公开内容预审工作坚持依法规范、客观真实、注重实效、形式和范围适当的原则。</w:t>
      </w:r>
    </w:p>
    <w:p>
      <w:pPr>
        <w:pStyle w:val="51"/>
        <w:spacing w:before="0" w:beforeLines="0" w:after="0" w:afterLines="0"/>
        <w:ind w:left="0"/>
        <w:rPr>
          <w:rFonts w:ascii="宋体" w:hAnsi="宋体" w:eastAsia="宋体"/>
        </w:rPr>
      </w:pPr>
      <w:r>
        <w:rPr>
          <w:rFonts w:ascii="宋体" w:hAnsi="宋体" w:eastAsia="宋体"/>
        </w:rPr>
        <w:t>院政务公开审议小组负责对本院政务公开的内容、形式、时间等事项进行审核。政务公开预审应着重把握：公开内容是否属于保密范围</w:t>
      </w:r>
      <w:r>
        <w:rPr>
          <w:rFonts w:hint="eastAsia" w:ascii="宋体" w:hAnsi="宋体" w:eastAsia="宋体"/>
        </w:rPr>
        <w:t>；</w:t>
      </w:r>
      <w:r>
        <w:rPr>
          <w:rFonts w:ascii="宋体" w:hAnsi="宋体" w:eastAsia="宋体"/>
        </w:rPr>
        <w:t>产生的过程是否公正、合理；公开事项决策过程是否民主、科学；公开内容是否真实、可信。</w:t>
      </w:r>
    </w:p>
    <w:p>
      <w:pPr>
        <w:pStyle w:val="41"/>
        <w:spacing w:before="240" w:after="240"/>
      </w:pPr>
      <w:r>
        <w:t>政务公开的评议制度</w:t>
      </w:r>
    </w:p>
    <w:p>
      <w:pPr>
        <w:pStyle w:val="51"/>
        <w:spacing w:before="0" w:beforeLines="0" w:after="0" w:afterLines="0"/>
        <w:ind w:left="0"/>
        <w:rPr>
          <w:rFonts w:ascii="宋体" w:hAnsi="宋体" w:eastAsia="宋体"/>
        </w:rPr>
      </w:pPr>
      <w:r>
        <w:rPr>
          <w:rFonts w:ascii="宋体" w:hAnsi="宋体" w:eastAsia="宋体"/>
        </w:rPr>
        <w:t>成立院务公开评议小组，负责院务公开的民主评议工作。</w:t>
      </w:r>
    </w:p>
    <w:p>
      <w:pPr>
        <w:pStyle w:val="51"/>
        <w:spacing w:before="0" w:beforeLines="0" w:after="0" w:afterLines="0"/>
        <w:ind w:left="0"/>
        <w:rPr>
          <w:rFonts w:ascii="宋体" w:hAnsi="宋体" w:eastAsia="宋体"/>
        </w:rPr>
      </w:pPr>
      <w:r>
        <w:rPr>
          <w:rFonts w:ascii="宋体" w:hAnsi="宋体" w:eastAsia="宋体"/>
        </w:rPr>
        <w:t>民主评议的内容是对全院工作人员实施政务公开情况进行评价，评价的内容包括应公开的内容是否公开、公开各项制度的执行情况、政务公开的成效等。</w:t>
      </w:r>
    </w:p>
    <w:p>
      <w:pPr>
        <w:pStyle w:val="51"/>
        <w:spacing w:before="0" w:beforeLines="0" w:after="0" w:afterLines="0"/>
        <w:ind w:left="0"/>
        <w:rPr>
          <w:rFonts w:ascii="宋体" w:hAnsi="宋体" w:eastAsia="宋体"/>
        </w:rPr>
      </w:pPr>
      <w:r>
        <w:rPr>
          <w:rFonts w:ascii="宋体" w:hAnsi="宋体" w:eastAsia="宋体"/>
        </w:rPr>
        <w:t>要通过适当形式收集社会各界及广大服务对象对我院政务公开工作的意见和建议。</w:t>
      </w:r>
    </w:p>
    <w:p>
      <w:pPr>
        <w:pStyle w:val="51"/>
        <w:spacing w:before="0" w:beforeLines="0" w:after="0" w:afterLines="0"/>
        <w:ind w:left="0"/>
        <w:rPr>
          <w:rFonts w:ascii="宋体" w:hAnsi="宋体" w:eastAsia="宋体"/>
        </w:rPr>
      </w:pPr>
      <w:r>
        <w:rPr>
          <w:rFonts w:ascii="宋体" w:hAnsi="宋体" w:eastAsia="宋体"/>
        </w:rPr>
        <w:t>要通过民主评议活动，促进我院政务公开不断规范和完善，更好地为民政对象服务。</w:t>
      </w:r>
    </w:p>
    <w:p>
      <w:pPr>
        <w:pStyle w:val="41"/>
        <w:spacing w:before="240" w:after="240"/>
        <w:rPr>
          <w:rFonts w:hint="eastAsia"/>
        </w:rPr>
      </w:pPr>
      <w:r>
        <w:t>政务公开反馈制度</w:t>
      </w:r>
    </w:p>
    <w:p>
      <w:pPr>
        <w:pStyle w:val="41"/>
        <w:numPr>
          <w:ilvl w:val="0"/>
          <w:numId w:val="0"/>
        </w:numPr>
        <w:spacing w:before="240" w:after="240"/>
        <w:ind w:firstLine="420" w:firstLineChars="200"/>
        <w:rPr>
          <w:rFonts w:ascii="宋体" w:hAnsi="宋体" w:eastAsia="宋体"/>
        </w:rPr>
      </w:pPr>
      <w:r>
        <w:rPr>
          <w:rFonts w:ascii="宋体" w:hAnsi="宋体" w:eastAsia="宋体"/>
        </w:rPr>
        <w:t>院政务公开领导小组办公室设立政务公开意见箱和监督电话，广泛征求服务对象和社会各界人士对政务公开的意见和建议，及时解答群众和社会各界人士提出的问题，纠正公开工作存在的问题，并通过各种形式给予反馈。</w:t>
      </w:r>
    </w:p>
    <w:p>
      <w:pPr>
        <w:pStyle w:val="41"/>
        <w:spacing w:before="240" w:after="240"/>
        <w:rPr>
          <w:rFonts w:hint="eastAsia"/>
        </w:rPr>
      </w:pPr>
      <w:r>
        <w:t>政务公开备案制度</w:t>
      </w:r>
    </w:p>
    <w:p>
      <w:pPr>
        <w:pStyle w:val="51"/>
        <w:spacing w:before="0" w:beforeLines="0" w:after="0" w:afterLines="0"/>
        <w:ind w:left="0"/>
        <w:rPr>
          <w:rFonts w:hint="eastAsia" w:ascii="宋体" w:hAnsi="宋体" w:eastAsia="宋体"/>
        </w:rPr>
      </w:pPr>
      <w:r>
        <w:rPr>
          <w:rFonts w:ascii="宋体" w:hAnsi="宋体" w:eastAsia="宋体"/>
        </w:rPr>
        <w:t>中央、省、市有关政务公开的文件；</w:t>
      </w:r>
    </w:p>
    <w:p>
      <w:pPr>
        <w:pStyle w:val="51"/>
        <w:spacing w:before="0" w:beforeLines="0" w:after="0" w:afterLines="0"/>
        <w:ind w:left="0"/>
        <w:rPr>
          <w:rFonts w:hint="eastAsia" w:ascii="宋体" w:hAnsi="宋体" w:eastAsia="宋体"/>
        </w:rPr>
      </w:pPr>
      <w:r>
        <w:rPr>
          <w:rFonts w:ascii="宋体" w:hAnsi="宋体" w:eastAsia="宋体"/>
        </w:rPr>
        <w:t>本院贯彻落实中央、省、市政务公开精神的文件；</w:t>
      </w:r>
    </w:p>
    <w:p>
      <w:pPr>
        <w:pStyle w:val="51"/>
        <w:spacing w:before="0" w:beforeLines="0" w:after="0" w:afterLines="0"/>
        <w:ind w:left="0"/>
        <w:rPr>
          <w:rFonts w:hint="eastAsia" w:ascii="宋体" w:hAnsi="宋体" w:eastAsia="宋体"/>
        </w:rPr>
      </w:pPr>
      <w:r>
        <w:rPr>
          <w:rFonts w:ascii="宋体" w:hAnsi="宋体" w:eastAsia="宋体"/>
        </w:rPr>
        <w:t>本院上报市民政局的政务公开材料；</w:t>
      </w:r>
    </w:p>
    <w:p>
      <w:pPr>
        <w:pStyle w:val="51"/>
        <w:spacing w:before="0" w:beforeLines="0" w:after="0" w:afterLines="0"/>
        <w:ind w:left="0"/>
        <w:rPr>
          <w:rFonts w:hint="eastAsia" w:ascii="宋体" w:hAnsi="宋体" w:eastAsia="宋体"/>
        </w:rPr>
      </w:pPr>
      <w:r>
        <w:rPr>
          <w:rFonts w:ascii="宋体" w:hAnsi="宋体" w:eastAsia="宋体"/>
        </w:rPr>
        <w:t>本院在院政务公开栏上的公开资料；</w:t>
      </w:r>
    </w:p>
    <w:p>
      <w:pPr>
        <w:pStyle w:val="51"/>
        <w:spacing w:before="0" w:beforeLines="0" w:after="0" w:afterLines="0"/>
        <w:ind w:left="0"/>
        <w:rPr>
          <w:rFonts w:hint="eastAsia" w:ascii="宋体" w:hAnsi="宋体" w:eastAsia="宋体"/>
        </w:rPr>
      </w:pPr>
      <w:r>
        <w:rPr>
          <w:rFonts w:ascii="宋体" w:hAnsi="宋体" w:eastAsia="宋体"/>
        </w:rPr>
        <w:t>各责任小组开展监督、审议、评议的资料；</w:t>
      </w:r>
    </w:p>
    <w:p>
      <w:pPr>
        <w:pStyle w:val="51"/>
        <w:spacing w:before="0" w:beforeLines="0" w:after="0" w:afterLines="0"/>
        <w:ind w:left="0"/>
        <w:rPr>
          <w:rFonts w:hint="eastAsia" w:ascii="宋体" w:hAnsi="宋体" w:eastAsia="宋体"/>
        </w:rPr>
      </w:pPr>
      <w:r>
        <w:rPr>
          <w:rFonts w:ascii="宋体" w:hAnsi="宋体" w:eastAsia="宋体"/>
        </w:rPr>
        <w:t>通过新闻媒体、电子网络及其他形式与载体公开的资料；</w:t>
      </w:r>
    </w:p>
    <w:p>
      <w:pPr>
        <w:pStyle w:val="51"/>
        <w:spacing w:before="0" w:beforeLines="0" w:after="0" w:afterLines="0"/>
        <w:ind w:left="0"/>
        <w:rPr>
          <w:rFonts w:ascii="宋体" w:hAnsi="宋体" w:eastAsia="宋体"/>
        </w:rPr>
      </w:pPr>
      <w:r>
        <w:rPr>
          <w:rFonts w:ascii="宋体" w:hAnsi="宋体" w:eastAsia="宋体"/>
        </w:rPr>
        <w:t>发布公益性广告备查资料，及其他与政务公开相关的图片、资料。</w:t>
      </w:r>
    </w:p>
    <w:p>
      <w:pPr>
        <w:pStyle w:val="41"/>
        <w:spacing w:before="240" w:after="240"/>
      </w:pPr>
      <w:r>
        <w:t>政务公开监督制度</w:t>
      </w:r>
    </w:p>
    <w:p>
      <w:pPr>
        <w:pStyle w:val="51"/>
        <w:spacing w:before="0" w:beforeLines="0" w:after="0" w:afterLines="0"/>
        <w:ind w:left="0"/>
        <w:rPr>
          <w:rFonts w:hint="eastAsia" w:ascii="宋体" w:hAnsi="宋体" w:eastAsia="宋体"/>
        </w:rPr>
      </w:pPr>
      <w:r>
        <w:rPr>
          <w:rFonts w:ascii="宋体" w:hAnsi="宋体" w:eastAsia="宋体"/>
        </w:rPr>
        <w:t>院公开办每年至少组织一次政务公开工作情况的监督检查，有特殊情况随时督查。</w:t>
      </w:r>
      <w:r>
        <w:rPr>
          <w:rFonts w:hint="eastAsia" w:ascii="宋体" w:hAnsi="宋体" w:eastAsia="宋体"/>
        </w:rPr>
        <w:t xml:space="preserve">    </w:t>
      </w:r>
    </w:p>
    <w:p>
      <w:pPr>
        <w:pStyle w:val="51"/>
        <w:spacing w:before="0" w:beforeLines="0" w:after="0" w:afterLines="0"/>
        <w:ind w:left="0"/>
        <w:rPr>
          <w:rFonts w:hint="eastAsia" w:ascii="宋体" w:hAnsi="宋体" w:eastAsia="宋体"/>
        </w:rPr>
      </w:pPr>
      <w:r>
        <w:rPr>
          <w:rFonts w:ascii="宋体" w:hAnsi="宋体" w:eastAsia="宋体"/>
        </w:rPr>
        <w:t>对新闻媒体的批评性报道，以及群众通过媒体反映本系统有关政务公开及相关问题的，在5个工作日内开展调查、核实、处理并反馈。</w:t>
      </w:r>
      <w:r>
        <w:rPr>
          <w:rFonts w:hint="eastAsia" w:ascii="宋体" w:hAnsi="宋体" w:eastAsia="宋体"/>
        </w:rPr>
        <w:t> </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lang/>
        </w:rPr>
        <mc:AlternateContent>
          <mc:Choice Requires="wps">
            <w:drawing>
              <wp:anchor distT="0" distB="0" distL="114300" distR="114300" simplePos="0" relativeHeight="251832320" behindDoc="0" locked="0" layoutInCell="1" allowOverlap="1">
                <wp:simplePos x="0" y="0"/>
                <wp:positionH relativeFrom="column">
                  <wp:posOffset>1562100</wp:posOffset>
                </wp:positionH>
                <wp:positionV relativeFrom="paragraph">
                  <wp:posOffset>32385</wp:posOffset>
                </wp:positionV>
                <wp:extent cx="1933575" cy="0"/>
                <wp:effectExtent l="0" t="0" r="0" b="0"/>
                <wp:wrapNone/>
                <wp:docPr id="286" name="直线 1000"/>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000" o:spid="_x0000_s1026" o:spt="20" style="position:absolute;left:0pt;margin-left:123pt;margin-top:2.55pt;height:0pt;width:152.25pt;z-index:251832320;mso-width-relative:page;mso-height-relative:page;" filled="f" stroked="t" coordsize="21600,21600" o:gfxdata="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SNPyUNYAAAAHAQAADwAAAAAAAAABACAAAAAiAAAA&#10;ZHJzL2Rvd25yZXYueG1sUEsBAhQAFAAAAAgAh07iQAFrzqLQAQAAkwMAAA4AAAAAAAAAAQAgAAAA&#10;JQEAAGRycy9lMm9Eb2MueG1sUEsFBgAAAAAGAAYAWQEAAGcFAAAAAA==&#10;">
                <v:fill on="f" focussize="0,0"/>
                <v:stroke weight="1pt" color="#000000" joinstyle="round"/>
                <v:imagedata o:title=""/>
                <o:lock v:ext="edit" aspectratio="f"/>
              </v:line>
            </w:pict>
          </mc:Fallback>
        </mc:AlternateContent>
      </w:r>
    </w:p>
    <w:p>
      <w:pPr>
        <w:rPr>
          <w:rFonts w:hint="eastAsia"/>
        </w:rPr>
      </w:pPr>
    </w:p>
    <w:p>
      <w:pPr>
        <w:rPr>
          <w:rFonts w:hint="eastAsia"/>
        </w:rPr>
      </w:pPr>
    </w:p>
    <w:p>
      <w:pPr>
        <w:sectPr>
          <w:headerReference r:id="rId137" w:type="default"/>
          <w:footerReference r:id="rId138" w:type="default"/>
          <w:pgSz w:w="11906" w:h="16838"/>
          <w:pgMar w:top="1418" w:right="1418" w:bottom="1418" w:left="1418" w:header="1418" w:footer="1134" w:gutter="0"/>
          <w:pgNumType w:fmt="decimal"/>
          <w:cols w:space="720" w:num="1"/>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089</w:t>
      </w:r>
      <w:r>
        <w:rPr>
          <w:rFonts w:hAnsi="黑体"/>
        </w:rPr>
        <w:t>—</w:t>
      </w:r>
      <w:r>
        <w:rPr>
          <w:rFonts w:hint="eastAsia" w:hAnsi="黑体"/>
        </w:rPr>
        <w:t>2016</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pPr>
      <w:r>
        <w:rPr>
          <w:rFonts w:hint="eastAsia"/>
        </w:rPr>
        <w:t>院民医药费报销管理办法</w:t>
      </w: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2016</w:t>
      </w:r>
      <w:r>
        <w:t xml:space="preserve"> </w:t>
      </w:r>
      <w:r>
        <w:rPr>
          <w:rFonts w:ascii="黑体"/>
        </w:rPr>
        <w:t>-</w:t>
      </w:r>
      <w:r>
        <w:t xml:space="preserve"> </w:t>
      </w:r>
      <w:r>
        <w:rPr>
          <w:rFonts w:hint="eastAsia" w:ascii="黑体"/>
        </w:rPr>
        <w:t>02</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105728" behindDoc="0" locked="1" layoutInCell="1" allowOverlap="1">
                <wp:simplePos x="0" y="0"/>
                <wp:positionH relativeFrom="column">
                  <wp:posOffset>-635</wp:posOffset>
                </wp:positionH>
                <wp:positionV relativeFrom="page">
                  <wp:posOffset>9251950</wp:posOffset>
                </wp:positionV>
                <wp:extent cx="6120130" cy="0"/>
                <wp:effectExtent l="0" t="0" r="0" b="0"/>
                <wp:wrapNone/>
                <wp:docPr id="553"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105728;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WHazzWAAAACwEAAA8AAAAAAAAAAQAgAAAAIgAAAGRy&#10;cy9kb3ducmV2LnhtbFBLAQIUABQAAAAIAIdO4kDrOs9zzgEAAGwDAAAOAAAAAAAAAAEAIAAAACUB&#10;AABkcnMvZTJvRG9jLnhtbFBLBQYAAAAABgAGAFkBAABlBQ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2016</w:t>
      </w:r>
      <w:r>
        <w:t xml:space="preserve"> </w:t>
      </w:r>
      <w:r>
        <w:rPr>
          <w:rFonts w:ascii="黑体"/>
        </w:rPr>
        <w:t>-</w:t>
      </w:r>
      <w:r>
        <w:t xml:space="preserve"> </w:t>
      </w:r>
      <w:r>
        <w:rPr>
          <w:rFonts w:hint="eastAsia" w:ascii="黑体"/>
        </w:rPr>
        <w:t>03</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pPr>
        <w:sectPr>
          <w:headerReference r:id="rId139" w:type="default"/>
          <w:footerReference r:id="rId140" w:type="default"/>
          <w:pgSz w:w="11906" w:h="16838"/>
          <w:pgMar w:top="1418" w:right="1418" w:bottom="1418" w:left="1418" w:header="1418" w:footer="1134" w:gutter="0"/>
          <w:pgNumType w:fmt="decimal"/>
          <w:cols w:space="720" w:num="1"/>
          <w:docGrid w:linePitch="312" w:charSpace="0"/>
        </w:sectPr>
      </w:pPr>
      <w:r>
        <w:rPr>
          <w:lang/>
        </w:rPr>
        <mc:AlternateContent>
          <mc:Choice Requires="wps">
            <w:drawing>
              <wp:anchor distT="0" distB="0" distL="114300" distR="114300" simplePos="0" relativeHeight="251859968" behindDoc="0" locked="0" layoutInCell="1" allowOverlap="1">
                <wp:simplePos x="0" y="0"/>
                <wp:positionH relativeFrom="column">
                  <wp:posOffset>-635</wp:posOffset>
                </wp:positionH>
                <wp:positionV relativeFrom="paragraph">
                  <wp:posOffset>1482725</wp:posOffset>
                </wp:positionV>
                <wp:extent cx="6120130" cy="0"/>
                <wp:effectExtent l="0" t="0" r="0" b="0"/>
                <wp:wrapNone/>
                <wp:docPr id="313" name="直线 1071"/>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71" o:spid="_x0000_s1026" o:spt="20" style="position:absolute;left:0pt;margin-left:-0.05pt;margin-top:116.75pt;height:0pt;width:481.9pt;z-index:251859968;mso-width-relative:page;mso-height-relative:page;" filled="f" stroked="t" coordsize="21600,21600" o:gfxdata="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JXKKDdYAAAAJAQAADwAAAAAAAAABACAAAAAiAAAA&#10;ZHJzL2Rvd25yZXYueG1sUEsBAhQAFAAAAAgAh07iQBGUpGLQAQAAkgMAAA4AAAAAAAAAAQAgAAAA&#10;JQEAAGRycy9lMm9Eb2MueG1sUEsFBgAAAAAGAAYAWQEAAGcFAAAAAA==&#10;">
                <v:fill on="f" focussize="0,0"/>
                <v:stroke color="#000000" joinstyle="round"/>
                <v:imagedata o:title=""/>
                <o:lock v:ext="edit" aspectratio="f"/>
              </v:line>
            </w:pict>
          </mc:Fallback>
        </mc:AlternateContent>
      </w:r>
    </w:p>
    <w:p>
      <w:pPr>
        <w:pStyle w:val="93"/>
        <w:rPr>
          <w:rFonts w:hint="eastAsia"/>
        </w:rPr>
      </w:pPr>
      <w:r>
        <w:rPr>
          <w:rFonts w:hint="eastAsia"/>
        </w:rPr>
        <w:t>院民医药费报销管理办法</w:t>
      </w:r>
    </w:p>
    <w:p>
      <w:pPr>
        <w:pStyle w:val="41"/>
        <w:numPr>
          <w:ilvl w:val="0"/>
          <w:numId w:val="104"/>
        </w:numPr>
        <w:spacing w:before="240" w:after="240"/>
        <w:rPr>
          <w:rFonts w:hint="eastAsia"/>
        </w:rPr>
      </w:pPr>
      <w:r>
        <w:rPr>
          <w:rFonts w:hint="eastAsia"/>
        </w:rPr>
        <w:t>范围</w:t>
      </w:r>
    </w:p>
    <w:p>
      <w:pPr>
        <w:pStyle w:val="24"/>
        <w:rPr>
          <w:rFonts w:hint="eastAsia"/>
        </w:rPr>
      </w:pPr>
      <w:r>
        <w:rPr>
          <w:rFonts w:hint="eastAsia"/>
        </w:rPr>
        <w:t>本标准规定了敦煌市社会福利院院民医药费报销管理办法。</w:t>
      </w:r>
    </w:p>
    <w:p>
      <w:pPr>
        <w:pStyle w:val="24"/>
        <w:rPr>
          <w:rFonts w:hint="eastAsia"/>
        </w:rPr>
      </w:pPr>
      <w:r>
        <w:rPr>
          <w:rFonts w:hint="eastAsia"/>
        </w:rPr>
        <w:t>本标准适用于敦煌市社会福利院。</w:t>
      </w:r>
    </w:p>
    <w:p>
      <w:pPr>
        <w:pStyle w:val="41"/>
        <w:spacing w:before="240" w:after="240"/>
        <w:rPr>
          <w:rFonts w:hint="eastAsia"/>
        </w:rPr>
      </w:pPr>
      <w:r>
        <w:rPr>
          <w:rFonts w:hint="eastAsia"/>
        </w:rPr>
        <w:t>内容</w:t>
      </w:r>
    </w:p>
    <w:p>
      <w:pPr>
        <w:pStyle w:val="51"/>
        <w:spacing w:before="0" w:beforeLines="0" w:after="0" w:afterLines="0"/>
        <w:ind w:left="0"/>
        <w:rPr>
          <w:rFonts w:hint="eastAsia" w:ascii="宋体" w:hAnsi="宋体" w:eastAsia="宋体"/>
        </w:rPr>
      </w:pPr>
      <w:r>
        <w:rPr>
          <w:rFonts w:hint="eastAsia" w:ascii="宋体" w:hAnsi="宋体" w:eastAsia="宋体"/>
        </w:rPr>
        <w:t>门诊医疗费报销严格按照《五保供养条列》的文件规定执行，在规定范围内据实报销。</w:t>
      </w:r>
    </w:p>
    <w:p>
      <w:pPr>
        <w:pStyle w:val="51"/>
        <w:spacing w:before="0" w:beforeLines="0" w:after="0" w:afterLines="0"/>
        <w:ind w:left="0"/>
        <w:rPr>
          <w:rFonts w:hint="eastAsia" w:ascii="宋体" w:hAnsi="宋体" w:eastAsia="宋体"/>
        </w:rPr>
      </w:pPr>
      <w:r>
        <w:rPr>
          <w:rFonts w:hint="eastAsia" w:ascii="宋体" w:hAnsi="宋体" w:eastAsia="宋体"/>
        </w:rPr>
        <w:t>院民在门诊看病必须向分管领导报告，经院长同意后，由护理员陪同到指定的医院就医，押金由福利院代缴，出院后指派专人负责结账和报销。</w:t>
      </w:r>
    </w:p>
    <w:p>
      <w:pPr>
        <w:pStyle w:val="51"/>
        <w:spacing w:before="0" w:beforeLines="0" w:after="0" w:afterLines="0"/>
        <w:ind w:left="0"/>
        <w:rPr>
          <w:rFonts w:hint="eastAsia" w:ascii="宋体" w:hAnsi="宋体" w:eastAsia="宋体"/>
        </w:rPr>
      </w:pPr>
      <w:r>
        <w:rPr>
          <w:rFonts w:hint="eastAsia" w:ascii="宋体" w:hAnsi="宋体" w:eastAsia="宋体"/>
        </w:rPr>
        <w:t>院民住院必须到指定的医院治疗，如果院民不向福利院管理人员报告，私自在非定点医院治疗的，费用原则上由自己负担。</w:t>
      </w:r>
    </w:p>
    <w:p>
      <w:pPr>
        <w:pStyle w:val="51"/>
        <w:spacing w:before="0" w:beforeLines="0" w:after="0" w:afterLines="0"/>
        <w:ind w:left="0"/>
        <w:rPr>
          <w:rFonts w:hint="eastAsia" w:ascii="宋体" w:hAnsi="宋体" w:eastAsia="宋体"/>
        </w:rPr>
      </w:pPr>
      <w:r>
        <w:rPr>
          <w:rFonts w:hint="eastAsia" w:ascii="宋体" w:hAnsi="宋体" w:eastAsia="宋体"/>
        </w:rPr>
        <w:t>院民因打架斗殴、喝酒、自残等原因发生的医药费用，福利院不予报销。</w:t>
      </w:r>
    </w:p>
    <w:p>
      <w:pPr>
        <w:pStyle w:val="51"/>
        <w:spacing w:before="0" w:beforeLines="0" w:after="0" w:afterLines="0"/>
        <w:ind w:left="0"/>
        <w:rPr>
          <w:rFonts w:hint="eastAsia" w:ascii="宋体" w:hAnsi="宋体" w:eastAsia="宋体"/>
        </w:rPr>
      </w:pPr>
      <w:r>
        <w:rPr>
          <w:rFonts w:hint="eastAsia" w:ascii="宋体" w:hAnsi="宋体" w:eastAsia="宋体"/>
        </w:rPr>
        <w:t>福利院每年向每一院民建立医药费门诊报销账户，院民报销的费用不能超过市民政局规定的报销标准，超过的费用由自己负担。</w:t>
      </w:r>
    </w:p>
    <w:p>
      <w:pPr>
        <w:pStyle w:val="51"/>
        <w:spacing w:before="0" w:beforeLines="0" w:after="0" w:afterLines="0"/>
        <w:ind w:left="0"/>
        <w:rPr>
          <w:rFonts w:hint="eastAsia" w:ascii="宋体" w:hAnsi="宋体" w:eastAsia="宋体"/>
        </w:rPr>
      </w:pPr>
      <w:r>
        <w:rPr>
          <w:rFonts w:hint="eastAsia" w:ascii="宋体" w:hAnsi="宋体" w:eastAsia="宋体"/>
        </w:rPr>
        <w:t>需住院治疗的必须报院长同意后方可进行住院治疗，否则费用自理。</w:t>
      </w:r>
    </w:p>
    <w:p>
      <w:pPr>
        <w:pStyle w:val="51"/>
        <w:spacing w:before="0" w:beforeLines="0" w:after="0" w:afterLines="0"/>
        <w:ind w:left="0"/>
        <w:rPr>
          <w:rFonts w:ascii="宋体" w:hAnsi="宋体" w:eastAsia="宋体"/>
        </w:rPr>
      </w:pPr>
      <w:r>
        <w:rPr>
          <w:rFonts w:hint="eastAsia" w:ascii="宋体" w:hAnsi="宋体" w:eastAsia="宋体"/>
        </w:rPr>
        <w:t>医疗费的报销以年度为单位, 原则上不跨年度报销。</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lang/>
        </w:rPr>
        <mc:AlternateContent>
          <mc:Choice Requires="wps">
            <w:drawing>
              <wp:anchor distT="0" distB="0" distL="114300" distR="114300" simplePos="0" relativeHeight="251860992" behindDoc="0" locked="0" layoutInCell="1" allowOverlap="1">
                <wp:simplePos x="0" y="0"/>
                <wp:positionH relativeFrom="column">
                  <wp:posOffset>1714500</wp:posOffset>
                </wp:positionH>
                <wp:positionV relativeFrom="paragraph">
                  <wp:posOffset>66675</wp:posOffset>
                </wp:positionV>
                <wp:extent cx="1933575" cy="0"/>
                <wp:effectExtent l="0" t="0" r="0" b="0"/>
                <wp:wrapNone/>
                <wp:docPr id="314" name="直线 1074"/>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074" o:spid="_x0000_s1026" o:spt="20" style="position:absolute;left:0pt;margin-left:135pt;margin-top:5.25pt;height:0pt;width:152.25pt;z-index:251860992;mso-width-relative:page;mso-height-relative:page;" filled="f" stroked="t" coordsize="21600,21600" o:gfxdata="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K8MdjXAAAACQEAAA8AAAAAAAAAAQAgAAAA&#10;IgAAAGRycy9kb3ducmV2LnhtbFBLAQIUABQAAAAIAIdO4kBIHTor0wEAAJMDAAAOAAAAAAAAAAEA&#10;IAAAACYBAABkcnMvZTJvRG9jLnhtbFBLBQYAAAAABgAGAFkBAABrBQAAAAA=&#10;">
                <v:fill on="f" focussize="0,0"/>
                <v:stroke weight="1pt" color="#000000" joinstyle="round"/>
                <v:imagedata o:title=""/>
                <o:lock v:ext="edit" aspectratio="f"/>
              </v:lin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sectPr>
          <w:headerReference r:id="rId141" w:type="default"/>
          <w:pgSz w:w="11906" w:h="16838"/>
          <w:pgMar w:top="1418" w:right="1418" w:bottom="1418" w:left="1418" w:header="1418" w:footer="1134" w:gutter="0"/>
          <w:pgNumType w:fmt="decimal"/>
          <w:cols w:space="720" w:num="1"/>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090</w:t>
      </w:r>
      <w:r>
        <w:rPr>
          <w:rFonts w:hAnsi="黑体"/>
        </w:rPr>
        <w:t>—</w:t>
      </w:r>
      <w:r>
        <w:rPr>
          <w:rFonts w:hint="eastAsia" w:hAnsi="黑体"/>
        </w:rPr>
        <w:t>2016</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pPr>
      <w:r>
        <w:rPr>
          <w:rFonts w:hint="eastAsia"/>
        </w:rPr>
        <w:t>职工文明行为规范</w:t>
      </w: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2016</w:t>
      </w:r>
      <w:r>
        <w:t xml:space="preserve"> </w:t>
      </w:r>
      <w:r>
        <w:rPr>
          <w:rFonts w:ascii="黑体"/>
        </w:rPr>
        <w:t>-</w:t>
      </w:r>
      <w:r>
        <w:t xml:space="preserve"> </w:t>
      </w:r>
      <w:r>
        <w:rPr>
          <w:rFonts w:hint="eastAsia" w:ascii="黑体"/>
        </w:rPr>
        <w:t>02</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106752" behindDoc="0" locked="1" layoutInCell="1" allowOverlap="1">
                <wp:simplePos x="0" y="0"/>
                <wp:positionH relativeFrom="column">
                  <wp:posOffset>-635</wp:posOffset>
                </wp:positionH>
                <wp:positionV relativeFrom="page">
                  <wp:posOffset>9251950</wp:posOffset>
                </wp:positionV>
                <wp:extent cx="6120130" cy="0"/>
                <wp:effectExtent l="0" t="0" r="0" b="0"/>
                <wp:wrapNone/>
                <wp:docPr id="554"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106752;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WHazzWAAAACwEAAA8AAAAAAAAAAQAgAAAAIgAAAGRy&#10;cy9kb3ducmV2LnhtbFBLAQIUABQAAAAIAIdO4kBRsabmzgEAAGwDAAAOAAAAAAAAAAEAIAAAACUB&#10;AABkcnMvZTJvRG9jLnhtbFBLBQYAAAAABgAGAFkBAABlBQ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2016</w:t>
      </w:r>
      <w:r>
        <w:t xml:space="preserve"> </w:t>
      </w:r>
      <w:r>
        <w:rPr>
          <w:rFonts w:ascii="黑体"/>
        </w:rPr>
        <w:t>-</w:t>
      </w:r>
      <w:r>
        <w:t xml:space="preserve"> </w:t>
      </w:r>
      <w:r>
        <w:rPr>
          <w:rFonts w:hint="eastAsia" w:ascii="黑体"/>
        </w:rPr>
        <w:t>03</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pPr>
        <w:rPr>
          <w:rFonts w:hint="eastAsia"/>
        </w:rPr>
      </w:pPr>
      <w:r>
        <w:rPr>
          <w:lang/>
        </w:rPr>
        <mc:AlternateContent>
          <mc:Choice Requires="wps">
            <w:drawing>
              <wp:anchor distT="0" distB="0" distL="114300" distR="114300" simplePos="0" relativeHeight="251833344" behindDoc="0" locked="0" layoutInCell="1" allowOverlap="1">
                <wp:simplePos x="0" y="0"/>
                <wp:positionH relativeFrom="column">
                  <wp:posOffset>-635</wp:posOffset>
                </wp:positionH>
                <wp:positionV relativeFrom="paragraph">
                  <wp:posOffset>1454150</wp:posOffset>
                </wp:positionV>
                <wp:extent cx="6120130" cy="0"/>
                <wp:effectExtent l="0" t="0" r="0" b="0"/>
                <wp:wrapNone/>
                <wp:docPr id="287" name="直线 1002"/>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02" o:spid="_x0000_s1026" o:spt="20" style="position:absolute;left:0pt;margin-left:-0.05pt;margin-top:114.5pt;height:0pt;width:481.9pt;z-index:251833344;mso-width-relative:page;mso-height-relative:page;" filled="f" stroked="t" coordsize="21600,21600" o:gfxdata="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JZHkLNYAAAAJAQAADwAAAAAAAAABACAAAAAiAAAA&#10;ZHJzL2Rvd25yZXYueG1sUEsBAhQAFAAAAAgAh07iQHo0yTPQAQAAkgMAAA4AAAAAAAAAAQAgAAAA&#10;JQEAAGRycy9lMm9Eb2MueG1sUEsFBgAAAAAGAAYAWQEAAGcFAAAAAA==&#10;">
                <v:fill on="f" focussize="0,0"/>
                <v:stroke color="#000000" joinstyle="round"/>
                <v:imagedata o:title=""/>
                <o:lock v:ext="edit" aspectratio="f"/>
              </v:line>
            </w:pict>
          </mc:Fallback>
        </mc:AlternateContent>
      </w:r>
    </w:p>
    <w:p>
      <w:pPr>
        <w:rPr>
          <w:rFonts w:hint="eastAsia"/>
        </w:rPr>
      </w:pPr>
    </w:p>
    <w:p>
      <w:pPr>
        <w:sectPr>
          <w:headerReference r:id="rId142" w:type="default"/>
          <w:footerReference r:id="rId143" w:type="default"/>
          <w:pgSz w:w="11906" w:h="16838"/>
          <w:pgMar w:top="1418" w:right="1418" w:bottom="1418" w:left="1418" w:header="1418" w:footer="1134" w:gutter="0"/>
          <w:pgNumType w:fmt="decimal"/>
          <w:cols w:space="720" w:num="1"/>
          <w:docGrid w:linePitch="312" w:charSpace="0"/>
        </w:sectPr>
      </w:pPr>
    </w:p>
    <w:p>
      <w:pPr>
        <w:pStyle w:val="93"/>
        <w:rPr>
          <w:rFonts w:hint="eastAsia"/>
        </w:rPr>
      </w:pPr>
      <w:r>
        <w:rPr>
          <w:rFonts w:hint="eastAsia"/>
        </w:rPr>
        <w:t>职工文明行为规范</w:t>
      </w:r>
    </w:p>
    <w:p>
      <w:pPr>
        <w:pStyle w:val="41"/>
        <w:numPr>
          <w:ilvl w:val="0"/>
          <w:numId w:val="105"/>
        </w:numPr>
        <w:spacing w:before="240" w:after="240"/>
        <w:rPr>
          <w:rFonts w:hint="eastAsia"/>
        </w:rPr>
      </w:pPr>
      <w:r>
        <w:rPr>
          <w:rFonts w:hint="eastAsia"/>
        </w:rPr>
        <w:t>范围</w:t>
      </w:r>
    </w:p>
    <w:p>
      <w:pPr>
        <w:pStyle w:val="24"/>
        <w:rPr>
          <w:rFonts w:hint="eastAsia"/>
        </w:rPr>
      </w:pPr>
      <w:r>
        <w:rPr>
          <w:rFonts w:hint="eastAsia"/>
        </w:rPr>
        <w:t>本标准规定了敦煌市社会福利院职工文明行为规范。</w:t>
      </w:r>
    </w:p>
    <w:p>
      <w:pPr>
        <w:pStyle w:val="24"/>
        <w:rPr>
          <w:rFonts w:hint="eastAsia"/>
        </w:rPr>
      </w:pPr>
      <w:r>
        <w:rPr>
          <w:rFonts w:hint="eastAsia"/>
        </w:rPr>
        <w:t>本标准适用于敦煌市社会福利院。</w:t>
      </w:r>
    </w:p>
    <w:p>
      <w:pPr>
        <w:pStyle w:val="41"/>
        <w:spacing w:before="240" w:after="240"/>
        <w:rPr>
          <w:rFonts w:hint="eastAsia"/>
        </w:rPr>
      </w:pPr>
      <w:r>
        <w:rPr>
          <w:rFonts w:hint="eastAsia"/>
        </w:rPr>
        <w:t>内容</w:t>
      </w:r>
    </w:p>
    <w:p>
      <w:pPr>
        <w:pStyle w:val="51"/>
        <w:spacing w:before="120" w:after="120"/>
        <w:ind w:left="0"/>
        <w:rPr>
          <w:rFonts w:hint="eastAsia" w:ascii="宋体" w:hAnsi="宋体" w:eastAsia="宋体"/>
        </w:rPr>
      </w:pPr>
      <w:r>
        <w:rPr>
          <w:rFonts w:hint="eastAsia" w:ascii="宋体" w:hAnsi="宋体" w:eastAsia="宋体"/>
        </w:rPr>
        <w:t>行政人员</w:t>
      </w:r>
    </w:p>
    <w:p>
      <w:pPr>
        <w:pStyle w:val="51"/>
        <w:numPr>
          <w:ilvl w:val="0"/>
          <w:numId w:val="0"/>
        </w:numPr>
        <w:spacing w:before="120" w:after="120"/>
        <w:ind w:firstLine="420" w:firstLineChars="200"/>
        <w:rPr>
          <w:rFonts w:hint="eastAsia" w:ascii="宋体" w:hAnsi="宋体" w:eastAsia="宋体"/>
          <w:szCs w:val="24"/>
        </w:rPr>
      </w:pPr>
      <w:r>
        <w:rPr>
          <w:rFonts w:hint="eastAsia" w:ascii="宋体" w:hAnsi="宋体" w:eastAsia="宋体"/>
        </w:rPr>
        <w:t>熟悉本职，合理调配；对外接待，热情谦虚；勤俭持家，心系单位；服务一线，方便他人；本职技术，精湛熟练；全面服务，协调周到；养护绿化，美化环境；设备完善，维修到位。</w:t>
      </w:r>
    </w:p>
    <w:p>
      <w:pPr>
        <w:pStyle w:val="51"/>
        <w:spacing w:before="120" w:after="120"/>
        <w:ind w:left="0"/>
        <w:rPr>
          <w:rFonts w:hint="eastAsia" w:ascii="宋体" w:hAnsi="宋体" w:eastAsia="宋体"/>
        </w:rPr>
      </w:pPr>
      <w:r>
        <w:rPr>
          <w:rFonts w:hint="eastAsia" w:ascii="宋体" w:hAnsi="宋体" w:eastAsia="宋体"/>
        </w:rPr>
        <w:t>医护人员 </w:t>
      </w:r>
    </w:p>
    <w:p>
      <w:pPr>
        <w:pStyle w:val="51"/>
        <w:numPr>
          <w:ilvl w:val="0"/>
          <w:numId w:val="0"/>
        </w:numPr>
        <w:spacing w:before="120" w:after="120"/>
        <w:ind w:firstLine="105" w:firstLineChars="50"/>
        <w:rPr>
          <w:rFonts w:hint="eastAsia" w:ascii="宋体" w:hAnsi="宋体" w:eastAsia="宋体"/>
        </w:rPr>
      </w:pPr>
      <w:r>
        <w:rPr>
          <w:rFonts w:hint="eastAsia" w:ascii="宋体" w:hAnsi="宋体" w:eastAsia="宋体"/>
        </w:rPr>
        <w:t xml:space="preserve">   救死扶伤，竭尽全力；高尚医德，牢记心里；博览群书，钻研医技；精益求精，耐心仔细；奉公守法，不谋私利；团结协作，文明行医；操作规范，护理细心；开拓创新，不断进取。</w:t>
      </w:r>
    </w:p>
    <w:p>
      <w:pPr>
        <w:pStyle w:val="51"/>
        <w:spacing w:before="120" w:after="120"/>
        <w:ind w:left="0"/>
        <w:rPr>
          <w:rFonts w:hint="eastAsia" w:ascii="宋体" w:hAnsi="宋体" w:eastAsia="宋体"/>
        </w:rPr>
      </w:pPr>
      <w:r>
        <w:rPr>
          <w:rFonts w:hint="eastAsia" w:ascii="宋体" w:hAnsi="宋体" w:eastAsia="宋体"/>
        </w:rPr>
        <w:t>财务人员</w:t>
      </w:r>
    </w:p>
    <w:p>
      <w:pPr>
        <w:pStyle w:val="51"/>
        <w:numPr>
          <w:ilvl w:val="0"/>
          <w:numId w:val="0"/>
        </w:numPr>
        <w:spacing w:before="120" w:after="120"/>
        <w:ind w:firstLine="420" w:firstLineChars="200"/>
        <w:rPr>
          <w:rFonts w:hint="eastAsia" w:ascii="宋体" w:hAnsi="宋体" w:eastAsia="宋体"/>
        </w:rPr>
      </w:pPr>
      <w:r>
        <w:rPr>
          <w:rFonts w:hint="eastAsia" w:ascii="宋体" w:hAnsi="宋体" w:eastAsia="宋体"/>
        </w:rPr>
        <w:t>忠于职守，严格把关；坚持原则，不循私情；严守财纪，账目清楚；严以律己，廉洁奉公；精打细算，当家理财；认真服务，做好参谋。</w:t>
      </w:r>
    </w:p>
    <w:p>
      <w:pPr>
        <w:pStyle w:val="51"/>
        <w:spacing w:before="120" w:after="120"/>
        <w:ind w:left="0"/>
        <w:rPr>
          <w:rFonts w:hint="eastAsia" w:ascii="宋体" w:hAnsi="宋体" w:eastAsia="宋体"/>
        </w:rPr>
      </w:pPr>
      <w:r>
        <w:rPr>
          <w:rFonts w:hint="eastAsia" w:ascii="宋体" w:hAnsi="宋体" w:eastAsia="宋体"/>
        </w:rPr>
        <w:t>护理员</w:t>
      </w:r>
    </w:p>
    <w:p>
      <w:pPr>
        <w:pStyle w:val="51"/>
        <w:numPr>
          <w:ilvl w:val="0"/>
          <w:numId w:val="0"/>
        </w:numPr>
        <w:spacing w:before="120" w:after="120"/>
        <w:ind w:firstLine="420" w:firstLineChars="200"/>
        <w:rPr>
          <w:rFonts w:hint="eastAsia" w:ascii="宋体" w:hAnsi="宋体" w:eastAsia="宋体"/>
        </w:rPr>
      </w:pPr>
      <w:r>
        <w:rPr>
          <w:rFonts w:hint="eastAsia" w:ascii="宋体" w:hAnsi="宋体" w:eastAsia="宋体"/>
        </w:rPr>
        <w:t>细心观察，精心护理；耐心贴心，胜似亲人；天天一清，整齐清洁；文明护理，和蔼可亲；对象利益，不占丝毫；问寒问暖，热情周到。</w:t>
      </w:r>
    </w:p>
    <w:p>
      <w:pPr>
        <w:pStyle w:val="51"/>
        <w:spacing w:before="120" w:after="120"/>
        <w:ind w:left="0"/>
        <w:rPr>
          <w:rFonts w:hint="eastAsia" w:ascii="宋体" w:hAnsi="宋体" w:eastAsia="宋体"/>
        </w:rPr>
      </w:pPr>
      <w:r>
        <w:rPr>
          <w:rFonts w:hint="eastAsia" w:ascii="宋体" w:hAnsi="宋体" w:eastAsia="宋体"/>
        </w:rPr>
        <w:t>驾驶员</w:t>
      </w:r>
    </w:p>
    <w:p>
      <w:pPr>
        <w:pStyle w:val="51"/>
        <w:numPr>
          <w:ilvl w:val="0"/>
          <w:numId w:val="0"/>
        </w:numPr>
        <w:spacing w:before="120" w:after="120"/>
        <w:ind w:firstLine="420" w:firstLineChars="200"/>
        <w:rPr>
          <w:rFonts w:hint="eastAsia" w:ascii="宋体" w:hAnsi="宋体" w:eastAsia="宋体"/>
        </w:rPr>
      </w:pPr>
      <w:r>
        <w:rPr>
          <w:rFonts w:hint="eastAsia" w:ascii="宋体" w:hAnsi="宋体" w:eastAsia="宋体"/>
        </w:rPr>
        <w:t>操作规程，认真执行；交通法规，严格遵守；坚持制度，按章出车；避免事故，确保安全；车容车貌，保持洁净；送货取料，轻捷清楚。</w:t>
      </w:r>
    </w:p>
    <w:p>
      <w:pPr>
        <w:spacing w:line="560" w:lineRule="exact"/>
        <w:rPr>
          <w:rFonts w:hint="eastAsia" w:ascii="宋体" w:hAnsi="宋体" w:cs="宋体"/>
          <w:sz w:val="30"/>
          <w:szCs w:val="30"/>
        </w:rPr>
      </w:pPr>
    </w:p>
    <w:p>
      <w:pPr>
        <w:pStyle w:val="24"/>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1834368" behindDoc="0" locked="0" layoutInCell="1" allowOverlap="1">
                <wp:simplePos x="0" y="0"/>
                <wp:positionH relativeFrom="column">
                  <wp:posOffset>1495425</wp:posOffset>
                </wp:positionH>
                <wp:positionV relativeFrom="paragraph">
                  <wp:posOffset>635</wp:posOffset>
                </wp:positionV>
                <wp:extent cx="1933575" cy="0"/>
                <wp:effectExtent l="0" t="0" r="0" b="0"/>
                <wp:wrapNone/>
                <wp:docPr id="288" name="直线 1005"/>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005" o:spid="_x0000_s1026" o:spt="20" style="position:absolute;left:0pt;margin-left:117.75pt;margin-top:0.05pt;height:0pt;width:152.25pt;z-index:251834368;mso-width-relative:page;mso-height-relative:page;" filled="f" stroked="t" coordsize="21600,21600" o:gfxdata="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GTOCtNQAAAAFAQAADwAAAAAAAAABACAAAAAiAAAA&#10;ZHJzL2Rvd25yZXYueG1sUEsBAhQAFAAAAAgAh07iQODPQuXSAQAAkwMAAA4AAAAAAAAAAQAgAAAA&#10;IwEAAGRycy9lMm9Eb2MueG1sUEsFBgAAAAAGAAYAWQEAAGcFAAAAAA==&#10;">
                <v:fill on="f" focussize="0,0"/>
                <v:stroke weight="1pt" color="#000000" joinstyle="round"/>
                <v:imagedata o:title=""/>
                <o:lock v:ext="edit" aspectratio="f"/>
              </v:line>
            </w:pict>
          </mc:Fallback>
        </mc:AlternateContent>
      </w:r>
    </w:p>
    <w:p>
      <w:pPr>
        <w:sectPr>
          <w:headerReference r:id="rId144" w:type="default"/>
          <w:footerReference r:id="rId145" w:type="default"/>
          <w:pgSz w:w="11906" w:h="16838"/>
          <w:pgMar w:top="1418" w:right="1418" w:bottom="1418" w:left="1418" w:header="1418" w:footer="1134" w:gutter="0"/>
          <w:pgNumType w:fmt="decimal"/>
          <w:cols w:space="720" w:num="1"/>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091</w:t>
      </w:r>
      <w:r>
        <w:rPr>
          <w:rFonts w:hAnsi="黑体"/>
        </w:rPr>
        <w:t>—</w:t>
      </w:r>
      <w:r>
        <w:rPr>
          <w:rFonts w:hint="eastAsia" w:hAnsi="黑体"/>
        </w:rPr>
        <w:t>2016</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pPr>
      <w:r>
        <w:rPr>
          <w:rFonts w:hint="eastAsia"/>
        </w:rPr>
        <w:t>文化活动室管理制度</w:t>
      </w: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2016</w:t>
      </w:r>
      <w:r>
        <w:t xml:space="preserve"> </w:t>
      </w:r>
      <w:r>
        <w:rPr>
          <w:rFonts w:ascii="黑体"/>
        </w:rPr>
        <w:t>-</w:t>
      </w:r>
      <w:r>
        <w:t xml:space="preserve"> </w:t>
      </w:r>
      <w:r>
        <w:rPr>
          <w:rFonts w:hint="eastAsia" w:ascii="黑体"/>
        </w:rPr>
        <w:t>02</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107776" behindDoc="0" locked="1" layoutInCell="1" allowOverlap="1">
                <wp:simplePos x="0" y="0"/>
                <wp:positionH relativeFrom="column">
                  <wp:posOffset>-635</wp:posOffset>
                </wp:positionH>
                <wp:positionV relativeFrom="page">
                  <wp:posOffset>9251950</wp:posOffset>
                </wp:positionV>
                <wp:extent cx="6120130" cy="0"/>
                <wp:effectExtent l="0" t="0" r="0" b="0"/>
                <wp:wrapNone/>
                <wp:docPr id="555"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107776;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&#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WHazzWAAAACwEAAA8AAAAAAAAAAQAgAAAAIgAAAGRy&#10;cy9kb3ducmV2LnhtbFBLAQIUABQAAAAIAIdO4kB0XniSzgEAAGwDAAAOAAAAAAAAAAEAIAAAACUB&#10;AABkcnMvZTJvRG9jLnhtbFBLBQYAAAAABgAGAFkBAABlBQ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2016</w:t>
      </w:r>
      <w:r>
        <w:t xml:space="preserve"> </w:t>
      </w:r>
      <w:r>
        <w:rPr>
          <w:rFonts w:ascii="黑体"/>
        </w:rPr>
        <w:t>-</w:t>
      </w:r>
      <w:r>
        <w:t xml:space="preserve"> </w:t>
      </w:r>
      <w:r>
        <w:rPr>
          <w:rFonts w:hint="eastAsia" w:ascii="黑体"/>
        </w:rPr>
        <w:t>03</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pPr>
        <w:sectPr>
          <w:headerReference r:id="rId146" w:type="default"/>
          <w:footerReference r:id="rId147" w:type="default"/>
          <w:pgSz w:w="11906" w:h="16838"/>
          <w:pgMar w:top="1418" w:right="1418" w:bottom="1418" w:left="1418" w:header="1418" w:footer="1134" w:gutter="0"/>
          <w:pgNumType w:fmt="decimal"/>
          <w:cols w:space="720" w:num="1"/>
          <w:docGrid w:linePitch="312" w:charSpace="0"/>
        </w:sectPr>
      </w:pPr>
      <w:r>
        <w:rPr>
          <w:lang/>
        </w:rPr>
        <mc:AlternateContent>
          <mc:Choice Requires="wps">
            <w:drawing>
              <wp:anchor distT="0" distB="0" distL="114300" distR="114300" simplePos="0" relativeHeight="251888640" behindDoc="0" locked="0" layoutInCell="1" allowOverlap="1">
                <wp:simplePos x="0" y="0"/>
                <wp:positionH relativeFrom="column">
                  <wp:posOffset>-635</wp:posOffset>
                </wp:positionH>
                <wp:positionV relativeFrom="paragraph">
                  <wp:posOffset>1482725</wp:posOffset>
                </wp:positionV>
                <wp:extent cx="6120130" cy="0"/>
                <wp:effectExtent l="0" t="0" r="0" b="0"/>
                <wp:wrapNone/>
                <wp:docPr id="341" name="直线 1142"/>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142" o:spid="_x0000_s1026" o:spt="20" style="position:absolute;left:0pt;margin-left:-0.05pt;margin-top:116.75pt;height:0pt;width:481.9pt;z-index:251888640;mso-width-relative:page;mso-height-relative:page;" filled="f" stroked="t" coordsize="21600,21600" o:gfxdata="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JXKKDdYAAAAJAQAADwAAAAAAAAABACAAAAAiAAAA&#10;ZHJzL2Rvd25yZXYueG1sUEsBAhQAFAAAAAgAh07iQHDfzpXQAQAAkgMAAA4AAAAAAAAAAQAgAAAA&#10;JQEAAGRycy9lMm9Eb2MueG1sUEsFBgAAAAAGAAYAWQEAAGcFAAAAAA==&#10;">
                <v:fill on="f" focussize="0,0"/>
                <v:stroke color="#000000" joinstyle="round"/>
                <v:imagedata o:title=""/>
                <o:lock v:ext="edit" aspectratio="f"/>
              </v:line>
            </w:pict>
          </mc:Fallback>
        </mc:AlternateContent>
      </w:r>
    </w:p>
    <w:p>
      <w:pPr>
        <w:pStyle w:val="93"/>
        <w:rPr>
          <w:rFonts w:hint="eastAsia"/>
        </w:rPr>
      </w:pPr>
      <w:r>
        <w:rPr>
          <w:rFonts w:hint="eastAsia"/>
        </w:rPr>
        <w:t>文化</w:t>
      </w:r>
      <w:r>
        <w:rPr>
          <w:rFonts w:hint="eastAsia" w:ascii="宋体" w:hAnsi="宋体" w:eastAsia="宋体" w:cs="宋体"/>
          <w:b/>
          <w:bCs/>
        </w:rPr>
        <w:t>活动室管理制度</w:t>
      </w:r>
    </w:p>
    <w:p>
      <w:pPr>
        <w:pStyle w:val="41"/>
        <w:numPr>
          <w:ilvl w:val="0"/>
          <w:numId w:val="106"/>
        </w:numPr>
        <w:spacing w:before="240" w:after="240"/>
        <w:rPr>
          <w:rFonts w:hint="eastAsia"/>
        </w:rPr>
      </w:pPr>
      <w:r>
        <w:rPr>
          <w:rFonts w:hint="eastAsia"/>
        </w:rPr>
        <w:t>范围</w:t>
      </w:r>
    </w:p>
    <w:p>
      <w:pPr>
        <w:pStyle w:val="24"/>
      </w:pPr>
      <w:r>
        <w:rPr>
          <w:rFonts w:hint="eastAsia"/>
        </w:rPr>
        <w:t>本标准规定了敦煌市社会福利院文化活动室活动内容、开放时间、入室须知以及管理员职责。</w:t>
      </w:r>
    </w:p>
    <w:p>
      <w:pPr>
        <w:pStyle w:val="24"/>
        <w:rPr>
          <w:rFonts w:hint="eastAsia"/>
        </w:rPr>
      </w:pPr>
      <w:r>
        <w:rPr>
          <w:rFonts w:hint="eastAsia"/>
        </w:rPr>
        <w:t>本标准适用于敦煌市社会福利院。</w:t>
      </w:r>
    </w:p>
    <w:p>
      <w:pPr>
        <w:pStyle w:val="41"/>
        <w:spacing w:before="240" w:after="240"/>
        <w:rPr>
          <w:rFonts w:hint="eastAsia"/>
        </w:rPr>
      </w:pPr>
      <w:r>
        <w:rPr>
          <w:rFonts w:hint="eastAsia"/>
        </w:rPr>
        <w:t>规范性引用文件</w:t>
      </w:r>
    </w:p>
    <w:p>
      <w:pPr>
        <w:pStyle w:val="24"/>
        <w:rPr>
          <w:rFonts w:hint="eastAsia"/>
        </w:rPr>
      </w:pPr>
      <w:r>
        <w:rPr>
          <w:rFonts w:hint="eastAsia"/>
        </w:rPr>
        <w:t>下列文件对于本文件的应用是必不可少的。凡是注日期的引用文件，仅所注日期的版本适用于本文件。凡是不注日期的引用文件，其最新版本（包括所有的修改单）适用于本文件。</w:t>
      </w:r>
    </w:p>
    <w:p>
      <w:pPr>
        <w:pStyle w:val="24"/>
        <w:rPr>
          <w:rFonts w:hint="eastAsia"/>
        </w:rPr>
      </w:pPr>
      <w:r>
        <w:rPr>
          <w:rFonts w:hint="eastAsia"/>
        </w:rPr>
        <w:t>Q/DHFL 054 文化娱乐服务标准</w:t>
      </w:r>
    </w:p>
    <w:p>
      <w:pPr>
        <w:pStyle w:val="41"/>
        <w:spacing w:before="240" w:after="240"/>
      </w:pPr>
      <w:r>
        <w:rPr>
          <w:rFonts w:hint="eastAsia"/>
        </w:rPr>
        <w:t>文化活动室活动内容</w:t>
      </w:r>
    </w:p>
    <w:p>
      <w:pPr>
        <w:pStyle w:val="51"/>
        <w:spacing w:before="0" w:beforeLines="0" w:after="0" w:afterLines="0"/>
        <w:ind w:left="0"/>
        <w:rPr>
          <w:rFonts w:hint="eastAsia" w:ascii="宋体" w:hAnsi="宋体" w:eastAsia="宋体"/>
        </w:rPr>
      </w:pPr>
      <w:r>
        <w:rPr>
          <w:rFonts w:hint="eastAsia" w:ascii="宋体" w:hAnsi="宋体" w:eastAsia="宋体"/>
        </w:rPr>
        <w:t>使用电视、音响设备开展娱乐活动。</w:t>
      </w:r>
    </w:p>
    <w:p>
      <w:pPr>
        <w:pStyle w:val="51"/>
        <w:spacing w:before="0" w:beforeLines="0" w:after="0" w:afterLines="0"/>
        <w:ind w:left="0"/>
        <w:rPr>
          <w:rFonts w:ascii="宋体" w:hAnsi="宋体" w:eastAsia="宋体"/>
        </w:rPr>
      </w:pPr>
      <w:r>
        <w:rPr>
          <w:rFonts w:hint="eastAsia" w:ascii="宋体" w:hAnsi="宋体" w:eastAsia="宋体"/>
        </w:rPr>
        <w:t>开展棋牌活动，棋牌活动主要包括象棋、围棋、五子棋、跳棋、扑克、牛九、麻将等。</w:t>
      </w:r>
    </w:p>
    <w:p>
      <w:pPr>
        <w:pStyle w:val="41"/>
        <w:spacing w:before="240" w:after="240"/>
      </w:pPr>
      <w:r>
        <w:rPr>
          <w:rFonts w:hint="eastAsia"/>
        </w:rPr>
        <w:t>文化活动室开放时间</w:t>
      </w:r>
    </w:p>
    <w:p>
      <w:pPr>
        <w:pStyle w:val="51"/>
        <w:spacing w:before="0" w:beforeLines="0" w:after="0" w:afterLines="0"/>
        <w:ind w:left="0"/>
        <w:rPr>
          <w:rFonts w:ascii="宋体" w:hAnsi="宋体" w:eastAsia="宋体"/>
        </w:rPr>
      </w:pPr>
      <w:r>
        <w:rPr>
          <w:rFonts w:hint="eastAsia" w:ascii="宋体" w:hAnsi="宋体" w:eastAsia="宋体"/>
        </w:rPr>
        <w:t>每天均正常对外开放。</w:t>
      </w:r>
    </w:p>
    <w:p>
      <w:pPr>
        <w:pStyle w:val="51"/>
        <w:spacing w:before="0" w:beforeLines="0" w:after="0" w:afterLines="0"/>
        <w:ind w:left="0"/>
        <w:rPr>
          <w:rFonts w:ascii="宋体" w:hAnsi="宋体" w:eastAsia="宋体"/>
        </w:rPr>
      </w:pPr>
      <w:r>
        <w:rPr>
          <w:rFonts w:hint="eastAsia" w:ascii="宋体" w:hAnsi="宋体" w:eastAsia="宋体"/>
        </w:rPr>
        <w:t>具体时间为上午8：</w:t>
      </w:r>
      <w:r>
        <w:rPr>
          <w:rFonts w:ascii="宋体" w:hAnsi="宋体" w:eastAsia="宋体"/>
        </w:rPr>
        <w:t>00——12</w:t>
      </w:r>
      <w:r>
        <w:rPr>
          <w:rFonts w:hint="eastAsia" w:ascii="宋体" w:hAnsi="宋体" w:eastAsia="宋体"/>
        </w:rPr>
        <w:t>：</w:t>
      </w:r>
      <w:r>
        <w:rPr>
          <w:rFonts w:ascii="宋体" w:hAnsi="宋体" w:eastAsia="宋体"/>
        </w:rPr>
        <w:t>00</w:t>
      </w:r>
      <w:r>
        <w:rPr>
          <w:rFonts w:hint="eastAsia" w:ascii="宋体" w:hAnsi="宋体" w:eastAsia="宋体"/>
        </w:rPr>
        <w:t>、下午</w:t>
      </w:r>
      <w:r>
        <w:rPr>
          <w:rFonts w:ascii="宋体" w:hAnsi="宋体" w:eastAsia="宋体"/>
        </w:rPr>
        <w:t>13</w:t>
      </w:r>
      <w:r>
        <w:rPr>
          <w:rFonts w:hint="eastAsia" w:ascii="宋体" w:hAnsi="宋体" w:eastAsia="宋体"/>
        </w:rPr>
        <w:t>：</w:t>
      </w:r>
      <w:r>
        <w:rPr>
          <w:rFonts w:ascii="宋体" w:hAnsi="宋体" w:eastAsia="宋体"/>
        </w:rPr>
        <w:t>00——</w:t>
      </w:r>
      <w:r>
        <w:rPr>
          <w:rFonts w:hint="eastAsia" w:ascii="宋体" w:hAnsi="宋体" w:eastAsia="宋体"/>
        </w:rPr>
        <w:t>晚</w:t>
      </w:r>
      <w:r>
        <w:rPr>
          <w:rFonts w:ascii="宋体" w:hAnsi="宋体" w:eastAsia="宋体"/>
        </w:rPr>
        <w:t>22</w:t>
      </w:r>
      <w:r>
        <w:rPr>
          <w:rFonts w:hint="eastAsia" w:ascii="宋体" w:hAnsi="宋体" w:eastAsia="宋体"/>
        </w:rPr>
        <w:t>：</w:t>
      </w:r>
      <w:r>
        <w:rPr>
          <w:rFonts w:ascii="宋体" w:hAnsi="宋体" w:eastAsia="宋体"/>
        </w:rPr>
        <w:t>00</w:t>
      </w:r>
      <w:r>
        <w:rPr>
          <w:rFonts w:hint="eastAsia" w:ascii="宋体" w:hAnsi="宋体" w:eastAsia="宋体"/>
        </w:rPr>
        <w:t>。</w:t>
      </w:r>
    </w:p>
    <w:p>
      <w:pPr>
        <w:pStyle w:val="41"/>
        <w:spacing w:before="240" w:after="240"/>
      </w:pPr>
      <w:r>
        <w:rPr>
          <w:rFonts w:hint="eastAsia"/>
        </w:rPr>
        <w:t>文化活动室须知</w:t>
      </w:r>
    </w:p>
    <w:p>
      <w:pPr>
        <w:pStyle w:val="51"/>
        <w:spacing w:before="0" w:beforeLines="0" w:after="0" w:afterLines="0"/>
        <w:ind w:left="0"/>
        <w:rPr>
          <w:rFonts w:ascii="宋体" w:hAnsi="宋体" w:eastAsia="宋体"/>
        </w:rPr>
      </w:pPr>
      <w:r>
        <w:rPr>
          <w:rFonts w:hint="eastAsia" w:ascii="宋体" w:hAnsi="宋体" w:eastAsia="宋体"/>
        </w:rPr>
        <w:t>注意仪表，谢绝穿拖鞋入内。</w:t>
      </w:r>
    </w:p>
    <w:p>
      <w:pPr>
        <w:pStyle w:val="51"/>
        <w:spacing w:before="0" w:beforeLines="0" w:after="0" w:afterLines="0"/>
        <w:ind w:left="0"/>
        <w:rPr>
          <w:rFonts w:ascii="宋体" w:hAnsi="宋体" w:eastAsia="宋体"/>
        </w:rPr>
      </w:pPr>
      <w:r>
        <w:rPr>
          <w:rFonts w:hint="eastAsia" w:ascii="宋体" w:hAnsi="宋体" w:eastAsia="宋体"/>
        </w:rPr>
        <w:t>注意环境卫生，不随地吐痰、乱扔垃圾。</w:t>
      </w:r>
    </w:p>
    <w:p>
      <w:pPr>
        <w:pStyle w:val="51"/>
        <w:spacing w:before="0" w:beforeLines="0" w:after="0" w:afterLines="0"/>
        <w:ind w:left="0"/>
        <w:rPr>
          <w:rFonts w:ascii="宋体" w:hAnsi="宋体" w:eastAsia="宋体"/>
        </w:rPr>
      </w:pPr>
      <w:r>
        <w:rPr>
          <w:rFonts w:hint="eastAsia" w:ascii="宋体" w:hAnsi="宋体" w:eastAsia="宋体"/>
        </w:rPr>
        <w:t>爱护公物，保持室内器材完好无损。故意损坏公物并造成损失的按价赔偿。</w:t>
      </w:r>
    </w:p>
    <w:p>
      <w:pPr>
        <w:pStyle w:val="51"/>
        <w:spacing w:before="0" w:beforeLines="0" w:after="0" w:afterLines="0"/>
        <w:ind w:left="0"/>
        <w:rPr>
          <w:rFonts w:ascii="宋体" w:hAnsi="宋体" w:eastAsia="宋体"/>
        </w:rPr>
      </w:pPr>
      <w:r>
        <w:rPr>
          <w:rFonts w:hint="eastAsia" w:ascii="宋体" w:hAnsi="宋体" w:eastAsia="宋体"/>
        </w:rPr>
        <w:t>禁止吸烟，共建无烟活动室。</w:t>
      </w:r>
    </w:p>
    <w:p>
      <w:pPr>
        <w:pStyle w:val="51"/>
        <w:spacing w:before="0" w:beforeLines="0" w:after="0" w:afterLines="0"/>
        <w:ind w:left="0"/>
        <w:rPr>
          <w:rFonts w:ascii="宋体" w:hAnsi="宋体" w:eastAsia="宋体"/>
        </w:rPr>
      </w:pPr>
      <w:r>
        <w:rPr>
          <w:rFonts w:hint="eastAsia" w:ascii="宋体" w:hAnsi="宋体" w:eastAsia="宋体"/>
        </w:rPr>
        <w:t>文明活动，严禁赌博或变相赌博。</w:t>
      </w:r>
    </w:p>
    <w:p>
      <w:pPr>
        <w:pStyle w:val="41"/>
        <w:spacing w:before="240" w:after="240"/>
      </w:pPr>
      <w:r>
        <w:rPr>
          <w:rFonts w:hint="eastAsia"/>
        </w:rPr>
        <w:t>护理员职责</w:t>
      </w:r>
    </w:p>
    <w:p>
      <w:pPr>
        <w:pStyle w:val="51"/>
        <w:spacing w:before="0" w:beforeLines="0" w:after="0" w:afterLines="0"/>
        <w:ind w:left="0"/>
        <w:rPr>
          <w:rFonts w:hint="eastAsia" w:ascii="宋体" w:hAnsi="宋体" w:eastAsia="宋体"/>
        </w:rPr>
      </w:pPr>
      <w:r>
        <w:rPr>
          <w:rFonts w:hint="eastAsia" w:ascii="宋体" w:hAnsi="宋体" w:eastAsia="宋体"/>
        </w:rPr>
        <w:t>护理员组织老年人开展文化娱乐活动应符合Q/DHFL 054要求。</w:t>
      </w:r>
    </w:p>
    <w:p>
      <w:pPr>
        <w:pStyle w:val="51"/>
        <w:spacing w:before="0" w:beforeLines="0" w:after="0" w:afterLines="0"/>
        <w:ind w:left="0"/>
        <w:rPr>
          <w:rFonts w:ascii="宋体" w:hAnsi="宋体" w:eastAsia="宋体"/>
        </w:rPr>
      </w:pPr>
      <w:r>
        <w:rPr>
          <w:rFonts w:hint="eastAsia" w:ascii="宋体" w:hAnsi="宋体" w:eastAsia="宋体"/>
        </w:rPr>
        <w:t>配合保洁人员打扫室内卫生，做好通风消毒工作，管理室内花卉，定期浇水，营造温馨环境。</w:t>
      </w:r>
    </w:p>
    <w:p>
      <w:pPr>
        <w:pStyle w:val="51"/>
        <w:spacing w:before="0" w:beforeLines="0" w:after="0" w:afterLines="0"/>
        <w:ind w:left="0"/>
        <w:rPr>
          <w:rFonts w:ascii="宋体" w:hAnsi="宋体" w:eastAsia="宋体"/>
        </w:rPr>
      </w:pPr>
      <w:r>
        <w:rPr>
          <w:rFonts w:hint="eastAsia" w:ascii="宋体" w:hAnsi="宋体" w:eastAsia="宋体"/>
        </w:rPr>
        <w:t>指导老人正确操作电视及音响设备，注意用电安全，棋牌活动结束后，整理好放回原处，保持活动室干净整洁。</w:t>
      </w:r>
    </w:p>
    <w:p>
      <w:pPr>
        <w:pStyle w:val="51"/>
        <w:spacing w:before="0" w:beforeLines="0" w:after="0" w:afterLines="0"/>
        <w:ind w:left="0"/>
        <w:rPr>
          <w:rFonts w:ascii="宋体" w:hAnsi="宋体" w:eastAsia="宋体"/>
        </w:rPr>
      </w:pPr>
      <w:r>
        <w:rPr>
          <w:rFonts w:hint="eastAsia" w:ascii="宋体" w:hAnsi="宋体" w:eastAsia="宋体"/>
        </w:rPr>
        <w:t>如有志愿者来院义演活动，配合后勤人员调试音响设备、布置演出会场，组织老人有序就坐。</w:t>
      </w:r>
    </w:p>
    <w:p>
      <w:pPr>
        <w:pStyle w:val="51"/>
        <w:spacing w:before="0" w:beforeLines="0" w:after="0" w:afterLines="0"/>
        <w:ind w:left="0"/>
        <w:rPr>
          <w:rFonts w:ascii="宋体" w:hAnsi="宋体" w:eastAsia="宋体"/>
        </w:rPr>
      </w:pPr>
      <w:r>
        <w:rPr>
          <w:rFonts w:hint="eastAsia" w:ascii="宋体" w:hAnsi="宋体" w:eastAsia="宋体"/>
        </w:rPr>
        <w:t>制定活动计划，定期组织开展棋牌赛事活动，丰富老人文化生活。</w:t>
      </w:r>
    </w:p>
    <w:p>
      <w:pPr>
        <w:pStyle w:val="51"/>
        <w:spacing w:before="0" w:beforeLines="0" w:after="0" w:afterLines="0"/>
        <w:ind w:left="0"/>
        <w:rPr>
          <w:rFonts w:ascii="宋体" w:hAnsi="宋体" w:eastAsia="宋体"/>
        </w:rPr>
      </w:pPr>
      <w:r>
        <w:rPr>
          <w:rFonts w:hint="eastAsia" w:ascii="宋体" w:hAnsi="宋体" w:eastAsia="宋体"/>
        </w:rPr>
        <w:t>严格请销假制度，按时上下班，确保活动室正常开放。</w:t>
      </w:r>
    </w:p>
    <w:p>
      <w:pPr>
        <w:pStyle w:val="51"/>
        <w:spacing w:before="0" w:beforeLines="0" w:after="0" w:afterLines="0"/>
        <w:ind w:left="0"/>
        <w:rPr>
          <w:rFonts w:ascii="宋体" w:hAnsi="宋体" w:eastAsia="宋体"/>
        </w:rPr>
      </w:pPr>
      <w:r>
        <w:rPr>
          <w:rFonts w:hint="eastAsia" w:ascii="宋体" w:hAnsi="宋体" w:eastAsia="宋体"/>
        </w:rPr>
        <w:t>加强棋牌技术学习及训练，熟悉棋牌技术，鼓励老人参加活动。</w:t>
      </w:r>
    </w:p>
    <w:p>
      <w:pPr>
        <w:rPr>
          <w:rFonts w:hint="eastAsia"/>
        </w:rPr>
      </w:pPr>
    </w:p>
    <w:p>
      <w:pPr>
        <w:rPr>
          <w:rFonts w:hint="eastAsia"/>
        </w:rPr>
      </w:pPr>
      <w:r>
        <w:rPr>
          <w:rFonts w:hint="eastAsia"/>
          <w:lang/>
        </w:rPr>
        <mc:AlternateContent>
          <mc:Choice Requires="wps">
            <w:drawing>
              <wp:anchor distT="0" distB="0" distL="114300" distR="114300" simplePos="0" relativeHeight="251887616" behindDoc="0" locked="0" layoutInCell="1" allowOverlap="1">
                <wp:simplePos x="0" y="0"/>
                <wp:positionH relativeFrom="column">
                  <wp:posOffset>2009775</wp:posOffset>
                </wp:positionH>
                <wp:positionV relativeFrom="paragraph">
                  <wp:posOffset>319405</wp:posOffset>
                </wp:positionV>
                <wp:extent cx="1933575" cy="0"/>
                <wp:effectExtent l="0" t="0" r="0" b="0"/>
                <wp:wrapNone/>
                <wp:docPr id="340" name="直线 1140"/>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140" o:spid="_x0000_s1026" o:spt="20" style="position:absolute;left:0pt;margin-left:158.25pt;margin-top:25.15pt;height:0pt;width:152.25pt;z-index:251887616;mso-width-relative:page;mso-height-relative:page;" filled="f" stroked="t" coordsize="21600,21600" o:gfxdata="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Uy6g8tgAAAAJAQAADwAAAAAAAAABACAAAAAi&#10;AAAAZHJzL2Rvd25yZXYueG1sUEsBAhQAFAAAAAgAh07iQPSFvULRAQAAkwMAAA4AAAAAAAAAAQAg&#10;AAAAJwEAAGRycy9lMm9Eb2MueG1sUEsFBgAAAAAGAAYAWQEAAGoFAAAAAA==&#10;">
                <v:fill on="f" focussize="0,0"/>
                <v:stroke weight="1pt" color="#000000" joinstyle="round"/>
                <v:imagedata o:title=""/>
                <o:lock v:ext="edit" aspectratio="f"/>
              </v:line>
            </w:pict>
          </mc:Fallback>
        </mc:AlternateContent>
      </w:r>
    </w:p>
    <w:p>
      <w:pPr>
        <w:sectPr>
          <w:headerReference r:id="rId148" w:type="default"/>
          <w:footerReference r:id="rId149" w:type="default"/>
          <w:pgSz w:w="11906" w:h="16838"/>
          <w:pgMar w:top="1418" w:right="1418" w:bottom="1418" w:left="1418" w:header="1418" w:footer="1134" w:gutter="0"/>
          <w:pgNumType w:fmt="decimal"/>
          <w:cols w:space="720" w:num="1"/>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092</w:t>
      </w:r>
      <w:r>
        <w:rPr>
          <w:rFonts w:hAnsi="黑体"/>
        </w:rPr>
        <w:t>—</w:t>
      </w:r>
      <w:r>
        <w:rPr>
          <w:rFonts w:hint="eastAsia" w:hAnsi="黑体"/>
        </w:rPr>
        <w:t>2016</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pPr>
      <w:r>
        <w:rPr>
          <w:rFonts w:hint="eastAsia"/>
        </w:rPr>
        <w:t>图书借阅管理制度</w:t>
      </w: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2016</w:t>
      </w:r>
      <w:r>
        <w:t xml:space="preserve"> </w:t>
      </w:r>
      <w:r>
        <w:rPr>
          <w:rFonts w:ascii="黑体"/>
        </w:rPr>
        <w:t>-</w:t>
      </w:r>
      <w:r>
        <w:t xml:space="preserve"> </w:t>
      </w:r>
      <w:r>
        <w:rPr>
          <w:rFonts w:hint="eastAsia" w:ascii="黑体"/>
        </w:rPr>
        <w:t>02</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108800" behindDoc="0" locked="1" layoutInCell="1" allowOverlap="1">
                <wp:simplePos x="0" y="0"/>
                <wp:positionH relativeFrom="column">
                  <wp:posOffset>-635</wp:posOffset>
                </wp:positionH>
                <wp:positionV relativeFrom="page">
                  <wp:posOffset>9251950</wp:posOffset>
                </wp:positionV>
                <wp:extent cx="6120130" cy="0"/>
                <wp:effectExtent l="0" t="0" r="0" b="0"/>
                <wp:wrapNone/>
                <wp:docPr id="556"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108800;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WHazzWAAAACwEAAA8AAAAAAAAAAQAgAAAAIgAAAGRy&#10;cy9kb3ducmV2LnhtbFBLAQIUABQAAAAIAIdO4kAbbxsPzgEAAGwDAAAOAAAAAAAAAAEAIAAAACUB&#10;AABkcnMvZTJvRG9jLnhtbFBLBQYAAAAABgAGAFkBAABlBQ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2016</w:t>
      </w:r>
      <w:r>
        <w:t xml:space="preserve"> </w:t>
      </w:r>
      <w:r>
        <w:rPr>
          <w:rFonts w:ascii="黑体"/>
        </w:rPr>
        <w:t>-</w:t>
      </w:r>
      <w:r>
        <w:t xml:space="preserve"> </w:t>
      </w:r>
      <w:r>
        <w:rPr>
          <w:rFonts w:hint="eastAsia" w:ascii="黑体"/>
        </w:rPr>
        <w:t>03</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pPr>
        <w:rPr>
          <w:rFonts w:hint="eastAsia"/>
        </w:rPr>
        <w:sectPr>
          <w:headerReference r:id="rId150" w:type="default"/>
          <w:footerReference r:id="rId151" w:type="default"/>
          <w:pgSz w:w="11906" w:h="16838"/>
          <w:pgMar w:top="1418" w:right="1418" w:bottom="1418" w:left="1418" w:header="1418" w:footer="1134" w:gutter="0"/>
          <w:pgNumType w:fmt="decimal"/>
          <w:cols w:space="720" w:num="1"/>
          <w:docGrid w:linePitch="312" w:charSpace="0"/>
        </w:sectPr>
      </w:pPr>
      <w:r>
        <w:rPr>
          <w:lang/>
        </w:rPr>
        <mc:AlternateContent>
          <mc:Choice Requires="wps">
            <w:drawing>
              <wp:anchor distT="0" distB="0" distL="114300" distR="114300" simplePos="0" relativeHeight="251862016" behindDoc="0" locked="0" layoutInCell="1" allowOverlap="1">
                <wp:simplePos x="0" y="0"/>
                <wp:positionH relativeFrom="column">
                  <wp:posOffset>-635</wp:posOffset>
                </wp:positionH>
                <wp:positionV relativeFrom="paragraph">
                  <wp:posOffset>1501775</wp:posOffset>
                </wp:positionV>
                <wp:extent cx="6120130" cy="0"/>
                <wp:effectExtent l="0" t="0" r="0" b="0"/>
                <wp:wrapNone/>
                <wp:docPr id="315" name="直线 1080"/>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80" o:spid="_x0000_s1026" o:spt="20" style="position:absolute;left:0pt;margin-left:-0.05pt;margin-top:118.25pt;height:0pt;width:481.9pt;z-index:251862016;mso-width-relative:page;mso-height-relative:page;" filled="f" stroked="t" coordsize="21600,21600" o:gfxdata="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Tojjw1gAAAAkBAAAPAAAAAAAAAAEAIAAAACIAAABk&#10;cnMvZG93bnJldi54bWxQSwECFAAUAAAACACHTuJAFBTUV88BAACSAwAADgAAAAAAAAABACAAAAAl&#10;AQAAZHJzL2Uyb0RvYy54bWxQSwUGAAAAAAYABgBZAQAAZgUAAAAA&#10;">
                <v:fill on="f" focussize="0,0"/>
                <v:stroke color="#000000" joinstyle="round"/>
                <v:imagedata o:title=""/>
                <o:lock v:ext="edit" aspectratio="f"/>
              </v:line>
            </w:pict>
          </mc:Fallback>
        </mc:AlternateContent>
      </w:r>
    </w:p>
    <w:p>
      <w:pPr>
        <w:pStyle w:val="93"/>
        <w:rPr>
          <w:rFonts w:hint="eastAsia"/>
        </w:rPr>
      </w:pPr>
      <w:r>
        <w:rPr>
          <w:rFonts w:hint="eastAsia"/>
        </w:rPr>
        <w:t>图书借阅管理制度</w:t>
      </w:r>
    </w:p>
    <w:p>
      <w:pPr>
        <w:pStyle w:val="41"/>
        <w:numPr>
          <w:ilvl w:val="0"/>
          <w:numId w:val="107"/>
        </w:numPr>
        <w:spacing w:before="240" w:after="240"/>
      </w:pPr>
      <w:r>
        <w:rPr>
          <w:rFonts w:hint="eastAsia"/>
        </w:rPr>
        <w:t>范围</w:t>
      </w:r>
    </w:p>
    <w:p>
      <w:pPr>
        <w:pStyle w:val="41"/>
        <w:numPr>
          <w:ilvl w:val="0"/>
          <w:numId w:val="0"/>
        </w:numPr>
        <w:spacing w:before="0" w:beforeLines="0" w:after="0" w:afterLines="0"/>
        <w:ind w:firstLine="420" w:firstLineChars="200"/>
        <w:rPr>
          <w:rFonts w:ascii="宋体" w:hAnsi="宋体" w:eastAsia="宋体" w:cs="宋体"/>
          <w:szCs w:val="21"/>
        </w:rPr>
      </w:pPr>
      <w:r>
        <w:rPr>
          <w:rFonts w:hint="eastAsia" w:ascii="宋体" w:hAnsi="宋体" w:eastAsia="宋体" w:cs="宋体"/>
          <w:szCs w:val="21"/>
        </w:rPr>
        <w:t>本标准规定了敦煌市社会福利院图书室工作职责。</w:t>
      </w:r>
    </w:p>
    <w:p>
      <w:pPr>
        <w:ind w:firstLine="420" w:firstLineChars="200"/>
        <w:outlineLvl w:val="0"/>
        <w:rPr>
          <w:rFonts w:ascii="宋体" w:hAnsi="宋体" w:cs="宋体"/>
          <w:szCs w:val="21"/>
        </w:rPr>
      </w:pPr>
      <w:r>
        <w:rPr>
          <w:rFonts w:hint="eastAsia" w:ascii="宋体" w:hAnsi="宋体" w:cs="宋体"/>
          <w:szCs w:val="21"/>
        </w:rPr>
        <w:t>本标准适用于敦煌市社会福利院。</w:t>
      </w:r>
    </w:p>
    <w:p>
      <w:pPr>
        <w:pStyle w:val="41"/>
        <w:spacing w:before="240" w:after="240"/>
      </w:pPr>
      <w:r>
        <w:rPr>
          <w:rFonts w:hint="eastAsia"/>
        </w:rPr>
        <w:t>工作要求</w:t>
      </w:r>
    </w:p>
    <w:p>
      <w:pPr>
        <w:pStyle w:val="51"/>
        <w:spacing w:before="0" w:beforeLines="0" w:after="0" w:afterLines="0"/>
        <w:ind w:left="0"/>
        <w:rPr>
          <w:rFonts w:ascii="宋体" w:hAnsi="宋体" w:eastAsia="宋体"/>
        </w:rPr>
      </w:pPr>
      <w:r>
        <w:rPr>
          <w:rFonts w:hint="eastAsia" w:ascii="宋体" w:hAnsi="宋体" w:eastAsia="宋体"/>
        </w:rPr>
        <w:t>本院图书室出借书籍仅限本院院民和工作人员，非本单位人员谢绝出借。</w:t>
      </w:r>
    </w:p>
    <w:p>
      <w:pPr>
        <w:pStyle w:val="51"/>
        <w:spacing w:before="0" w:beforeLines="0" w:after="0" w:afterLines="0"/>
        <w:ind w:left="0"/>
        <w:rPr>
          <w:rFonts w:ascii="宋体" w:hAnsi="宋体" w:eastAsia="宋体"/>
        </w:rPr>
      </w:pPr>
      <w:r>
        <w:rPr>
          <w:rFonts w:hint="eastAsia" w:ascii="宋体" w:hAnsi="宋体" w:eastAsia="宋体"/>
        </w:rPr>
        <w:t>工作人员借阅工具书，用毕应及时归还，借阅时间可稍长些，借阅其他书籍最长不超过一个月。</w:t>
      </w:r>
    </w:p>
    <w:p>
      <w:pPr>
        <w:pStyle w:val="51"/>
        <w:spacing w:before="0" w:beforeLines="0" w:after="0" w:afterLines="0"/>
        <w:ind w:left="0"/>
        <w:rPr>
          <w:rFonts w:ascii="宋体" w:hAnsi="宋体" w:eastAsia="宋体"/>
        </w:rPr>
      </w:pPr>
      <w:r>
        <w:rPr>
          <w:rFonts w:hint="eastAsia" w:ascii="宋体" w:hAnsi="宋体" w:eastAsia="宋体"/>
        </w:rPr>
        <w:t>要爱护书籍，如有损坏者，按规定赔偿，如有遗失，按原价2----3倍赔偿。</w:t>
      </w:r>
    </w:p>
    <w:p>
      <w:pPr>
        <w:pStyle w:val="51"/>
        <w:spacing w:before="0" w:beforeLines="0" w:after="0" w:afterLines="0"/>
        <w:ind w:left="0"/>
        <w:rPr>
          <w:rFonts w:ascii="宋体" w:hAnsi="宋体" w:eastAsia="宋体"/>
        </w:rPr>
      </w:pPr>
      <w:r>
        <w:rPr>
          <w:rFonts w:hint="eastAsia" w:ascii="宋体" w:hAnsi="宋体" w:eastAsia="宋体"/>
        </w:rPr>
        <w:t>要保持图书室清洁卫生，在阅览室阅读图书室，不乱抛纸屑、果壳，不得随意吐痰、保持阅览室安静，禁止喧哗。</w:t>
      </w:r>
    </w:p>
    <w:p>
      <w:pPr>
        <w:spacing w:line="560" w:lineRule="exact"/>
        <w:rPr>
          <w:rFonts w:ascii="宋体" w:hAnsi="宋体" w:cs="宋体"/>
          <w:sz w:val="28"/>
          <w:szCs w:val="28"/>
        </w:rPr>
      </w:pPr>
    </w:p>
    <w:p>
      <w:pPr>
        <w:rPr>
          <w:rFonts w:hint="eastAsia"/>
        </w:rPr>
      </w:pPr>
    </w:p>
    <w:p>
      <w:pPr>
        <w:rPr>
          <w:rFonts w:hint="eastAsia"/>
        </w:rPr>
      </w:pPr>
    </w:p>
    <w:p>
      <w:pPr>
        <w:rPr>
          <w:rFonts w:hint="eastAsia"/>
        </w:rPr>
      </w:pPr>
    </w:p>
    <w:p>
      <w:pPr>
        <w:rPr>
          <w:rFonts w:hint="eastAsia"/>
        </w:rPr>
      </w:pPr>
      <w:r>
        <w:rPr>
          <w:rFonts w:hint="eastAsia"/>
          <w:lang/>
        </w:rPr>
        <mc:AlternateContent>
          <mc:Choice Requires="wps">
            <w:drawing>
              <wp:anchor distT="0" distB="0" distL="114300" distR="114300" simplePos="0" relativeHeight="251863040" behindDoc="0" locked="0" layoutInCell="1" allowOverlap="1">
                <wp:simplePos x="0" y="0"/>
                <wp:positionH relativeFrom="column">
                  <wp:posOffset>1762125</wp:posOffset>
                </wp:positionH>
                <wp:positionV relativeFrom="paragraph">
                  <wp:posOffset>104775</wp:posOffset>
                </wp:positionV>
                <wp:extent cx="1933575" cy="0"/>
                <wp:effectExtent l="0" t="0" r="0" b="0"/>
                <wp:wrapNone/>
                <wp:docPr id="316" name="直线 1083"/>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083" o:spid="_x0000_s1026" o:spt="20" style="position:absolute;left:0pt;margin-left:138.75pt;margin-top:8.25pt;height:0pt;width:152.25pt;z-index:251863040;mso-width-relative:page;mso-height-relative:page;" filled="f" stroked="t" coordsize="21600,21600" o:gfxdata="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I7hk+DXAAAACQEAAA8AAAAAAAAAAQAgAAAA&#10;IgAAAGRycy9kb3ducmV2LnhtbFBLAQIUABQAAAAIAIdO4kBPLMLh0wEAAJMDAAAOAAAAAAAAAAEA&#10;IAAAACYBAABkcnMvZTJvRG9jLnhtbFBLBQYAAAAABgAGAFkBAABrBQAAAAA=&#10;">
                <v:fill on="f" focussize="0,0"/>
                <v:stroke weight="1pt" color="#000000" joinstyle="round"/>
                <v:imagedata o:title=""/>
                <o:lock v:ext="edit" aspectratio="f"/>
              </v:lin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sectPr>
          <w:headerReference r:id="rId152" w:type="default"/>
          <w:footerReference r:id="rId153" w:type="default"/>
          <w:pgSz w:w="11906" w:h="16838"/>
          <w:pgMar w:top="1418" w:right="1418" w:bottom="1418" w:left="1418" w:header="1418" w:footer="1134" w:gutter="0"/>
          <w:pgNumType w:fmt="decimal"/>
          <w:cols w:space="720" w:num="1"/>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093</w:t>
      </w:r>
      <w:r>
        <w:rPr>
          <w:rFonts w:hAnsi="黑体"/>
        </w:rPr>
        <w:t>—</w:t>
      </w:r>
      <w:r>
        <w:rPr>
          <w:rFonts w:hint="eastAsia" w:hAnsi="黑体"/>
        </w:rPr>
        <w:t>2016</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pPr>
      <w:r>
        <w:rPr>
          <w:rFonts w:hint="eastAsia"/>
        </w:rPr>
        <w:t>健身房管理制度</w:t>
      </w: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2016</w:t>
      </w:r>
      <w:r>
        <w:t xml:space="preserve"> </w:t>
      </w:r>
      <w:r>
        <w:rPr>
          <w:rFonts w:ascii="黑体"/>
        </w:rPr>
        <w:t>-</w:t>
      </w:r>
      <w:r>
        <w:t xml:space="preserve"> </w:t>
      </w:r>
      <w:r>
        <w:rPr>
          <w:rFonts w:hint="eastAsia" w:ascii="黑体"/>
        </w:rPr>
        <w:t>02</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109824" behindDoc="0" locked="1" layoutInCell="1" allowOverlap="1">
                <wp:simplePos x="0" y="0"/>
                <wp:positionH relativeFrom="column">
                  <wp:posOffset>-635</wp:posOffset>
                </wp:positionH>
                <wp:positionV relativeFrom="page">
                  <wp:posOffset>9251950</wp:posOffset>
                </wp:positionV>
                <wp:extent cx="6120130" cy="0"/>
                <wp:effectExtent l="0" t="0" r="0" b="0"/>
                <wp:wrapNone/>
                <wp:docPr id="557"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109824;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WHazzWAAAACwEAAA8AAAAAAAAAAQAgAAAAIgAAAGRy&#10;cy9kb3ducmV2LnhtbFBLAQIUABQAAAAIAIdO4kA+gMV7zgEAAGwDAAAOAAAAAAAAAAEAIAAAACUB&#10;AABkcnMvZTJvRG9jLnhtbFBLBQYAAAAABgAGAFkBAABlBQ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2016</w:t>
      </w:r>
      <w:r>
        <w:t xml:space="preserve"> </w:t>
      </w:r>
      <w:r>
        <w:rPr>
          <w:rFonts w:ascii="黑体"/>
        </w:rPr>
        <w:t>-</w:t>
      </w:r>
      <w:r>
        <w:t xml:space="preserve"> </w:t>
      </w:r>
      <w:r>
        <w:rPr>
          <w:rFonts w:hint="eastAsia" w:ascii="黑体"/>
        </w:rPr>
        <w:t>03</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pPr>
        <w:rPr>
          <w:rFonts w:hint="eastAsia"/>
        </w:rPr>
      </w:pPr>
      <w:r>
        <w:rPr>
          <w:lang/>
        </w:rPr>
        <mc:AlternateContent>
          <mc:Choice Requires="wps">
            <w:drawing>
              <wp:anchor distT="0" distB="0" distL="114300" distR="114300" simplePos="0" relativeHeight="251864064" behindDoc="0" locked="0" layoutInCell="1" allowOverlap="1">
                <wp:simplePos x="0" y="0"/>
                <wp:positionH relativeFrom="column">
                  <wp:posOffset>-635</wp:posOffset>
                </wp:positionH>
                <wp:positionV relativeFrom="paragraph">
                  <wp:posOffset>1444625</wp:posOffset>
                </wp:positionV>
                <wp:extent cx="6120130" cy="0"/>
                <wp:effectExtent l="0" t="0" r="0" b="0"/>
                <wp:wrapNone/>
                <wp:docPr id="317" name="直线 1085"/>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85" o:spid="_x0000_s1026" o:spt="20" style="position:absolute;left:0pt;margin-left:-0.05pt;margin-top:113.75pt;height:0pt;width:481.9pt;z-index:251864064;mso-width-relative:page;mso-height-relative:page;" filled="f" stroked="t" coordsize="21600,21600" o:gfxdata="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A7ITJ1wAAAAkBAAAPAAAAAAAAAAEAIAAAACIA&#10;AABkcnMvZG93bnJldi54bWxQSwECFAAUAAAACACHTuJA6hWCItEBAACSAwAADgAAAAAAAAABACAA&#10;AAAmAQAAZHJzL2Uyb0RvYy54bWxQSwUGAAAAAAYABgBZAQAAaQUAAAAA&#10;">
                <v:fill on="f" focussize="0,0"/>
                <v:stroke color="#000000" joinstyle="round"/>
                <v:imagedata o:title=""/>
                <o:lock v:ext="edit" aspectratio="f"/>
              </v:line>
            </w:pict>
          </mc:Fallback>
        </mc:AlternateContent>
      </w:r>
    </w:p>
    <w:p>
      <w:pPr>
        <w:rPr>
          <w:rFonts w:hint="eastAsia"/>
        </w:rPr>
      </w:pPr>
    </w:p>
    <w:p>
      <w:pPr>
        <w:sectPr>
          <w:headerReference r:id="rId154" w:type="default"/>
          <w:footerReference r:id="rId155" w:type="default"/>
          <w:pgSz w:w="11906" w:h="16838"/>
          <w:pgMar w:top="1418" w:right="1418" w:bottom="1418" w:left="1418" w:header="1418" w:footer="1134" w:gutter="0"/>
          <w:pgNumType w:fmt="decimal"/>
          <w:cols w:space="720" w:num="1"/>
          <w:docGrid w:linePitch="312" w:charSpace="0"/>
        </w:sectPr>
      </w:pPr>
    </w:p>
    <w:p>
      <w:pPr>
        <w:pStyle w:val="93"/>
        <w:rPr>
          <w:rFonts w:hint="eastAsia"/>
        </w:rPr>
      </w:pPr>
      <w:r>
        <w:rPr>
          <w:rFonts w:hint="eastAsia"/>
        </w:rPr>
        <w:t>健身房管理制度</w:t>
      </w:r>
    </w:p>
    <w:p>
      <w:pPr>
        <w:pStyle w:val="41"/>
        <w:numPr>
          <w:ilvl w:val="0"/>
          <w:numId w:val="108"/>
        </w:numPr>
        <w:spacing w:before="240" w:after="240"/>
      </w:pPr>
      <w:r>
        <w:rPr>
          <w:rFonts w:hint="eastAsia"/>
        </w:rPr>
        <w:t>范围</w:t>
      </w:r>
    </w:p>
    <w:p>
      <w:pPr>
        <w:pStyle w:val="41"/>
        <w:numPr>
          <w:ilvl w:val="0"/>
          <w:numId w:val="0"/>
        </w:numPr>
        <w:spacing w:before="0" w:beforeLines="0" w:after="0" w:afterLines="0"/>
        <w:rPr>
          <w:rFonts w:ascii="宋体" w:hAnsi="宋体" w:eastAsia="宋体" w:cs="宋体"/>
          <w:szCs w:val="21"/>
        </w:rPr>
      </w:pPr>
      <w:r>
        <w:rPr>
          <w:rFonts w:hint="eastAsia" w:ascii="宋体" w:hAnsi="宋体" w:eastAsia="宋体" w:cs="宋体"/>
          <w:sz w:val="28"/>
          <w:szCs w:val="28"/>
        </w:rPr>
        <w:t xml:space="preserve">   </w:t>
      </w:r>
      <w:r>
        <w:rPr>
          <w:rFonts w:hint="eastAsia" w:ascii="宋体" w:hAnsi="宋体" w:eastAsia="宋体" w:cs="宋体"/>
          <w:szCs w:val="21"/>
        </w:rPr>
        <w:t>本标准规定了敦煌市社会福利院健身房管理要求。</w:t>
      </w:r>
    </w:p>
    <w:p>
      <w:pPr>
        <w:outlineLvl w:val="0"/>
        <w:rPr>
          <w:rFonts w:ascii="宋体" w:hAnsi="宋体" w:cs="宋体"/>
          <w:szCs w:val="21"/>
        </w:rPr>
      </w:pPr>
      <w:r>
        <w:rPr>
          <w:rFonts w:hint="eastAsia" w:ascii="宋体" w:hAnsi="宋体" w:cs="宋体"/>
          <w:szCs w:val="21"/>
        </w:rPr>
        <w:t xml:space="preserve">    本标准适用于敦煌市社会福利院。</w:t>
      </w:r>
    </w:p>
    <w:p>
      <w:pPr>
        <w:pStyle w:val="41"/>
        <w:spacing w:before="240" w:after="240"/>
      </w:pPr>
      <w:r>
        <w:rPr>
          <w:rFonts w:hint="eastAsia"/>
        </w:rPr>
        <w:t>工作要求</w:t>
      </w:r>
    </w:p>
    <w:p>
      <w:pPr>
        <w:pStyle w:val="51"/>
        <w:spacing w:before="0" w:beforeLines="0" w:after="0" w:afterLines="0"/>
        <w:ind w:left="0"/>
        <w:rPr>
          <w:rFonts w:ascii="宋体" w:hAnsi="宋体" w:eastAsia="宋体"/>
          <w:lang w:val="zh-CN"/>
        </w:rPr>
      </w:pPr>
      <w:r>
        <w:rPr>
          <w:rFonts w:hint="eastAsia" w:ascii="宋体" w:hAnsi="宋体" w:eastAsia="宋体"/>
          <w:lang w:val="zh-CN"/>
        </w:rPr>
        <w:t>凡使用健身房的人员，应严格遵守健身器材使用规则，在熟悉器械性能的情况下进行操作。</w:t>
      </w:r>
    </w:p>
    <w:p>
      <w:pPr>
        <w:pStyle w:val="51"/>
        <w:spacing w:before="0" w:beforeLines="0" w:after="0" w:afterLines="0"/>
        <w:ind w:left="0"/>
        <w:rPr>
          <w:rFonts w:ascii="宋体" w:hAnsi="宋体" w:eastAsia="宋体"/>
          <w:lang w:val="zh-CN"/>
        </w:rPr>
      </w:pPr>
      <w:r>
        <w:rPr>
          <w:rFonts w:hint="eastAsia" w:ascii="宋体" w:hAnsi="宋体" w:eastAsia="宋体"/>
          <w:lang w:val="zh-CN"/>
        </w:rPr>
        <w:t>老年院民和儿童使用，必须要有工作人员培同，严格按照使用规则进行健身训练，防止发生意外。</w:t>
      </w:r>
    </w:p>
    <w:p>
      <w:pPr>
        <w:pStyle w:val="51"/>
        <w:spacing w:before="0" w:beforeLines="0" w:after="0" w:afterLines="0"/>
        <w:ind w:left="0"/>
        <w:rPr>
          <w:rFonts w:ascii="宋体" w:hAnsi="宋体" w:eastAsia="宋体"/>
          <w:lang w:val="zh-CN"/>
        </w:rPr>
      </w:pPr>
      <w:r>
        <w:rPr>
          <w:rFonts w:hint="eastAsia" w:ascii="宋体" w:hAnsi="宋体" w:eastAsia="宋体"/>
          <w:lang w:val="zh-CN"/>
        </w:rPr>
        <w:t>要保持健身房的卫生，不得在健身房内吸烟，不随地吐痰、不乱扔纸屑，不得把食物带进健身房。</w:t>
      </w:r>
    </w:p>
    <w:p>
      <w:pPr>
        <w:pStyle w:val="51"/>
        <w:spacing w:before="0" w:beforeLines="0" w:after="0" w:afterLines="0"/>
        <w:ind w:left="0"/>
        <w:rPr>
          <w:rFonts w:ascii="宋体" w:hAnsi="宋体" w:eastAsia="宋体"/>
          <w:lang w:val="zh-CN"/>
        </w:rPr>
      </w:pPr>
      <w:r>
        <w:rPr>
          <w:rFonts w:hint="eastAsia" w:ascii="宋体" w:hAnsi="宋体" w:eastAsia="宋体"/>
          <w:lang w:val="zh-CN"/>
        </w:rPr>
        <w:t>上健身器材时，必须拖鞋练习，不准在室内做与健身无关的事。</w:t>
      </w:r>
    </w:p>
    <w:p>
      <w:pPr>
        <w:pStyle w:val="51"/>
        <w:spacing w:before="0" w:beforeLines="0" w:after="0" w:afterLines="0"/>
        <w:ind w:left="0"/>
        <w:rPr>
          <w:rFonts w:ascii="宋体" w:hAnsi="宋体" w:eastAsia="宋体"/>
          <w:lang w:val="zh-CN"/>
        </w:rPr>
      </w:pPr>
      <w:r>
        <w:rPr>
          <w:rFonts w:hint="eastAsia" w:ascii="宋体" w:hAnsi="宋体" w:eastAsia="宋体"/>
          <w:lang w:val="zh-CN"/>
        </w:rPr>
        <w:t>管理人员应严格管理制度，健身房的健身器材仅本单位职工健身和院民做康复训练使用，不对外开放，所有人员必须爱护健身器材，经常检查健身器材状况，发现故障应及时维修，确保使用安全。</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lang/>
        </w:rPr>
        <mc:AlternateContent>
          <mc:Choice Requires="wps">
            <w:drawing>
              <wp:anchor distT="0" distB="0" distL="114300" distR="114300" simplePos="0" relativeHeight="251865088" behindDoc="0" locked="0" layoutInCell="1" allowOverlap="1">
                <wp:simplePos x="0" y="0"/>
                <wp:positionH relativeFrom="column">
                  <wp:posOffset>1657350</wp:posOffset>
                </wp:positionH>
                <wp:positionV relativeFrom="paragraph">
                  <wp:posOffset>111125</wp:posOffset>
                </wp:positionV>
                <wp:extent cx="1933575" cy="0"/>
                <wp:effectExtent l="0" t="0" r="0" b="0"/>
                <wp:wrapNone/>
                <wp:docPr id="318" name="直线 1088"/>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088" o:spid="_x0000_s1026" o:spt="20" style="position:absolute;left:0pt;margin-left:130.5pt;margin-top:8.75pt;height:0pt;width:152.25pt;z-index:251865088;mso-width-relative:page;mso-height-relative:page;" filled="f" stroked="t" coordsize="21600,21600" o:gfxdata="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5Kqz2AAAAAkBAAAPAAAAAAAAAAEAIAAA&#10;ACIAAABkcnMvZG93bnJldi54bWxQSwECFAAUAAAACACHTuJAJ+M5HNMBAACTAwAADgAAAAAAAAAB&#10;ACAAAAAnAQAAZHJzL2Uyb0RvYy54bWxQSwUGAAAAAAYABgBZAQAAbAUAAAAA&#10;">
                <v:fill on="f" focussize="0,0"/>
                <v:stroke weight="1pt" color="#000000" joinstyle="round"/>
                <v:imagedata o:title=""/>
                <o:lock v:ext="edit" aspectratio="f"/>
              </v:lin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sectPr>
          <w:headerReference r:id="rId156" w:type="default"/>
          <w:footerReference r:id="rId157" w:type="default"/>
          <w:pgSz w:w="11906" w:h="16838"/>
          <w:pgMar w:top="1418" w:right="1418" w:bottom="1418" w:left="1418" w:header="1418" w:footer="1134" w:gutter="0"/>
          <w:pgNumType w:fmt="decimal"/>
          <w:cols w:space="720" w:num="1"/>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094</w:t>
      </w:r>
      <w:r>
        <w:rPr>
          <w:rFonts w:hAnsi="黑体"/>
        </w:rPr>
        <w:t>—</w:t>
      </w:r>
      <w:r>
        <w:rPr>
          <w:rFonts w:hint="eastAsia" w:hAnsi="黑体"/>
        </w:rPr>
        <w:t>2016</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pPr>
      <w:r>
        <w:rPr>
          <w:rFonts w:hint="eastAsia"/>
        </w:rPr>
        <w:t>康复室管理制度</w:t>
      </w: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2016</w:t>
      </w:r>
      <w:r>
        <w:t xml:space="preserve"> </w:t>
      </w:r>
      <w:r>
        <w:rPr>
          <w:rFonts w:ascii="黑体"/>
        </w:rPr>
        <w:t>-</w:t>
      </w:r>
      <w:r>
        <w:t xml:space="preserve"> </w:t>
      </w:r>
      <w:r>
        <w:rPr>
          <w:rFonts w:hint="eastAsia" w:ascii="黑体"/>
        </w:rPr>
        <w:t>02</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110848" behindDoc="0" locked="1" layoutInCell="1" allowOverlap="1">
                <wp:simplePos x="0" y="0"/>
                <wp:positionH relativeFrom="column">
                  <wp:posOffset>-635</wp:posOffset>
                </wp:positionH>
                <wp:positionV relativeFrom="page">
                  <wp:posOffset>9251950</wp:posOffset>
                </wp:positionV>
                <wp:extent cx="6120130" cy="0"/>
                <wp:effectExtent l="0" t="0" r="0" b="0"/>
                <wp:wrapNone/>
                <wp:docPr id="558"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110848;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YdrPNYAAAALAQAADwAAAAAAAAABACAAAAAiAAAAZHJz&#10;L2Rvd25yZXYueG1sUEsBAhQAFAAAAAgAh07iQC5+uf7NAQAAbAMAAA4AAAAAAAAAAQAgAAAAJQEA&#10;AGRycy9lMm9Eb2MueG1sUEsFBgAAAAAGAAYAWQEAAGQFA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2016</w:t>
      </w:r>
      <w:r>
        <w:t xml:space="preserve"> </w:t>
      </w:r>
      <w:r>
        <w:rPr>
          <w:rFonts w:ascii="黑体"/>
        </w:rPr>
        <w:t>-</w:t>
      </w:r>
      <w:r>
        <w:t xml:space="preserve"> </w:t>
      </w:r>
      <w:r>
        <w:rPr>
          <w:rFonts w:hint="eastAsia" w:ascii="黑体"/>
        </w:rPr>
        <w:t>03</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pPr>
        <w:sectPr>
          <w:headerReference r:id="rId158" w:type="default"/>
          <w:footerReference r:id="rId159" w:type="default"/>
          <w:pgSz w:w="11906" w:h="16838"/>
          <w:pgMar w:top="1418" w:right="1418" w:bottom="1418" w:left="1418" w:header="1418" w:footer="1134" w:gutter="0"/>
          <w:pgNumType w:fmt="decimal"/>
          <w:cols w:space="720" w:num="1"/>
          <w:docGrid w:linePitch="312" w:charSpace="0"/>
        </w:sectPr>
      </w:pPr>
      <w:r>
        <w:rPr>
          <w:lang/>
        </w:rPr>
        <mc:AlternateContent>
          <mc:Choice Requires="wps">
            <w:drawing>
              <wp:anchor distT="0" distB="0" distL="114300" distR="114300" simplePos="0" relativeHeight="251866112" behindDoc="0" locked="0" layoutInCell="1" allowOverlap="1">
                <wp:simplePos x="0" y="0"/>
                <wp:positionH relativeFrom="column">
                  <wp:posOffset>-635</wp:posOffset>
                </wp:positionH>
                <wp:positionV relativeFrom="paragraph">
                  <wp:posOffset>1492250</wp:posOffset>
                </wp:positionV>
                <wp:extent cx="6120130" cy="0"/>
                <wp:effectExtent l="0" t="0" r="0" b="0"/>
                <wp:wrapNone/>
                <wp:docPr id="319" name="直线 1094"/>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94" o:spid="_x0000_s1026" o:spt="20" style="position:absolute;left:0pt;margin-left:-0.05pt;margin-top:117.5pt;height:0pt;width:481.9pt;z-index:251866112;mso-width-relative:page;mso-height-relative:page;" filled="f" stroked="t" coordsize="21600,21600" o:gfxdata="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QjUMLWAAAACQEAAA8AAAAAAAAAAQAgAAAAIgAA&#10;AGRycy9kb3ducmV2LnhtbFBLAQIUABQAAAAIAIdO4kCG66zf0QEAAJIDAAAOAAAAAAAAAAEAIAAA&#10;ACUBAABkcnMvZTJvRG9jLnhtbFBLBQYAAAAABgAGAFkBAABoBQAAAAA=&#10;">
                <v:fill on="f" focussize="0,0"/>
                <v:stroke color="#000000" joinstyle="round"/>
                <v:imagedata o:title=""/>
                <o:lock v:ext="edit" aspectratio="f"/>
              </v:line>
            </w:pict>
          </mc:Fallback>
        </mc:AlternateContent>
      </w:r>
    </w:p>
    <w:p>
      <w:pPr>
        <w:pStyle w:val="93"/>
        <w:rPr>
          <w:rFonts w:hint="eastAsia"/>
        </w:rPr>
      </w:pPr>
      <w:r>
        <w:rPr>
          <w:rFonts w:hint="eastAsia"/>
        </w:rPr>
        <w:t>康复室管理制度</w:t>
      </w:r>
    </w:p>
    <w:p>
      <w:pPr>
        <w:pStyle w:val="41"/>
        <w:numPr>
          <w:ilvl w:val="0"/>
          <w:numId w:val="109"/>
        </w:numPr>
        <w:spacing w:before="240" w:after="240"/>
      </w:pPr>
      <w:r>
        <w:rPr>
          <w:rFonts w:hint="eastAsia"/>
        </w:rPr>
        <w:t>范围</w:t>
      </w:r>
    </w:p>
    <w:p>
      <w:pPr>
        <w:pStyle w:val="41"/>
        <w:numPr>
          <w:ilvl w:val="0"/>
          <w:numId w:val="0"/>
        </w:numPr>
        <w:spacing w:before="0" w:beforeLines="0" w:after="0" w:afterLines="0"/>
        <w:rPr>
          <w:rFonts w:ascii="宋体" w:hAnsi="宋体" w:eastAsia="宋体" w:cs="宋体"/>
          <w:szCs w:val="21"/>
        </w:rPr>
      </w:pPr>
      <w:r>
        <w:rPr>
          <w:rFonts w:hint="eastAsia" w:ascii="宋体" w:hAnsi="宋体" w:eastAsia="宋体" w:cs="宋体"/>
          <w:sz w:val="28"/>
          <w:szCs w:val="28"/>
        </w:rPr>
        <w:t xml:space="preserve">   </w:t>
      </w:r>
      <w:r>
        <w:rPr>
          <w:rFonts w:hint="eastAsia" w:ascii="宋体" w:hAnsi="宋体" w:eastAsia="宋体" w:cs="宋体"/>
          <w:szCs w:val="21"/>
        </w:rPr>
        <w:t>本标准规定了敦煌市社会福利院康复室管理要求。</w:t>
      </w:r>
    </w:p>
    <w:p>
      <w:pPr>
        <w:pStyle w:val="24"/>
        <w:ind w:firstLine="0" w:firstLineChars="0"/>
        <w:rPr>
          <w:rFonts w:hAnsi="宋体" w:cs="宋体"/>
          <w:szCs w:val="21"/>
        </w:rPr>
      </w:pPr>
      <w:r>
        <w:rPr>
          <w:rFonts w:hint="eastAsia" w:hAnsi="宋体" w:cs="宋体"/>
          <w:szCs w:val="21"/>
        </w:rPr>
        <w:t xml:space="preserve">    本标准适用于敦煌市社会福利院。</w:t>
      </w:r>
    </w:p>
    <w:p>
      <w:pPr>
        <w:pStyle w:val="41"/>
        <w:spacing w:before="240" w:after="240"/>
      </w:pPr>
      <w:r>
        <w:rPr>
          <w:rFonts w:hint="eastAsia"/>
        </w:rPr>
        <w:t>管理要求</w:t>
      </w:r>
    </w:p>
    <w:p>
      <w:pPr>
        <w:pStyle w:val="51"/>
        <w:spacing w:before="0" w:beforeLines="0" w:after="0" w:afterLines="0"/>
        <w:ind w:left="0"/>
        <w:rPr>
          <w:rFonts w:ascii="宋体" w:hAnsi="宋体" w:eastAsia="宋体"/>
          <w:lang w:val="zh-CN"/>
        </w:rPr>
      </w:pPr>
      <w:r>
        <w:rPr>
          <w:rFonts w:hint="eastAsia" w:ascii="宋体" w:hAnsi="宋体" w:eastAsia="宋体"/>
          <w:lang w:val="zh-CN"/>
        </w:rPr>
        <w:t>进入室内应脱鞋，并将鞋物摆放整齐。</w:t>
      </w:r>
    </w:p>
    <w:p>
      <w:pPr>
        <w:pStyle w:val="51"/>
        <w:spacing w:before="0" w:beforeLines="0" w:after="0" w:afterLines="0"/>
        <w:ind w:left="0"/>
        <w:rPr>
          <w:rFonts w:ascii="宋体" w:hAnsi="宋体" w:eastAsia="宋体"/>
          <w:lang w:val="zh-CN"/>
        </w:rPr>
      </w:pPr>
      <w:r>
        <w:rPr>
          <w:rFonts w:hint="eastAsia" w:ascii="宋体" w:hAnsi="宋体" w:eastAsia="宋体"/>
          <w:lang w:val="zh-CN"/>
        </w:rPr>
        <w:t>有秩序地出入室内，讲文明，讲礼貌，不准拥挤。</w:t>
      </w:r>
    </w:p>
    <w:p>
      <w:pPr>
        <w:pStyle w:val="51"/>
        <w:spacing w:before="0" w:beforeLines="0" w:after="0" w:afterLines="0"/>
        <w:ind w:left="0"/>
        <w:rPr>
          <w:rFonts w:ascii="宋体" w:hAnsi="宋体" w:eastAsia="宋体"/>
          <w:lang w:val="zh-CN"/>
        </w:rPr>
      </w:pPr>
      <w:r>
        <w:rPr>
          <w:rFonts w:hint="eastAsia" w:ascii="宋体" w:hAnsi="宋体" w:eastAsia="宋体"/>
          <w:lang w:val="zh-CN"/>
        </w:rPr>
        <w:t>在康复指导员的指导下开展训练，不得随意变动室内设备的安放位置，爱护活动器材，轻拿轻放，用后放回原处，摆放整齐。</w:t>
      </w:r>
    </w:p>
    <w:p>
      <w:pPr>
        <w:pStyle w:val="51"/>
        <w:spacing w:before="0" w:beforeLines="0" w:after="0" w:afterLines="0"/>
        <w:ind w:left="0"/>
        <w:rPr>
          <w:rFonts w:ascii="宋体" w:hAnsi="宋体" w:eastAsia="宋体"/>
          <w:lang w:val="zh-CN"/>
        </w:rPr>
      </w:pPr>
      <w:r>
        <w:rPr>
          <w:rFonts w:hint="eastAsia" w:ascii="宋体" w:hAnsi="宋体" w:eastAsia="宋体"/>
          <w:lang w:val="zh-CN"/>
        </w:rPr>
        <w:t>有针对性地指导住养人员使用康复器械，训练过程中，提醒住养人员不做危险动作，安全地进行康复训练。</w:t>
      </w:r>
    </w:p>
    <w:p>
      <w:pPr>
        <w:pStyle w:val="51"/>
        <w:spacing w:before="0" w:beforeLines="0" w:after="0" w:afterLines="0"/>
        <w:ind w:left="0"/>
        <w:rPr>
          <w:rFonts w:ascii="宋体" w:hAnsi="宋体" w:eastAsia="宋体"/>
          <w:lang w:val="zh-CN"/>
        </w:rPr>
      </w:pPr>
      <w:r>
        <w:rPr>
          <w:rFonts w:hint="eastAsia" w:ascii="宋体" w:hAnsi="宋体" w:eastAsia="宋体"/>
          <w:lang w:val="zh-CN"/>
        </w:rPr>
        <w:t>保持室内肃静，不允许住养人员在室内追跑打闹、大声喧哗等。</w:t>
      </w:r>
    </w:p>
    <w:p>
      <w:pPr>
        <w:pStyle w:val="51"/>
        <w:spacing w:before="0" w:beforeLines="0" w:after="0" w:afterLines="0"/>
        <w:ind w:left="0"/>
        <w:rPr>
          <w:rFonts w:ascii="宋体" w:hAnsi="宋体" w:eastAsia="宋体"/>
          <w:lang w:val="zh-CN"/>
        </w:rPr>
      </w:pPr>
      <w:r>
        <w:rPr>
          <w:rFonts w:hint="eastAsia" w:ascii="宋体" w:hAnsi="宋体" w:eastAsia="宋体"/>
          <w:lang w:val="zh-CN"/>
        </w:rPr>
        <w:t>经常检查活动器械使用情况，做好活动器械保养、维修工作，杜绝事故隐患。</w:t>
      </w:r>
    </w:p>
    <w:p>
      <w:pPr>
        <w:pStyle w:val="51"/>
        <w:spacing w:before="0" w:beforeLines="0" w:after="0" w:afterLines="0"/>
        <w:ind w:left="0"/>
        <w:rPr>
          <w:rFonts w:ascii="宋体" w:hAnsi="宋体" w:eastAsia="宋体"/>
          <w:lang w:val="zh-CN"/>
        </w:rPr>
      </w:pPr>
      <w:r>
        <w:rPr>
          <w:rFonts w:hint="eastAsia" w:ascii="宋体" w:hAnsi="宋体" w:eastAsia="宋体"/>
          <w:lang w:val="zh-CN"/>
        </w:rPr>
        <w:t>认真做好训练室使用及住养人员训练情况的记载。</w:t>
      </w:r>
    </w:p>
    <w:p>
      <w:pPr>
        <w:pStyle w:val="51"/>
        <w:spacing w:before="0" w:beforeLines="0" w:after="0" w:afterLines="0"/>
        <w:ind w:left="0"/>
        <w:rPr>
          <w:rFonts w:ascii="宋体" w:hAnsi="宋体" w:eastAsia="宋体"/>
          <w:lang w:val="zh-CN"/>
        </w:rPr>
      </w:pPr>
      <w:r>
        <w:rPr>
          <w:rFonts w:hint="eastAsia" w:ascii="宋体" w:hAnsi="宋体" w:eastAsia="宋体"/>
          <w:lang w:val="zh-CN"/>
        </w:rPr>
        <w:t>未经许可外人不得随意入室活动。</w:t>
      </w:r>
    </w:p>
    <w:p>
      <w:pPr>
        <w:pStyle w:val="51"/>
        <w:spacing w:before="0" w:beforeLines="0" w:after="0" w:afterLines="0"/>
        <w:ind w:left="0"/>
        <w:rPr>
          <w:rFonts w:ascii="宋体" w:hAnsi="宋体" w:eastAsia="宋体"/>
          <w:lang w:val="zh-CN"/>
        </w:rPr>
      </w:pPr>
      <w:r>
        <w:rPr>
          <w:rFonts w:hint="eastAsia" w:ascii="宋体" w:hAnsi="宋体" w:eastAsia="宋体"/>
          <w:lang w:val="zh-CN"/>
        </w:rPr>
        <w:t>保持室内卫生，禁吃零食、吸烟、随地吐痰、乱扔果皮纸屑。</w:t>
      </w:r>
    </w:p>
    <w:p>
      <w:pPr>
        <w:pStyle w:val="51"/>
        <w:spacing w:before="0" w:beforeLines="0" w:after="0" w:afterLines="0"/>
        <w:ind w:left="0"/>
        <w:rPr>
          <w:rFonts w:ascii="宋体" w:hAnsi="宋体" w:eastAsia="宋体"/>
          <w:lang w:val="zh-CN"/>
        </w:rPr>
      </w:pPr>
      <w:r>
        <w:rPr>
          <w:rFonts w:hint="eastAsia" w:ascii="宋体" w:hAnsi="宋体" w:eastAsia="宋体"/>
          <w:lang w:val="zh-CN"/>
        </w:rPr>
        <w:t>爱护室内设施，不破坏、不污损，如有损坏，照价赔偿。</w:t>
      </w:r>
    </w:p>
    <w:p>
      <w:pPr>
        <w:pStyle w:val="51"/>
        <w:spacing w:before="0" w:beforeLines="0" w:after="0" w:afterLines="0"/>
        <w:ind w:left="0"/>
        <w:rPr>
          <w:rFonts w:ascii="宋体" w:hAnsi="宋体" w:eastAsia="宋体"/>
          <w:lang w:val="zh-CN"/>
        </w:rPr>
      </w:pPr>
      <w:r>
        <w:rPr>
          <w:rFonts w:hint="eastAsia" w:ascii="宋体" w:hAnsi="宋体" w:eastAsia="宋体"/>
          <w:lang w:val="zh-CN"/>
        </w:rPr>
        <w:t>离开前自觉关锁门窗，切断电源。</w:t>
      </w:r>
    </w:p>
    <w:p/>
    <w:p>
      <w:pPr>
        <w:rPr>
          <w:rFonts w:hint="eastAsia"/>
        </w:rPr>
      </w:pPr>
    </w:p>
    <w:p>
      <w:pPr>
        <w:rPr>
          <w:rFonts w:hint="eastAsia"/>
        </w:rPr>
      </w:pPr>
    </w:p>
    <w:p>
      <w:pPr>
        <w:rPr>
          <w:rFonts w:hint="eastAsia"/>
        </w:rPr>
      </w:pPr>
      <w:r>
        <w:rPr>
          <w:rFonts w:hint="eastAsia"/>
          <w:lang/>
        </w:rPr>
        <mc:AlternateContent>
          <mc:Choice Requires="wps">
            <w:drawing>
              <wp:anchor distT="0" distB="0" distL="114300" distR="114300" simplePos="0" relativeHeight="251868160" behindDoc="0" locked="0" layoutInCell="1" allowOverlap="1">
                <wp:simplePos x="0" y="0"/>
                <wp:positionH relativeFrom="column">
                  <wp:posOffset>1590675</wp:posOffset>
                </wp:positionH>
                <wp:positionV relativeFrom="paragraph">
                  <wp:posOffset>111760</wp:posOffset>
                </wp:positionV>
                <wp:extent cx="1933575" cy="0"/>
                <wp:effectExtent l="0" t="0" r="0" b="0"/>
                <wp:wrapNone/>
                <wp:docPr id="321" name="直线 1101"/>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101" o:spid="_x0000_s1026" o:spt="20" style="position:absolute;left:0pt;margin-left:125.25pt;margin-top:8.8pt;height:0pt;width:152.25pt;z-index:251868160;mso-width-relative:page;mso-height-relative:page;" filled="f" stroked="t" coordsize="21600,21600" o:gfxdata="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EX51/1wAAAAkBAAAPAAAAAAAAAAEAIAAAACIA&#10;AABkcnMvZG93bnJldi54bWxQSwECFAAUAAAACACHTuJAKFlKY9EBAACTAwAADgAAAAAAAAABACAA&#10;AAAmAQAAZHJzL2Uyb0RvYy54bWxQSwUGAAAAAAYABgBZAQAAaQUAAAAA&#10;">
                <v:fill on="f" focussize="0,0"/>
                <v:stroke weight="1pt" color="#000000" joinstyle="round"/>
                <v:imagedata o:title=""/>
                <o:lock v:ext="edit" aspectratio="f"/>
              </v:line>
            </w:pict>
          </mc:Fallback>
        </mc:AlternateContent>
      </w:r>
    </w:p>
    <w:p>
      <w:pPr>
        <w:rPr>
          <w:rFonts w:hint="eastAsia"/>
        </w:rPr>
      </w:pPr>
    </w:p>
    <w:p>
      <w:pPr>
        <w:rPr>
          <w:rFonts w:hint="eastAsia"/>
        </w:rPr>
      </w:pPr>
    </w:p>
    <w:p>
      <w:pPr>
        <w:sectPr>
          <w:headerReference r:id="rId160" w:type="default"/>
          <w:footerReference r:id="rId161" w:type="default"/>
          <w:pgSz w:w="11906" w:h="16838"/>
          <w:pgMar w:top="1418" w:right="1418" w:bottom="1418" w:left="1418" w:header="1418" w:footer="1134" w:gutter="0"/>
          <w:pgNumType w:fmt="decimal"/>
          <w:cols w:space="720" w:num="1"/>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095</w:t>
      </w:r>
      <w:r>
        <w:rPr>
          <w:rFonts w:hAnsi="黑体"/>
        </w:rPr>
        <w:t>—</w:t>
      </w:r>
      <w:r>
        <w:rPr>
          <w:rFonts w:hint="eastAsia" w:hAnsi="黑体"/>
        </w:rPr>
        <w:t>2016</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pPr>
      <w:r>
        <w:rPr>
          <w:rFonts w:hint="eastAsia"/>
        </w:rPr>
        <w:t>开水房管理制度</w:t>
      </w: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pPr>
          </w:p>
        </w:tc>
      </w:tr>
    </w:tbl>
    <w:p>
      <w:pPr>
        <w:pStyle w:val="88"/>
        <w:numPr>
          <w:ilvl w:val="0"/>
          <w:numId w:val="0"/>
        </w:numPr>
      </w:pPr>
      <w:r>
        <w:rPr>
          <w:rFonts w:hint="eastAsia" w:ascii="黑体"/>
        </w:rPr>
        <w:t>2016</w:t>
      </w:r>
      <w:r>
        <w:t xml:space="preserve"> </w:t>
      </w:r>
      <w:r>
        <w:rPr>
          <w:rFonts w:ascii="黑体"/>
        </w:rPr>
        <w:t>-</w:t>
      </w:r>
      <w:r>
        <w:t xml:space="preserve"> </w:t>
      </w:r>
      <w:r>
        <w:rPr>
          <w:rFonts w:hint="eastAsia" w:ascii="黑体"/>
        </w:rPr>
        <w:t>02</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111872" behindDoc="0" locked="1" layoutInCell="1" allowOverlap="1">
                <wp:simplePos x="0" y="0"/>
                <wp:positionH relativeFrom="column">
                  <wp:posOffset>-635</wp:posOffset>
                </wp:positionH>
                <wp:positionV relativeFrom="page">
                  <wp:posOffset>9251950</wp:posOffset>
                </wp:positionV>
                <wp:extent cx="6120130" cy="0"/>
                <wp:effectExtent l="0" t="0" r="0" b="0"/>
                <wp:wrapNone/>
                <wp:docPr id="559"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111872;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WHazzWAAAACwEAAA8AAAAAAAAAAQAgAAAAIgAAAGRy&#10;cy9kb3ducmV2LnhtbFBLAQIUABQAAAAIAIdO4kALkWeKzgEAAGwDAAAOAAAAAAAAAAEAIAAAACUB&#10;AABkcnMvZTJvRG9jLnhtbFBLBQYAAAAABgAGAFkBAABlBQAAAAA=&#10;">
                <v:fill on="f" focussize="0,0"/>
                <v:stroke color="#000000" joinstyle="round"/>
                <v:imagedata o:title=""/>
                <o:lock v:ext="edit" aspectratio="f"/>
                <w10:anchorlock/>
              </v:line>
            </w:pict>
          </mc:Fallback>
        </mc:AlternateContent>
      </w:r>
    </w:p>
    <w:p>
      <w:pPr>
        <w:pStyle w:val="129"/>
      </w:pPr>
      <w:r>
        <w:rPr>
          <w:rFonts w:hint="eastAsia" w:ascii="黑体"/>
        </w:rPr>
        <w:t>2016</w:t>
      </w:r>
      <w:r>
        <w:t xml:space="preserve"> </w:t>
      </w:r>
      <w:r>
        <w:rPr>
          <w:rFonts w:ascii="黑体"/>
        </w:rPr>
        <w:t>-</w:t>
      </w:r>
      <w:r>
        <w:t xml:space="preserve"> </w:t>
      </w:r>
      <w:r>
        <w:rPr>
          <w:rFonts w:hint="eastAsia" w:ascii="黑体"/>
        </w:rPr>
        <w:t>03</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pPr>
        <w:sectPr>
          <w:headerReference r:id="rId162" w:type="default"/>
          <w:footerReference r:id="rId163" w:type="default"/>
          <w:pgSz w:w="11906" w:h="16838"/>
          <w:pgMar w:top="1418" w:right="1418" w:bottom="1418" w:left="1418" w:header="1418" w:footer="1134" w:gutter="0"/>
          <w:pgNumType w:fmt="decimal"/>
          <w:cols w:space="720" w:num="1"/>
          <w:docGrid w:linePitch="312" w:charSpace="0"/>
        </w:sectPr>
      </w:pPr>
      <w:r>
        <w:rPr>
          <w:lang/>
        </w:rPr>
        <mc:AlternateContent>
          <mc:Choice Requires="wps">
            <w:drawing>
              <wp:anchor distT="0" distB="0" distL="114300" distR="114300" simplePos="0" relativeHeight="251867136" behindDoc="0" locked="0" layoutInCell="1" allowOverlap="1">
                <wp:simplePos x="0" y="0"/>
                <wp:positionH relativeFrom="column">
                  <wp:posOffset>-635</wp:posOffset>
                </wp:positionH>
                <wp:positionV relativeFrom="paragraph">
                  <wp:posOffset>1463675</wp:posOffset>
                </wp:positionV>
                <wp:extent cx="6120130" cy="0"/>
                <wp:effectExtent l="0" t="0" r="0" b="0"/>
                <wp:wrapNone/>
                <wp:docPr id="320" name="直线 1098"/>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98" o:spid="_x0000_s1026" o:spt="20" style="position:absolute;left:0pt;margin-left:-0.05pt;margin-top:115.25pt;height:0pt;width:481.9pt;z-index:251867136;mso-width-relative:page;mso-height-relative:page;" filled="f" stroked="t" coordsize="21600,21600" o:gfxdata="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iD/L79YAAAAJAQAADwAAAAAAAAABACAAAAAiAAAA&#10;ZHJzL2Rvd25yZXYueG1sUEsBAhQAFAAAAAgAh07iQBwb9KLQAQAAkgMAAA4AAAAAAAAAAQAgAAAA&#10;JQEAAGRycy9lMm9Eb2MueG1sUEsFBgAAAAAGAAYAWQEAAGcFAAAAAA==&#10;">
                <v:fill on="f" focussize="0,0"/>
                <v:stroke color="#000000" joinstyle="round"/>
                <v:imagedata o:title=""/>
                <o:lock v:ext="edit" aspectratio="f"/>
              </v:line>
            </w:pict>
          </mc:Fallback>
        </mc:AlternateContent>
      </w:r>
    </w:p>
    <w:p>
      <w:pPr>
        <w:pStyle w:val="93"/>
        <w:rPr>
          <w:rFonts w:hint="eastAsia"/>
        </w:rPr>
      </w:pPr>
      <w:r>
        <w:rPr>
          <w:rFonts w:hint="eastAsia"/>
        </w:rPr>
        <w:t>开水房管理制度</w:t>
      </w:r>
    </w:p>
    <w:p>
      <w:pPr>
        <w:pStyle w:val="41"/>
        <w:numPr>
          <w:ilvl w:val="0"/>
          <w:numId w:val="110"/>
        </w:numPr>
        <w:spacing w:before="240" w:after="240"/>
      </w:pPr>
      <w:r>
        <w:rPr>
          <w:rFonts w:hint="eastAsia"/>
        </w:rPr>
        <w:t>范围</w:t>
      </w:r>
    </w:p>
    <w:p>
      <w:pPr>
        <w:pStyle w:val="24"/>
        <w:rPr>
          <w:rFonts w:hAnsi="宋体" w:cs="宋体"/>
          <w:szCs w:val="21"/>
        </w:rPr>
      </w:pPr>
      <w:r>
        <w:rPr>
          <w:rFonts w:hint="eastAsia" w:hAnsi="宋体" w:cs="宋体"/>
          <w:szCs w:val="21"/>
        </w:rPr>
        <w:t>本标准规定了敦煌市社会福利院开水房的正常生活用水及供水设施维护要求。</w:t>
      </w:r>
    </w:p>
    <w:p>
      <w:pPr>
        <w:pStyle w:val="24"/>
        <w:rPr>
          <w:rFonts w:hAnsi="宋体" w:cs="宋体"/>
          <w:szCs w:val="21"/>
        </w:rPr>
      </w:pPr>
      <w:r>
        <w:rPr>
          <w:rFonts w:hint="eastAsia" w:hAnsi="宋体" w:cs="宋体"/>
          <w:szCs w:val="21"/>
        </w:rPr>
        <w:t>本标准适用于敦煌市社会福利院。</w:t>
      </w:r>
    </w:p>
    <w:p>
      <w:pPr>
        <w:pStyle w:val="41"/>
        <w:spacing w:before="240" w:after="240"/>
      </w:pPr>
      <w:r>
        <w:rPr>
          <w:rFonts w:hint="eastAsia"/>
        </w:rPr>
        <w:t>开水房管理制度</w:t>
      </w:r>
    </w:p>
    <w:p>
      <w:pPr>
        <w:pStyle w:val="51"/>
        <w:spacing w:before="0" w:beforeLines="0" w:after="0" w:afterLines="0"/>
        <w:ind w:left="0"/>
        <w:rPr>
          <w:rFonts w:ascii="宋体" w:hAnsi="宋体" w:eastAsia="宋体"/>
          <w:lang w:val="zh-CN"/>
        </w:rPr>
      </w:pPr>
      <w:r>
        <w:rPr>
          <w:rFonts w:hint="eastAsia" w:ascii="宋体" w:hAnsi="宋体" w:eastAsia="宋体"/>
          <w:lang w:val="zh-CN"/>
        </w:rPr>
        <w:t>开水房由专人负责做好开水设备管理和卫生保洁工作。</w:t>
      </w:r>
    </w:p>
    <w:p>
      <w:pPr>
        <w:pStyle w:val="51"/>
        <w:spacing w:before="0" w:beforeLines="0" w:after="0" w:afterLines="0"/>
        <w:ind w:left="0"/>
        <w:rPr>
          <w:rFonts w:ascii="宋体" w:hAnsi="宋体" w:eastAsia="宋体"/>
          <w:lang w:val="zh-CN"/>
        </w:rPr>
      </w:pPr>
      <w:r>
        <w:rPr>
          <w:rFonts w:hint="eastAsia" w:ascii="宋体" w:hAnsi="宋体" w:eastAsia="宋体"/>
          <w:lang w:val="zh-CN"/>
        </w:rPr>
        <w:t>总务部做好节约用水宣传，督查工作。</w:t>
      </w:r>
    </w:p>
    <w:p>
      <w:pPr>
        <w:pStyle w:val="51"/>
        <w:spacing w:before="0" w:beforeLines="0" w:after="0" w:afterLines="0"/>
        <w:ind w:left="0"/>
        <w:rPr>
          <w:rFonts w:ascii="宋体" w:hAnsi="宋体" w:eastAsia="宋体"/>
          <w:lang w:val="zh-CN"/>
        </w:rPr>
      </w:pPr>
      <w:r>
        <w:rPr>
          <w:rFonts w:hint="eastAsia" w:ascii="宋体" w:hAnsi="宋体" w:eastAsia="宋体"/>
          <w:lang w:val="zh-CN"/>
        </w:rPr>
        <w:t>开水房内打水应当文明有序，稳重耐心。</w:t>
      </w:r>
    </w:p>
    <w:p>
      <w:pPr>
        <w:pStyle w:val="51"/>
        <w:spacing w:before="0" w:beforeLines="0" w:after="0" w:afterLines="0"/>
        <w:ind w:left="0"/>
        <w:rPr>
          <w:rFonts w:ascii="宋体" w:hAnsi="宋体" w:eastAsia="宋体"/>
          <w:lang w:val="zh-CN"/>
        </w:rPr>
      </w:pPr>
      <w:r>
        <w:rPr>
          <w:rFonts w:hint="eastAsia" w:ascii="宋体" w:hAnsi="宋体" w:eastAsia="宋体"/>
          <w:lang w:val="zh-CN"/>
        </w:rPr>
        <w:t>开水系统为智能控制，打完开水后及时关闭龙头，正确使用设施，预防烫伤，坚决制止一切浪费现象。</w:t>
      </w:r>
    </w:p>
    <w:p>
      <w:pPr>
        <w:pStyle w:val="51"/>
        <w:spacing w:before="0" w:beforeLines="0" w:after="0" w:afterLines="0"/>
        <w:ind w:left="0"/>
        <w:rPr>
          <w:rFonts w:ascii="宋体" w:hAnsi="宋体" w:eastAsia="宋体"/>
          <w:lang w:val="zh-CN"/>
        </w:rPr>
      </w:pPr>
      <w:r>
        <w:rPr>
          <w:rFonts w:hint="eastAsia" w:ascii="宋体" w:hAnsi="宋体" w:eastAsia="宋体"/>
          <w:lang w:val="zh-CN"/>
        </w:rPr>
        <w:t>遵守公共场所卫生防疫规定，开水房内禁止随地吐痰，冲洗餐具等不卫生行为，严禁在开水房内洗衣服等其它物品。</w:t>
      </w:r>
    </w:p>
    <w:p>
      <w:pPr>
        <w:pStyle w:val="51"/>
        <w:spacing w:before="0" w:beforeLines="0" w:after="0" w:afterLines="0"/>
        <w:ind w:left="0"/>
        <w:rPr>
          <w:rFonts w:ascii="宋体" w:hAnsi="宋体" w:eastAsia="宋体"/>
          <w:lang w:val="zh-CN"/>
        </w:rPr>
      </w:pPr>
      <w:r>
        <w:rPr>
          <w:rFonts w:hint="eastAsia" w:ascii="宋体" w:hAnsi="宋体" w:eastAsia="宋体"/>
          <w:lang w:val="zh-CN"/>
        </w:rPr>
        <w:t>安全部人员负责开水房内部设施的日常维护、检修，确保净水设备正常运转。</w:t>
      </w:r>
    </w:p>
    <w:p>
      <w:pPr>
        <w:rPr>
          <w:rFonts w:hint="eastAsia"/>
        </w:rPr>
      </w:pPr>
    </w:p>
    <w:p>
      <w:pPr>
        <w:rPr>
          <w:rFonts w:hint="eastAsia"/>
        </w:rPr>
      </w:pPr>
    </w:p>
    <w:p>
      <w:pPr>
        <w:rPr>
          <w:rFonts w:hint="eastAsia"/>
        </w:rPr>
      </w:pPr>
    </w:p>
    <w:p>
      <w:pPr>
        <w:rPr>
          <w:rFonts w:hint="eastAsia"/>
        </w:rPr>
      </w:pPr>
    </w:p>
    <w:p>
      <w:pPr>
        <w:rPr>
          <w:rFonts w:hint="eastAsia"/>
        </w:rPr>
      </w:pPr>
      <w:r>
        <w:rPr>
          <w:rFonts w:hint="eastAsia"/>
          <w:lang/>
        </w:rPr>
        <mc:AlternateContent>
          <mc:Choice Requires="wps">
            <w:drawing>
              <wp:anchor distT="0" distB="0" distL="114300" distR="114300" simplePos="0" relativeHeight="251869184" behindDoc="0" locked="0" layoutInCell="1" allowOverlap="1">
                <wp:simplePos x="0" y="0"/>
                <wp:positionH relativeFrom="column">
                  <wp:posOffset>1504950</wp:posOffset>
                </wp:positionH>
                <wp:positionV relativeFrom="paragraph">
                  <wp:posOffset>112395</wp:posOffset>
                </wp:positionV>
                <wp:extent cx="1933575" cy="0"/>
                <wp:effectExtent l="0" t="0" r="0" b="0"/>
                <wp:wrapNone/>
                <wp:docPr id="322" name="直线 1102"/>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102" o:spid="_x0000_s1026" o:spt="20" style="position:absolute;left:0pt;margin-left:118.5pt;margin-top:8.85pt;height:0pt;width:152.25pt;z-index:251869184;mso-width-relative:page;mso-height-relative:page;" filled="f" stroked="t" coordsize="21600,21600" o:gfxdata="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oFXtLYAAAACQEAAA8AAAAAAAAAAQAgAAAA&#10;IgAAAGRycy9kb3ducmV2LnhtbFBLAQIUABQAAAAIAIdO4kApOcD80gEAAJMDAAAOAAAAAAAAAAEA&#10;IAAAACcBAABkcnMvZTJvRG9jLnhtbFBLBQYAAAAABgAGAFkBAABrBQAAAAA=&#10;">
                <v:fill on="f" focussize="0,0"/>
                <v:stroke weight="1pt" color="#000000" joinstyle="round"/>
                <v:imagedata o:title=""/>
                <o:lock v:ext="edit" aspectratio="f"/>
              </v:line>
            </w:pict>
          </mc:Fallback>
        </mc:AlternateContent>
      </w:r>
    </w:p>
    <w:p>
      <w:pPr>
        <w:sectPr>
          <w:headerReference r:id="rId164" w:type="default"/>
          <w:footerReference r:id="rId165" w:type="default"/>
          <w:pgSz w:w="11906" w:h="16838"/>
          <w:pgMar w:top="1418" w:right="1418" w:bottom="1418" w:left="1418" w:header="1418" w:footer="1134" w:gutter="0"/>
          <w:pgNumType w:fmt="decimal"/>
          <w:cols w:space="720" w:num="1"/>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096</w:t>
      </w:r>
      <w:r>
        <w:rPr>
          <w:rFonts w:hAnsi="黑体"/>
        </w:rPr>
        <w:t>—</w:t>
      </w:r>
      <w:r>
        <w:rPr>
          <w:rFonts w:hint="eastAsia" w:hAnsi="黑体"/>
        </w:rPr>
        <w:t>2016</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pPr>
      <w:r>
        <w:rPr>
          <w:rFonts w:hint="eastAsia"/>
        </w:rPr>
        <w:t>洗衣房管理制度</w:t>
      </w: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pPr>
          </w:p>
        </w:tc>
      </w:tr>
    </w:tbl>
    <w:p>
      <w:pPr>
        <w:pStyle w:val="88"/>
        <w:numPr>
          <w:ilvl w:val="0"/>
          <w:numId w:val="0"/>
        </w:numPr>
      </w:pPr>
      <w:r>
        <w:rPr>
          <w:rFonts w:hint="eastAsia" w:ascii="黑体"/>
        </w:rPr>
        <w:t>2016</w:t>
      </w:r>
      <w:r>
        <w:t xml:space="preserve"> </w:t>
      </w:r>
      <w:r>
        <w:rPr>
          <w:rFonts w:ascii="黑体"/>
        </w:rPr>
        <w:t>-</w:t>
      </w:r>
      <w:r>
        <w:t xml:space="preserve"> </w:t>
      </w:r>
      <w:r>
        <w:rPr>
          <w:rFonts w:hint="eastAsia" w:ascii="黑体"/>
        </w:rPr>
        <w:t>02</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112896" behindDoc="0" locked="1" layoutInCell="1" allowOverlap="1">
                <wp:simplePos x="0" y="0"/>
                <wp:positionH relativeFrom="column">
                  <wp:posOffset>-635</wp:posOffset>
                </wp:positionH>
                <wp:positionV relativeFrom="page">
                  <wp:posOffset>9251950</wp:posOffset>
                </wp:positionV>
                <wp:extent cx="6120130" cy="0"/>
                <wp:effectExtent l="0" t="0" r="0" b="0"/>
                <wp:wrapNone/>
                <wp:docPr id="560"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112896;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YdrPNYAAAALAQAADwAAAAAAAAABACAAAAAiAAAAZHJz&#10;L2Rvd25yZXYueG1sUEsBAhQAFAAAAAgAh07iQHwUPDPNAQAAbAMAAA4AAAAAAAAAAQAgAAAAJQEA&#10;AGRycy9lMm9Eb2MueG1sUEsFBgAAAAAGAAYAWQEAAGQFAAAAAA==&#10;">
                <v:fill on="f" focussize="0,0"/>
                <v:stroke color="#000000" joinstyle="round"/>
                <v:imagedata o:title=""/>
                <o:lock v:ext="edit" aspectratio="f"/>
                <w10:anchorlock/>
              </v:line>
            </w:pict>
          </mc:Fallback>
        </mc:AlternateContent>
      </w:r>
    </w:p>
    <w:p>
      <w:pPr>
        <w:pStyle w:val="129"/>
      </w:pPr>
      <w:r>
        <w:rPr>
          <w:rFonts w:hint="eastAsia" w:ascii="黑体"/>
        </w:rPr>
        <w:t>2016</w:t>
      </w:r>
      <w:r>
        <w:t xml:space="preserve"> </w:t>
      </w:r>
      <w:r>
        <w:rPr>
          <w:rFonts w:ascii="黑体"/>
        </w:rPr>
        <w:t>-</w:t>
      </w:r>
      <w:r>
        <w:t xml:space="preserve"> </w:t>
      </w:r>
      <w:r>
        <w:rPr>
          <w:rFonts w:hint="eastAsia" w:ascii="黑体"/>
        </w:rPr>
        <w:t>03</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pPr>
        <w:sectPr>
          <w:headerReference r:id="rId166" w:type="default"/>
          <w:footerReference r:id="rId167" w:type="default"/>
          <w:pgSz w:w="11906" w:h="16838"/>
          <w:pgMar w:top="1418" w:right="1418" w:bottom="1418" w:left="1418" w:header="1418" w:footer="1134" w:gutter="0"/>
          <w:pgNumType w:fmt="decimal"/>
          <w:cols w:space="720" w:num="1"/>
          <w:docGrid w:linePitch="312" w:charSpace="0"/>
        </w:sectPr>
      </w:pPr>
      <w:r>
        <w:rPr>
          <w:lang/>
        </w:rPr>
        <mc:AlternateContent>
          <mc:Choice Requires="wps">
            <w:drawing>
              <wp:anchor distT="0" distB="0" distL="114300" distR="114300" simplePos="0" relativeHeight="251870208" behindDoc="0" locked="0" layoutInCell="1" allowOverlap="1">
                <wp:simplePos x="0" y="0"/>
                <wp:positionH relativeFrom="column">
                  <wp:posOffset>-635</wp:posOffset>
                </wp:positionH>
                <wp:positionV relativeFrom="paragraph">
                  <wp:posOffset>1511300</wp:posOffset>
                </wp:positionV>
                <wp:extent cx="6120130" cy="0"/>
                <wp:effectExtent l="0" t="0" r="0" b="0"/>
                <wp:wrapNone/>
                <wp:docPr id="323" name="直线 1104"/>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104" o:spid="_x0000_s1026" o:spt="20" style="position:absolute;left:0pt;margin-left:-0.05pt;margin-top:119pt;height:0pt;width:481.9pt;z-index:251870208;mso-width-relative:page;mso-height-relative:page;" filled="f" stroked="t" coordsize="21600,21600" o:gfxdata="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t9YFdYAAAAJAQAADwAAAAAAAAABACAAAAAiAAAA&#10;ZHJzL2Rvd25yZXYueG1sUEsBAhQAFAAAAAgAh07iQPoXh5fQAQAAkgMAAA4AAAAAAAAAAQAgAAAA&#10;JQEAAGRycy9lMm9Eb2MueG1sUEsFBgAAAAAGAAYAWQEAAGcFAAAAAA==&#10;">
                <v:fill on="f" focussize="0,0"/>
                <v:stroke color="#000000" joinstyle="round"/>
                <v:imagedata o:title=""/>
                <o:lock v:ext="edit" aspectratio="f"/>
              </v:line>
            </w:pict>
          </mc:Fallback>
        </mc:AlternateContent>
      </w:r>
    </w:p>
    <w:p>
      <w:pPr>
        <w:pStyle w:val="93"/>
        <w:rPr>
          <w:rFonts w:hint="eastAsia"/>
        </w:rPr>
      </w:pPr>
      <w:r>
        <w:rPr>
          <w:rFonts w:hint="eastAsia"/>
        </w:rPr>
        <w:t>洗衣房管理制度</w:t>
      </w:r>
    </w:p>
    <w:p>
      <w:pPr>
        <w:pStyle w:val="41"/>
        <w:numPr>
          <w:ilvl w:val="0"/>
          <w:numId w:val="111"/>
        </w:numPr>
        <w:spacing w:before="240" w:after="240"/>
      </w:pPr>
      <w:r>
        <w:rPr>
          <w:rFonts w:hint="eastAsia"/>
        </w:rPr>
        <w:t>范围</w:t>
      </w:r>
    </w:p>
    <w:p>
      <w:r>
        <w:rPr>
          <w:rFonts w:hint="eastAsia"/>
        </w:rPr>
        <w:t xml:space="preserve">   本标准规定了敦煌市社会福利院洗衣房管理职责。</w:t>
      </w:r>
    </w:p>
    <w:p>
      <w:r>
        <w:rPr>
          <w:rFonts w:hint="eastAsia"/>
        </w:rPr>
        <w:t xml:space="preserve">   本标准适用于敦煌市社会福利院。</w:t>
      </w:r>
    </w:p>
    <w:p>
      <w:pPr>
        <w:pStyle w:val="41"/>
        <w:spacing w:before="240" w:after="240"/>
        <w:rPr>
          <w:rFonts w:hint="eastAsia"/>
        </w:rPr>
      </w:pPr>
      <w:r>
        <w:rPr>
          <w:rFonts w:hint="eastAsia"/>
        </w:rPr>
        <w:t>规范性引用文件</w:t>
      </w:r>
    </w:p>
    <w:p>
      <w:pPr>
        <w:pStyle w:val="24"/>
        <w:rPr>
          <w:rFonts w:hint="eastAsia"/>
        </w:rPr>
      </w:pPr>
      <w:r>
        <w:rPr>
          <w:rFonts w:hint="eastAsia"/>
        </w:rPr>
        <w:t>下列文件对于本文件的应用是必不可少的。凡是注日期的引用文件，仅所注日期的版本适用于本文件。凡是不注日期的引用文件，其最新版本（包括所有的修改单）适用于本文件。</w:t>
      </w:r>
    </w:p>
    <w:p>
      <w:pPr>
        <w:tabs>
          <w:tab w:val="left" w:pos="3611"/>
        </w:tabs>
        <w:ind w:left="412"/>
        <w:jc w:val="left"/>
        <w:rPr>
          <w:rFonts w:hint="eastAsia"/>
        </w:rPr>
      </w:pPr>
      <w:r>
        <w:t>Q/DHFL 043</w:t>
      </w:r>
      <w:r>
        <w:rPr>
          <w:rFonts w:hint="eastAsia"/>
        </w:rPr>
        <w:t xml:space="preserve"> 洗衣设备安全操作标准</w:t>
      </w:r>
    </w:p>
    <w:p>
      <w:pPr>
        <w:pStyle w:val="41"/>
        <w:spacing w:before="240" w:after="240"/>
      </w:pPr>
      <w:r>
        <w:rPr>
          <w:rFonts w:hint="eastAsia"/>
        </w:rPr>
        <w:t>工作要求</w:t>
      </w:r>
    </w:p>
    <w:p>
      <w:pPr>
        <w:pStyle w:val="51"/>
        <w:spacing w:before="0" w:beforeLines="0" w:after="0" w:afterLines="0"/>
        <w:ind w:left="0"/>
        <w:rPr>
          <w:rFonts w:ascii="宋体" w:hAnsi="宋体" w:eastAsia="宋体"/>
          <w:lang w:val="zh-CN"/>
        </w:rPr>
      </w:pPr>
      <w:r>
        <w:rPr>
          <w:rFonts w:hint="eastAsia" w:ascii="宋体" w:hAnsi="宋体" w:eastAsia="宋体"/>
          <w:lang w:val="zh-CN"/>
        </w:rPr>
        <w:t>准时上下班，严格执行考勤制度，工作时间不得擅自离职。</w:t>
      </w:r>
    </w:p>
    <w:p>
      <w:pPr>
        <w:pStyle w:val="51"/>
        <w:spacing w:before="0" w:beforeLines="0" w:after="0" w:afterLines="0"/>
        <w:ind w:left="0"/>
        <w:rPr>
          <w:rFonts w:ascii="宋体" w:hAnsi="宋体" w:eastAsia="宋体"/>
          <w:lang w:val="zh-CN"/>
        </w:rPr>
      </w:pPr>
      <w:r>
        <w:rPr>
          <w:rFonts w:hint="eastAsia" w:ascii="宋体" w:hAnsi="宋体" w:eastAsia="宋体"/>
          <w:lang w:val="zh-CN"/>
        </w:rPr>
        <w:t>工作时间不准做私事，私人洗涤。</w:t>
      </w:r>
    </w:p>
    <w:p>
      <w:pPr>
        <w:pStyle w:val="51"/>
        <w:spacing w:before="0" w:beforeLines="0" w:after="0" w:afterLines="0"/>
        <w:ind w:left="0"/>
        <w:rPr>
          <w:rFonts w:ascii="宋体" w:hAnsi="宋体" w:eastAsia="宋体"/>
          <w:lang w:val="zh-CN"/>
        </w:rPr>
      </w:pPr>
      <w:r>
        <w:rPr>
          <w:rFonts w:hint="eastAsia" w:ascii="宋体" w:hAnsi="宋体" w:eastAsia="宋体"/>
          <w:lang w:val="zh-CN"/>
        </w:rPr>
        <w:t>未经允许禁止外部人员非公事进入洗衣房。</w:t>
      </w:r>
    </w:p>
    <w:p>
      <w:pPr>
        <w:pStyle w:val="51"/>
        <w:spacing w:before="0" w:beforeLines="0" w:after="0" w:afterLines="0"/>
        <w:ind w:left="0"/>
        <w:rPr>
          <w:rFonts w:ascii="宋体" w:hAnsi="宋体" w:eastAsia="宋体"/>
          <w:lang w:val="zh-CN"/>
        </w:rPr>
      </w:pPr>
      <w:r>
        <w:rPr>
          <w:rFonts w:hint="eastAsia" w:ascii="宋体" w:hAnsi="宋体" w:eastAsia="宋体"/>
          <w:lang w:val="zh-CN"/>
        </w:rPr>
        <w:t>禁止任何人（包括外来人员）在洗衣房吸烟。</w:t>
      </w:r>
    </w:p>
    <w:p>
      <w:pPr>
        <w:pStyle w:val="51"/>
        <w:spacing w:before="0" w:beforeLines="0" w:after="0" w:afterLines="0"/>
        <w:ind w:left="0"/>
        <w:rPr>
          <w:rFonts w:ascii="宋体" w:hAnsi="宋体" w:eastAsia="宋体"/>
          <w:lang w:val="zh-CN"/>
        </w:rPr>
      </w:pPr>
      <w:r>
        <w:rPr>
          <w:rFonts w:hint="eastAsia" w:ascii="宋体" w:hAnsi="宋体" w:eastAsia="宋体"/>
          <w:lang w:val="zh-CN"/>
        </w:rPr>
        <w:t>规范使用机器设备，禁止违章操作。</w:t>
      </w:r>
    </w:p>
    <w:p>
      <w:pPr>
        <w:pStyle w:val="51"/>
        <w:spacing w:before="0" w:beforeLines="0" w:after="0" w:afterLines="0"/>
        <w:ind w:left="0"/>
        <w:rPr>
          <w:rFonts w:ascii="宋体" w:hAnsi="宋体" w:eastAsia="宋体"/>
          <w:lang w:val="zh-CN"/>
        </w:rPr>
      </w:pPr>
      <w:r>
        <w:rPr>
          <w:rFonts w:hint="eastAsia" w:ascii="宋体" w:hAnsi="宋体" w:eastAsia="宋体"/>
          <w:lang w:val="zh-CN"/>
        </w:rPr>
        <w:t>禁止将洗衣房内的各种物品带出私用。</w:t>
      </w:r>
    </w:p>
    <w:p>
      <w:pPr>
        <w:pStyle w:val="51"/>
        <w:spacing w:before="0" w:beforeLines="0" w:after="0" w:afterLines="0"/>
        <w:ind w:left="0"/>
        <w:rPr>
          <w:rFonts w:ascii="宋体" w:hAnsi="宋体" w:eastAsia="宋体"/>
          <w:lang w:val="zh-CN"/>
        </w:rPr>
      </w:pPr>
      <w:r>
        <w:rPr>
          <w:rFonts w:hint="eastAsia" w:ascii="宋体" w:hAnsi="宋体" w:eastAsia="宋体"/>
          <w:lang w:val="zh-CN"/>
        </w:rPr>
        <w:t>保持洗衣房清洁卫生，坚持每日班后清扫制度。</w:t>
      </w:r>
    </w:p>
    <w:p>
      <w:pPr>
        <w:pStyle w:val="51"/>
        <w:spacing w:before="0" w:beforeLines="0" w:after="0" w:afterLines="0"/>
        <w:ind w:left="0"/>
        <w:rPr>
          <w:rFonts w:ascii="宋体" w:hAnsi="宋体" w:eastAsia="宋体"/>
          <w:lang w:val="zh-CN"/>
        </w:rPr>
      </w:pPr>
      <w:r>
        <w:rPr>
          <w:rFonts w:hint="eastAsia" w:ascii="宋体" w:hAnsi="宋体" w:eastAsia="宋体"/>
          <w:lang w:val="zh-CN"/>
        </w:rPr>
        <w:t>洗衣房室内及设备每周消毒一次。</w:t>
      </w:r>
    </w:p>
    <w:p>
      <w:pPr>
        <w:pStyle w:val="51"/>
        <w:spacing w:before="0" w:beforeLines="0" w:after="0" w:afterLines="0"/>
        <w:ind w:left="0"/>
        <w:rPr>
          <w:rFonts w:ascii="宋体" w:hAnsi="宋体" w:eastAsia="宋体"/>
          <w:lang w:val="zh-CN"/>
        </w:rPr>
      </w:pPr>
      <w:r>
        <w:rPr>
          <w:rFonts w:hint="eastAsia" w:ascii="宋体" w:hAnsi="宋体" w:eastAsia="宋体"/>
          <w:lang w:val="zh-CN"/>
        </w:rPr>
        <w:t>每月为老人清洗备品两次，此备品仅限于我院所配发的床单，被罩，枕巾，床盖等。</w:t>
      </w:r>
    </w:p>
    <w:p>
      <w:pPr>
        <w:pStyle w:val="51"/>
        <w:spacing w:before="0" w:beforeLines="0" w:after="0" w:afterLines="0"/>
        <w:ind w:left="0"/>
        <w:rPr>
          <w:rFonts w:ascii="宋体" w:hAnsi="宋体" w:eastAsia="宋体"/>
          <w:lang w:val="zh-CN"/>
        </w:rPr>
      </w:pPr>
      <w:r>
        <w:rPr>
          <w:rFonts w:hint="eastAsia" w:ascii="宋体" w:hAnsi="宋体" w:eastAsia="宋体"/>
          <w:lang w:val="zh-CN"/>
        </w:rPr>
        <w:t xml:space="preserve">接收送洗衣物时，工作人员应做好标签或相应记录，发放送洗衣物时，由领取人确认无误后签字。    </w:t>
      </w:r>
    </w:p>
    <w:p>
      <w:pPr>
        <w:pStyle w:val="51"/>
        <w:spacing w:before="0" w:beforeLines="0" w:after="0" w:afterLines="0"/>
        <w:ind w:left="0"/>
        <w:rPr>
          <w:rFonts w:ascii="宋体" w:hAnsi="宋体" w:eastAsia="宋体"/>
          <w:lang w:val="zh-CN"/>
        </w:rPr>
      </w:pPr>
      <w:r>
        <w:rPr>
          <w:rFonts w:hint="eastAsia" w:ascii="宋体" w:hAnsi="宋体" w:eastAsia="宋体"/>
          <w:lang w:val="zh-CN"/>
        </w:rPr>
        <w:t>接收送洗衣物时，洗衣工必须认真检查衣物，如若发现破损现象，应登记并让送洗人签字确认。</w:t>
      </w:r>
    </w:p>
    <w:p>
      <w:pPr>
        <w:pStyle w:val="51"/>
        <w:spacing w:before="0" w:beforeLines="0" w:after="0" w:afterLines="0"/>
        <w:ind w:left="0"/>
        <w:rPr>
          <w:rFonts w:ascii="宋体" w:hAnsi="宋体" w:eastAsia="宋体"/>
          <w:lang w:val="zh-CN"/>
        </w:rPr>
      </w:pPr>
      <w:r>
        <w:rPr>
          <w:rFonts w:hint="eastAsia" w:ascii="宋体" w:hAnsi="宋体" w:eastAsia="宋体"/>
          <w:lang w:val="zh-CN"/>
        </w:rPr>
        <w:t>按照工作程序与质量标准，完成每天水洗任务。</w:t>
      </w:r>
    </w:p>
    <w:p>
      <w:pPr>
        <w:pStyle w:val="51"/>
        <w:spacing w:before="0" w:beforeLines="0" w:after="0" w:afterLines="0"/>
        <w:ind w:left="0"/>
        <w:rPr>
          <w:rFonts w:ascii="宋体" w:hAnsi="宋体" w:eastAsia="宋体"/>
          <w:lang w:val="zh-CN"/>
        </w:rPr>
      </w:pPr>
      <w:r>
        <w:rPr>
          <w:rFonts w:hint="eastAsia" w:ascii="宋体" w:hAnsi="宋体" w:eastAsia="宋体"/>
          <w:lang w:val="zh-CN"/>
        </w:rPr>
        <w:t>根据类别与干净程度，合理选择使用原料，减少成本费用。</w:t>
      </w:r>
    </w:p>
    <w:p>
      <w:pPr>
        <w:pStyle w:val="51"/>
        <w:spacing w:before="0" w:beforeLines="0" w:after="0" w:afterLines="0"/>
        <w:ind w:left="0"/>
        <w:rPr>
          <w:rFonts w:ascii="宋体" w:hAnsi="宋体" w:eastAsia="宋体"/>
          <w:lang w:val="zh-CN"/>
        </w:rPr>
      </w:pPr>
      <w:r>
        <w:rPr>
          <w:rFonts w:hint="eastAsia" w:ascii="宋体" w:hAnsi="宋体" w:eastAsia="宋体"/>
          <w:lang w:val="zh-CN"/>
        </w:rPr>
        <w:t>根据衣物种类面料性能，选择合适的温度、水位及洗涤程序</w:t>
      </w:r>
      <w:r>
        <w:rPr>
          <w:rFonts w:hint="eastAsia" w:ascii="宋体" w:hAnsi="宋体" w:eastAsia="宋体"/>
        </w:rPr>
        <w:t>，操作洗衣设备应符合</w:t>
      </w:r>
      <w:r>
        <w:rPr>
          <w:rFonts w:ascii="宋体" w:hAnsi="宋体" w:eastAsia="宋体"/>
        </w:rPr>
        <w:t>Q/DHFL 043</w:t>
      </w:r>
      <w:r>
        <w:rPr>
          <w:rFonts w:hint="eastAsia" w:ascii="宋体" w:hAnsi="宋体" w:eastAsia="宋体"/>
        </w:rPr>
        <w:t>要求</w:t>
      </w:r>
      <w:r>
        <w:rPr>
          <w:rFonts w:hint="eastAsia" w:ascii="宋体" w:hAnsi="宋体" w:eastAsia="宋体"/>
          <w:lang w:val="zh-CN"/>
        </w:rPr>
        <w:t>。</w:t>
      </w:r>
    </w:p>
    <w:p>
      <w:pPr>
        <w:pStyle w:val="51"/>
        <w:spacing w:before="0" w:beforeLines="0" w:after="0" w:afterLines="0"/>
        <w:ind w:left="0"/>
        <w:rPr>
          <w:rFonts w:ascii="宋体" w:hAnsi="宋体" w:eastAsia="宋体"/>
          <w:lang w:val="zh-CN"/>
        </w:rPr>
      </w:pPr>
      <w:r>
        <w:rPr>
          <w:rFonts w:hint="eastAsia" w:ascii="宋体" w:hAnsi="宋体" w:eastAsia="宋体"/>
          <w:lang w:val="zh-CN"/>
        </w:rPr>
        <w:t>分检查看衣物再进机，按规定分机洗涤，严禁串色混洗。</w:t>
      </w:r>
    </w:p>
    <w:p>
      <w:pPr>
        <w:pStyle w:val="51"/>
        <w:spacing w:before="0" w:beforeLines="0" w:after="0" w:afterLines="0"/>
        <w:ind w:left="0"/>
        <w:rPr>
          <w:rFonts w:ascii="宋体" w:hAnsi="宋体" w:eastAsia="宋体"/>
          <w:lang w:val="zh-CN"/>
        </w:rPr>
      </w:pPr>
      <w:r>
        <w:rPr>
          <w:rFonts w:hint="eastAsia" w:ascii="宋体" w:hAnsi="宋体" w:eastAsia="宋体"/>
          <w:lang w:val="zh-CN"/>
        </w:rPr>
        <w:t>严禁过载欠载违规洗涤，严禁进出机用力违规拉扯衣物。</w:t>
      </w:r>
    </w:p>
    <w:p>
      <w:pPr>
        <w:pStyle w:val="51"/>
        <w:spacing w:before="0" w:beforeLines="0" w:after="0" w:afterLines="0"/>
        <w:ind w:left="0"/>
        <w:rPr>
          <w:rFonts w:ascii="宋体" w:hAnsi="宋体" w:eastAsia="宋体"/>
          <w:lang w:val="zh-CN"/>
        </w:rPr>
      </w:pPr>
      <w:r>
        <w:rPr>
          <w:rFonts w:hint="eastAsia" w:ascii="宋体" w:hAnsi="宋体" w:eastAsia="宋体"/>
          <w:lang w:val="zh-CN"/>
        </w:rPr>
        <w:t>严禁擅离工作岗位，注意机器清洁及保养，烘干机及时清整毛绒。</w:t>
      </w:r>
    </w:p>
    <w:p>
      <w:pPr>
        <w:pStyle w:val="51"/>
        <w:spacing w:before="0" w:beforeLines="0" w:after="0" w:afterLines="0"/>
        <w:ind w:left="0"/>
        <w:rPr>
          <w:rFonts w:ascii="宋体" w:hAnsi="宋体" w:eastAsia="宋体"/>
          <w:lang w:val="zh-CN"/>
        </w:rPr>
      </w:pPr>
      <w:r>
        <w:rPr>
          <w:rFonts w:hint="eastAsia" w:ascii="宋体" w:hAnsi="宋体" w:eastAsia="宋体"/>
          <w:lang w:val="zh-CN"/>
        </w:rPr>
        <w:t>下班及时准确关闭水、电，打扫卫生。</w:t>
      </w:r>
    </w:p>
    <w:p>
      <w:pPr>
        <w:pStyle w:val="51"/>
        <w:spacing w:before="0" w:beforeLines="0" w:after="0" w:afterLines="0"/>
        <w:ind w:left="0"/>
        <w:rPr>
          <w:rFonts w:hint="eastAsia" w:ascii="宋体" w:hAnsi="宋体" w:eastAsia="宋体"/>
          <w:lang w:val="zh-CN"/>
        </w:rPr>
      </w:pPr>
      <w:r>
        <w:rPr>
          <w:rFonts w:ascii="宋体" w:hAnsi="宋体" w:eastAsia="宋体"/>
        </w:rPr>
        <mc:AlternateContent>
          <mc:Choice Requires="wps">
            <w:drawing>
              <wp:anchor distT="0" distB="0" distL="114300" distR="114300" simplePos="0" relativeHeight="251871232" behindDoc="0" locked="0" layoutInCell="1" allowOverlap="1">
                <wp:simplePos x="0" y="0"/>
                <wp:positionH relativeFrom="column">
                  <wp:posOffset>1600200</wp:posOffset>
                </wp:positionH>
                <wp:positionV relativeFrom="paragraph">
                  <wp:posOffset>629920</wp:posOffset>
                </wp:positionV>
                <wp:extent cx="1933575" cy="0"/>
                <wp:effectExtent l="0" t="0" r="0" b="0"/>
                <wp:wrapNone/>
                <wp:docPr id="324" name="直线 1107"/>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107" o:spid="_x0000_s1026" o:spt="20" style="position:absolute;left:0pt;margin-left:126pt;margin-top:49.6pt;height:0pt;width:152.25pt;z-index:251871232;mso-width-relative:page;mso-height-relative:page;" filled="f" stroked="t" coordsize="21600,21600" o:gfxdata="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YmWxe2AAAAAkBAAAPAAAAAAAAAAEAIAAA&#10;ACIAAABkcnMvZG93bnJldi54bWxQSwECFAAUAAAACACHTuJApVY0G9MBAACTAwAADgAAAAAAAAAB&#10;ACAAAAAnAQAAZHJzL2Uyb0RvYy54bWxQSwUGAAAAAAYABgBZAQAAbAUAAAAA&#10;">
                <v:fill on="f" focussize="0,0"/>
                <v:stroke weight="1pt" color="#000000" joinstyle="round"/>
                <v:imagedata o:title=""/>
                <o:lock v:ext="edit" aspectratio="f"/>
              </v:line>
            </w:pict>
          </mc:Fallback>
        </mc:AlternateContent>
      </w:r>
      <w:r>
        <w:rPr>
          <w:rFonts w:hint="eastAsia" w:ascii="宋体" w:hAnsi="宋体" w:eastAsia="宋体"/>
          <w:lang w:val="zh-CN"/>
        </w:rPr>
        <w:t>各项条例严格遵守执行，违反每条按20-50元处罚，情节严重造成重大损失者承担相应的赔。</w:t>
      </w:r>
    </w:p>
    <w:p>
      <w:pPr>
        <w:pStyle w:val="24"/>
        <w:rPr>
          <w:rFonts w:hint="eastAsia"/>
          <w:lang w:val="zh-CN"/>
        </w:rPr>
      </w:pPr>
    </w:p>
    <w:p>
      <w:pPr>
        <w:pStyle w:val="24"/>
        <w:rPr>
          <w:rFonts w:hint="eastAsia"/>
          <w:lang w:val="zh-CN"/>
        </w:rPr>
      </w:pPr>
    </w:p>
    <w:p>
      <w:pPr>
        <w:pStyle w:val="24"/>
        <w:rPr>
          <w:rFonts w:hint="eastAsia"/>
          <w:lang w:val="zh-CN"/>
        </w:rPr>
      </w:pPr>
    </w:p>
    <w:p>
      <w:pPr>
        <w:pStyle w:val="24"/>
        <w:rPr>
          <w:rFonts w:hint="eastAsia"/>
          <w:lang w:val="zh-CN"/>
        </w:rPr>
      </w:pPr>
    </w:p>
    <w:p>
      <w:pPr>
        <w:pStyle w:val="24"/>
        <w:rPr>
          <w:rFonts w:hint="eastAsia"/>
          <w:lang w:val="zh-CN"/>
        </w:rPr>
      </w:pPr>
    </w:p>
    <w:p>
      <w:pPr>
        <w:pStyle w:val="24"/>
        <w:rPr>
          <w:rFonts w:hint="eastAsia"/>
          <w:lang w:val="zh-CN"/>
        </w:rPr>
      </w:pPr>
    </w:p>
    <w:p>
      <w:pPr>
        <w:pStyle w:val="24"/>
        <w:rPr>
          <w:lang w:val="zh-CN"/>
        </w:rPr>
        <w:sectPr>
          <w:headerReference r:id="rId168" w:type="default"/>
          <w:footerReference r:id="rId169" w:type="default"/>
          <w:pgSz w:w="11906" w:h="16838"/>
          <w:pgMar w:top="1418" w:right="1418" w:bottom="1418" w:left="1418" w:header="1418" w:footer="1134" w:gutter="0"/>
          <w:pgNumType w:fmt="decimal"/>
          <w:cols w:space="720" w:num="1"/>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097</w:t>
      </w:r>
      <w:r>
        <w:rPr>
          <w:rFonts w:hAnsi="黑体"/>
        </w:rPr>
        <w:t>—</w:t>
      </w:r>
      <w:r>
        <w:rPr>
          <w:rFonts w:hint="eastAsia" w:hAnsi="黑体"/>
        </w:rPr>
        <w:t>2016</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pPr>
      <w:r>
        <w:rPr>
          <w:rFonts w:hint="eastAsia"/>
        </w:rPr>
        <w:t>院民综合素质评比标准</w:t>
      </w: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pPr>
          </w:p>
        </w:tc>
      </w:tr>
    </w:tbl>
    <w:p>
      <w:pPr>
        <w:pStyle w:val="88"/>
        <w:numPr>
          <w:ilvl w:val="0"/>
          <w:numId w:val="0"/>
        </w:numPr>
      </w:pPr>
      <w:r>
        <w:rPr>
          <w:rFonts w:hint="eastAsia" w:ascii="黑体"/>
        </w:rPr>
        <w:t>2016</w:t>
      </w:r>
      <w:r>
        <w:t xml:space="preserve"> </w:t>
      </w:r>
      <w:r>
        <w:rPr>
          <w:rFonts w:ascii="黑体"/>
        </w:rPr>
        <w:t>-</w:t>
      </w:r>
      <w:r>
        <w:t xml:space="preserve"> </w:t>
      </w:r>
      <w:r>
        <w:rPr>
          <w:rFonts w:hint="eastAsia" w:ascii="黑体"/>
        </w:rPr>
        <w:t>02</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113920" behindDoc="0" locked="1" layoutInCell="1" allowOverlap="1">
                <wp:simplePos x="0" y="0"/>
                <wp:positionH relativeFrom="column">
                  <wp:posOffset>-635</wp:posOffset>
                </wp:positionH>
                <wp:positionV relativeFrom="page">
                  <wp:posOffset>9251950</wp:posOffset>
                </wp:positionV>
                <wp:extent cx="6120130" cy="0"/>
                <wp:effectExtent l="0" t="0" r="0" b="0"/>
                <wp:wrapNone/>
                <wp:docPr id="561"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113920;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&#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lh2s81gAAAAsBAAAPAAAAAAAAAAEAIAAAACIAAABk&#10;cnMvZG93bnJldi54bWxQSwECFAAUAAAACACHTuJAWfviR88BAABsAwAADgAAAAAAAAABACAAAAAl&#10;AQAAZHJzL2Uyb0RvYy54bWxQSwUGAAAAAAYABgBZAQAAZgUAAAAA&#10;">
                <v:fill on="f" focussize="0,0"/>
                <v:stroke color="#000000" joinstyle="round"/>
                <v:imagedata o:title=""/>
                <o:lock v:ext="edit" aspectratio="f"/>
                <w10:anchorlock/>
              </v:line>
            </w:pict>
          </mc:Fallback>
        </mc:AlternateContent>
      </w:r>
    </w:p>
    <w:p>
      <w:pPr>
        <w:pStyle w:val="129"/>
      </w:pPr>
      <w:r>
        <w:rPr>
          <w:rFonts w:hint="eastAsia" w:ascii="黑体"/>
        </w:rPr>
        <w:t>2016</w:t>
      </w:r>
      <w:r>
        <w:t xml:space="preserve"> </w:t>
      </w:r>
      <w:r>
        <w:rPr>
          <w:rFonts w:ascii="黑体"/>
        </w:rPr>
        <w:t>-</w:t>
      </w:r>
      <w:r>
        <w:t xml:space="preserve"> </w:t>
      </w:r>
      <w:r>
        <w:rPr>
          <w:rFonts w:hint="eastAsia" w:ascii="黑体"/>
        </w:rPr>
        <w:t>03</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pPr>
        <w:pStyle w:val="24"/>
        <w:rPr>
          <w:lang w:val="zh-CN"/>
        </w:rPr>
        <w:sectPr>
          <w:headerReference r:id="rId170" w:type="default"/>
          <w:footerReference r:id="rId171" w:type="default"/>
          <w:pgSz w:w="11906" w:h="16838"/>
          <w:pgMar w:top="1418" w:right="1418" w:bottom="1418" w:left="1418" w:header="1418" w:footer="1134" w:gutter="0"/>
          <w:pgNumType w:fmt="decimal"/>
          <w:cols w:space="720" w:num="1"/>
          <w:docGrid w:linePitch="312" w:charSpace="0"/>
        </w:sectPr>
      </w:pPr>
      <w:r>
        <mc:AlternateContent>
          <mc:Choice Requires="wps">
            <w:drawing>
              <wp:anchor distT="0" distB="0" distL="114300" distR="114300" simplePos="0" relativeHeight="251890688" behindDoc="0" locked="0" layoutInCell="1" allowOverlap="1">
                <wp:simplePos x="0" y="0"/>
                <wp:positionH relativeFrom="column">
                  <wp:posOffset>-635</wp:posOffset>
                </wp:positionH>
                <wp:positionV relativeFrom="paragraph">
                  <wp:posOffset>1454150</wp:posOffset>
                </wp:positionV>
                <wp:extent cx="6120130" cy="0"/>
                <wp:effectExtent l="0" t="0" r="0" b="0"/>
                <wp:wrapNone/>
                <wp:docPr id="343" name="直线 1147"/>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147" o:spid="_x0000_s1026" o:spt="20" style="position:absolute;left:0pt;margin-left:-0.05pt;margin-top:114.5pt;height:0pt;width:481.9pt;z-index:251890688;mso-width-relative:page;mso-height-relative:page;" filled="f" stroked="t" coordsize="21600,21600" o:gfxdata="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WR5CzWAAAACQEAAA8AAAAAAAAAAQAgAAAAIgAA&#10;AGRycy9kb3ducmV2LnhtbFBLAQIUABQAAAAIAIdO4kCO3pjg0QEAAJIDAAAOAAAAAAAAAAEAIAAA&#10;ACUBAABkcnMvZTJvRG9jLnhtbFBLBQYAAAAABgAGAFkBAABoBQAAAAA=&#10;">
                <v:fill on="f" focussize="0,0"/>
                <v:stroke color="#000000" joinstyle="round"/>
                <v:imagedata o:title=""/>
                <o:lock v:ext="edit" aspectratio="f"/>
              </v:line>
            </w:pict>
          </mc:Fallback>
        </mc:AlternateContent>
      </w:r>
    </w:p>
    <w:p>
      <w:pPr>
        <w:pStyle w:val="93"/>
        <w:rPr>
          <w:rFonts w:hint="eastAsia"/>
        </w:rPr>
      </w:pPr>
      <w:r>
        <w:rPr>
          <w:rFonts w:hint="eastAsia"/>
        </w:rPr>
        <w:t>院民综合素质评比标准</w:t>
      </w:r>
    </w:p>
    <w:p>
      <w:pPr>
        <w:pStyle w:val="41"/>
        <w:numPr>
          <w:ilvl w:val="0"/>
          <w:numId w:val="112"/>
        </w:numPr>
        <w:spacing w:before="240" w:after="240"/>
        <w:rPr>
          <w:rFonts w:hint="eastAsia"/>
        </w:rPr>
      </w:pPr>
      <w:r>
        <w:rPr>
          <w:rFonts w:hint="eastAsia"/>
        </w:rPr>
        <w:t>范围</w:t>
      </w:r>
    </w:p>
    <w:p>
      <w:pPr>
        <w:pStyle w:val="24"/>
        <w:rPr>
          <w:rFonts w:hint="eastAsia"/>
        </w:rPr>
      </w:pPr>
      <w:r>
        <w:rPr>
          <w:rFonts w:hint="eastAsia"/>
        </w:rPr>
        <w:t>本标准规定了敦煌市社会福利院院民综合素质评比具体内容。</w:t>
      </w:r>
    </w:p>
    <w:p>
      <w:pPr>
        <w:pStyle w:val="24"/>
        <w:rPr>
          <w:rFonts w:hint="eastAsia"/>
        </w:rPr>
      </w:pPr>
      <w:r>
        <w:rPr>
          <w:rFonts w:hint="eastAsia"/>
        </w:rPr>
        <w:t>本标准适用于敦煌市社会福利院。</w:t>
      </w:r>
    </w:p>
    <w:p>
      <w:pPr>
        <w:pStyle w:val="41"/>
        <w:spacing w:before="240" w:after="240"/>
        <w:rPr>
          <w:rFonts w:hint="eastAsia"/>
        </w:rPr>
      </w:pPr>
      <w:r>
        <w:rPr>
          <w:rFonts w:hint="eastAsia"/>
        </w:rPr>
        <w:t xml:space="preserve"> 院民守则</w:t>
      </w:r>
    </w:p>
    <w:p>
      <w:pPr>
        <w:pStyle w:val="51"/>
        <w:spacing w:before="0" w:beforeLines="0" w:after="0" w:afterLines="0"/>
        <w:ind w:left="0"/>
        <w:rPr>
          <w:rFonts w:hint="eastAsia" w:ascii="宋体" w:hAnsi="宋体" w:eastAsia="宋体"/>
        </w:rPr>
      </w:pPr>
      <w:r>
        <w:rPr>
          <w:rFonts w:hint="eastAsia" w:ascii="宋体" w:hAnsi="宋体" w:eastAsia="宋体"/>
        </w:rPr>
        <w:t>遵纪守法，遵守国家的法律、法规和社会公德，遵守本院各项规章制度，服从管理，不侮辱打骂、诬告陷害工作人员，不无理取闹。</w:t>
      </w:r>
    </w:p>
    <w:p>
      <w:pPr>
        <w:pStyle w:val="51"/>
        <w:spacing w:before="0" w:beforeLines="0" w:after="0" w:afterLines="0"/>
        <w:ind w:left="0"/>
        <w:rPr>
          <w:rFonts w:hint="eastAsia" w:ascii="宋体" w:hAnsi="宋体" w:eastAsia="宋体"/>
        </w:rPr>
      </w:pPr>
      <w:r>
        <w:rPr>
          <w:rFonts w:hint="eastAsia" w:ascii="宋体" w:hAnsi="宋体" w:eastAsia="宋体"/>
        </w:rPr>
        <w:t>外出走亲访友履行请假登记手续，不经院方同意，不得私自外出。</w:t>
      </w:r>
    </w:p>
    <w:p>
      <w:pPr>
        <w:pStyle w:val="51"/>
        <w:spacing w:before="0" w:beforeLines="0" w:after="0" w:afterLines="0"/>
        <w:ind w:left="0"/>
        <w:rPr>
          <w:rFonts w:hint="eastAsia" w:ascii="宋体" w:hAnsi="宋体" w:eastAsia="宋体"/>
        </w:rPr>
      </w:pPr>
      <w:r>
        <w:rPr>
          <w:rFonts w:hint="eastAsia" w:ascii="宋体" w:hAnsi="宋体" w:eastAsia="宋体"/>
        </w:rPr>
        <w:t>积极参加有利于健康的社会活动，不赌博，不酗酒滋事，不参与封建迷信活动，不传信任何邪教组织言论。</w:t>
      </w:r>
    </w:p>
    <w:p>
      <w:pPr>
        <w:pStyle w:val="51"/>
        <w:spacing w:before="0" w:beforeLines="0" w:after="0" w:afterLines="0"/>
        <w:ind w:left="0"/>
        <w:rPr>
          <w:rFonts w:hint="eastAsia" w:ascii="宋体" w:hAnsi="宋体" w:eastAsia="宋体"/>
        </w:rPr>
      </w:pPr>
      <w:r>
        <w:rPr>
          <w:rFonts w:hint="eastAsia" w:ascii="宋体" w:hAnsi="宋体" w:eastAsia="宋体"/>
        </w:rPr>
        <w:t>积极参加院内力所能及的劳动，自觉锻炼身体，促进身体健康。</w:t>
      </w:r>
    </w:p>
    <w:p>
      <w:pPr>
        <w:pStyle w:val="51"/>
        <w:spacing w:before="0" w:beforeLines="0" w:after="0" w:afterLines="0"/>
        <w:ind w:left="0"/>
        <w:rPr>
          <w:rFonts w:hint="eastAsia" w:ascii="宋体" w:hAnsi="宋体" w:eastAsia="宋体"/>
        </w:rPr>
      </w:pPr>
      <w:r>
        <w:rPr>
          <w:rFonts w:hint="eastAsia" w:ascii="宋体" w:hAnsi="宋体" w:eastAsia="宋体"/>
        </w:rPr>
        <w:t>保持和维护环境的整洁卫生，不随地吐痰，不乱丢杂物，不随地大小便，生活用品摆放要服从院里统一规定。</w:t>
      </w:r>
    </w:p>
    <w:p>
      <w:pPr>
        <w:pStyle w:val="51"/>
        <w:spacing w:before="0" w:beforeLines="0" w:after="0" w:afterLines="0"/>
        <w:ind w:left="0"/>
        <w:rPr>
          <w:rFonts w:hint="eastAsia" w:ascii="宋体" w:hAnsi="宋体" w:eastAsia="宋体"/>
        </w:rPr>
      </w:pPr>
      <w:r>
        <w:rPr>
          <w:rFonts w:hint="eastAsia" w:ascii="宋体" w:hAnsi="宋体" w:eastAsia="宋体"/>
        </w:rPr>
        <w:t>以院为家，热爱集体，爱护公共财物，积极参与院内事务管理和集体活动。</w:t>
      </w:r>
    </w:p>
    <w:p>
      <w:pPr>
        <w:pStyle w:val="51"/>
        <w:spacing w:before="0" w:beforeLines="0" w:after="0" w:afterLines="0"/>
        <w:ind w:left="0"/>
        <w:rPr>
          <w:rFonts w:hint="eastAsia" w:ascii="宋体" w:hAnsi="宋体" w:eastAsia="宋体"/>
        </w:rPr>
      </w:pPr>
      <w:r>
        <w:rPr>
          <w:rFonts w:hint="eastAsia" w:ascii="宋体" w:hAnsi="宋体" w:eastAsia="宋体"/>
        </w:rPr>
        <w:t>团结友爱，互相关心，互相帮助，不吵架，不打架，不说不利于团结的话，不做不利于团结的事。</w:t>
      </w:r>
    </w:p>
    <w:p>
      <w:pPr>
        <w:pStyle w:val="51"/>
        <w:spacing w:before="0" w:beforeLines="0" w:after="0" w:afterLines="0"/>
        <w:ind w:left="0"/>
        <w:rPr>
          <w:rFonts w:hint="eastAsia" w:ascii="宋体" w:hAnsi="宋体" w:eastAsia="宋体"/>
        </w:rPr>
      </w:pPr>
      <w:r>
        <w:rPr>
          <w:rFonts w:hint="eastAsia" w:ascii="宋体" w:hAnsi="宋体" w:eastAsia="宋体"/>
        </w:rPr>
        <w:t>不大声喧哗，讲文明，讲礼貌，树立良好个人形象，争做文明院民。</w:t>
      </w:r>
    </w:p>
    <w:p>
      <w:pPr>
        <w:pStyle w:val="51"/>
        <w:spacing w:before="0" w:beforeLines="0" w:after="0" w:afterLines="0"/>
        <w:ind w:left="0"/>
        <w:rPr>
          <w:rFonts w:hint="eastAsia" w:ascii="宋体" w:hAnsi="宋体" w:eastAsia="宋体"/>
        </w:rPr>
      </w:pPr>
      <w:r>
        <w:rPr>
          <w:rFonts w:hint="eastAsia" w:ascii="宋体" w:hAnsi="宋体" w:eastAsia="宋体"/>
        </w:rPr>
        <w:t>讲究个人卫生，勤洗手、勤剪指甲、勤洗澡、勤理发、勤洗衣服。保持健康良好的精神状态。</w:t>
      </w:r>
    </w:p>
    <w:p>
      <w:pPr>
        <w:pStyle w:val="51"/>
        <w:spacing w:before="0" w:beforeLines="0" w:after="0" w:afterLines="0"/>
        <w:ind w:left="0"/>
        <w:rPr>
          <w:rFonts w:hint="eastAsia" w:ascii="宋体" w:hAnsi="宋体" w:eastAsia="宋体"/>
        </w:rPr>
      </w:pPr>
      <w:r>
        <w:rPr>
          <w:rFonts w:hint="eastAsia" w:ascii="宋体" w:hAnsi="宋体" w:eastAsia="宋体"/>
        </w:rPr>
        <w:t>不浪费粮食，反对暴饮暴食、倒饭倒菜、铺张浪费。节约用电、用水。</w:t>
      </w:r>
    </w:p>
    <w:p>
      <w:pPr>
        <w:pStyle w:val="51"/>
        <w:spacing w:before="0" w:beforeLines="0" w:after="0" w:afterLines="0"/>
        <w:ind w:left="0"/>
        <w:rPr>
          <w:rFonts w:hint="eastAsia" w:ascii="宋体" w:hAnsi="宋体" w:eastAsia="宋体"/>
        </w:rPr>
      </w:pPr>
      <w:r>
        <w:rPr>
          <w:rFonts w:hint="eastAsia" w:ascii="宋体" w:hAnsi="宋体" w:eastAsia="宋体"/>
        </w:rPr>
        <w:t>不私拉乱接电源，不在宿舍内自设炉、灶做饭和烤火取暖，不躺在床上抽烟,以防失火、触电等安全事故的发生。</w:t>
      </w:r>
    </w:p>
    <w:p>
      <w:pPr>
        <w:pStyle w:val="51"/>
        <w:spacing w:before="0" w:beforeLines="0" w:after="0" w:afterLines="0"/>
        <w:ind w:left="0"/>
        <w:rPr>
          <w:rFonts w:hint="eastAsia" w:ascii="宋体" w:hAnsi="宋体" w:eastAsia="宋体"/>
        </w:rPr>
      </w:pPr>
      <w:r>
        <w:rPr>
          <w:rFonts w:hint="eastAsia" w:ascii="宋体" w:hAnsi="宋体" w:eastAsia="宋体"/>
        </w:rPr>
        <w:t>不携带、存放农药等有毒物质和易燃易爆物品、管制刀具、铁棍等。</w:t>
      </w:r>
    </w:p>
    <w:p>
      <w:pPr>
        <w:pStyle w:val="51"/>
        <w:spacing w:before="0" w:beforeLines="0" w:after="0" w:afterLines="0"/>
        <w:ind w:left="0"/>
        <w:rPr>
          <w:rFonts w:hint="eastAsia" w:ascii="宋体" w:hAnsi="宋体" w:eastAsia="宋体"/>
        </w:rPr>
      </w:pPr>
      <w:r>
        <w:rPr>
          <w:rFonts w:hint="eastAsia" w:ascii="宋体" w:hAnsi="宋体" w:eastAsia="宋体"/>
        </w:rPr>
        <w:t>院民不得私自住宿或转让、调整床位。</w:t>
      </w:r>
    </w:p>
    <w:p>
      <w:pPr>
        <w:pStyle w:val="41"/>
        <w:spacing w:before="240" w:after="240"/>
        <w:rPr>
          <w:rFonts w:hint="eastAsia"/>
        </w:rPr>
      </w:pPr>
      <w:r>
        <w:rPr>
          <w:rFonts w:hint="eastAsia"/>
        </w:rPr>
        <w:t>院民综合素质评比方法</w:t>
      </w:r>
    </w:p>
    <w:p>
      <w:pPr>
        <w:pStyle w:val="51"/>
        <w:spacing w:before="0" w:beforeLines="0" w:after="0" w:afterLines="0"/>
        <w:ind w:left="0"/>
        <w:rPr>
          <w:rFonts w:hint="eastAsia" w:ascii="宋体" w:hAnsi="宋体" w:eastAsia="宋体"/>
        </w:rPr>
      </w:pPr>
      <w:r>
        <w:rPr>
          <w:rFonts w:hint="eastAsia" w:ascii="宋体" w:hAnsi="宋体" w:eastAsia="宋体"/>
        </w:rPr>
        <w:t>院民综合素质评比实行百分制，根据院民在讲究卫生、团结互助、遵守院规、参加劳动、文体活动五个方面的日常表现按周打分，依据每周得分情况在综合评比栏中贴不同颜色的小旗。</w:t>
      </w:r>
    </w:p>
    <w:p>
      <w:pPr>
        <w:pStyle w:val="51"/>
        <w:spacing w:before="0" w:beforeLines="0" w:after="0" w:afterLines="0"/>
        <w:ind w:left="0"/>
        <w:rPr>
          <w:rFonts w:hint="eastAsia" w:ascii="宋体" w:hAnsi="宋体" w:eastAsia="宋体"/>
        </w:rPr>
      </w:pPr>
      <w:r>
        <w:rPr>
          <w:rFonts w:hint="eastAsia" w:ascii="宋体" w:hAnsi="宋体" w:eastAsia="宋体"/>
        </w:rPr>
        <w:t xml:space="preserve">讲究卫生占25分，团结互助、遵守院规、参加劳动各占占20分，文体活动占15分，总计为100分。        </w:t>
      </w:r>
    </w:p>
    <w:p>
      <w:pPr>
        <w:pStyle w:val="51"/>
        <w:spacing w:before="0" w:beforeLines="0" w:after="0" w:afterLines="0"/>
        <w:ind w:left="0"/>
        <w:rPr>
          <w:rFonts w:hint="eastAsia" w:ascii="宋体" w:hAnsi="宋体" w:eastAsia="宋体"/>
        </w:rPr>
      </w:pPr>
      <w:r>
        <w:rPr>
          <w:rFonts w:hint="eastAsia" w:ascii="宋体" w:hAnsi="宋体" w:eastAsia="宋体"/>
        </w:rPr>
        <w:t>90分——100分为红旗（优），80分——89分为粉旗（良），70分——79分为黄旗（合格），70分以下无小旗（不合格）。</w:t>
      </w:r>
    </w:p>
    <w:p>
      <w:pPr>
        <w:pStyle w:val="51"/>
        <w:spacing w:before="0" w:beforeLines="0" w:after="0" w:afterLines="0"/>
        <w:ind w:left="0"/>
        <w:rPr>
          <w:rFonts w:hint="eastAsia" w:ascii="宋体" w:hAnsi="宋体" w:eastAsia="宋体"/>
        </w:rPr>
      </w:pPr>
      <w:r>
        <w:rPr>
          <w:rFonts w:hint="eastAsia" w:ascii="宋体" w:hAnsi="宋体" w:eastAsia="宋体"/>
        </w:rPr>
        <w:t>根据以上评分，每月进行一次明星岗评选，分别评出卫生、互助、劳动、文艺方面的明星岗，在公示栏贴照片展示。</w:t>
      </w:r>
    </w:p>
    <w:p>
      <w:pPr>
        <w:pStyle w:val="51"/>
        <w:spacing w:before="0" w:beforeLines="0" w:after="0" w:afterLines="0"/>
        <w:ind w:left="0"/>
        <w:rPr>
          <w:rFonts w:hint="eastAsia" w:ascii="宋体" w:hAnsi="宋体" w:eastAsia="宋体"/>
        </w:rPr>
      </w:pPr>
      <w:r>
        <w:rPr>
          <w:rFonts w:hint="eastAsia" w:ascii="宋体" w:hAnsi="宋体" w:eastAsia="宋体"/>
        </w:rPr>
        <w:t>每位院民在年终综合评比中每周均为红旗的评为优秀，综合评比中每周为红旗或粉旗且小旗总数中红旗占多数的评为良好，其他不得奖。</w:t>
      </w:r>
    </w:p>
    <w:p>
      <w:pPr>
        <w:pStyle w:val="51"/>
        <w:spacing w:before="0" w:beforeLines="0" w:after="0" w:afterLines="0"/>
        <w:ind w:left="0"/>
        <w:rPr>
          <w:rFonts w:hint="eastAsia" w:ascii="宋体" w:hAnsi="宋体" w:eastAsia="宋体"/>
        </w:rPr>
      </w:pPr>
      <w:r>
        <w:rPr>
          <w:rFonts w:hint="eastAsia" w:ascii="宋体" w:hAnsi="宋体" w:eastAsia="宋体"/>
        </w:rPr>
        <w:t>经综合评比结果为优秀的每月奖励50元，评比结果为良好的每月奖励30元。</w:t>
      </w:r>
    </w:p>
    <w:p>
      <w:pPr>
        <w:pStyle w:val="41"/>
        <w:spacing w:before="240" w:after="240"/>
        <w:rPr>
          <w:rFonts w:hint="eastAsia"/>
        </w:rPr>
      </w:pPr>
      <w:r>
        <w:rPr>
          <w:rFonts w:hint="eastAsia"/>
        </w:rPr>
        <w:t>院民综合素质评比内容</w:t>
      </w:r>
    </w:p>
    <w:p>
      <w:pPr>
        <w:pStyle w:val="51"/>
        <w:spacing w:before="0" w:beforeLines="0" w:after="0" w:afterLines="0"/>
        <w:ind w:left="0"/>
        <w:rPr>
          <w:rFonts w:hint="eastAsia" w:ascii="宋体" w:hAnsi="宋体" w:eastAsia="宋体"/>
        </w:rPr>
      </w:pPr>
      <w:r>
        <w:rPr>
          <w:rFonts w:hint="eastAsia" w:ascii="宋体" w:hAnsi="宋体" w:eastAsia="宋体"/>
        </w:rPr>
        <w:t>讲究卫生方面包括：讲究个人卫生，每天刷牙、洗脸、洗手、洗脚、勤理发、勤剪指甲、勤洗衣服、勤洗澡、整理床单被褥等；保持室内舒适、干净整洁、房间无异味；爱护公共卫生，不随地吐痰，不乱扔垃圾杂物。</w:t>
      </w:r>
    </w:p>
    <w:p>
      <w:pPr>
        <w:pStyle w:val="51"/>
        <w:spacing w:before="0" w:beforeLines="0" w:after="0" w:afterLines="0"/>
        <w:ind w:left="0"/>
        <w:rPr>
          <w:rFonts w:hint="eastAsia" w:ascii="宋体" w:hAnsi="宋体" w:eastAsia="宋体"/>
        </w:rPr>
      </w:pPr>
      <w:r>
        <w:rPr>
          <w:rFonts w:hint="eastAsia" w:ascii="宋体" w:hAnsi="宋体" w:eastAsia="宋体"/>
        </w:rPr>
        <w:t>团结互助方面包括：团结友爱、互帮互助、与人为善、不吵架打架、不说不利于团结的话、不做不利于团结的事。</w:t>
      </w:r>
    </w:p>
    <w:p>
      <w:pPr>
        <w:pStyle w:val="51"/>
        <w:spacing w:before="0" w:beforeLines="0" w:after="0" w:afterLines="0"/>
        <w:ind w:left="0"/>
        <w:rPr>
          <w:rFonts w:hint="eastAsia" w:ascii="宋体" w:hAnsi="宋体" w:eastAsia="宋体"/>
        </w:rPr>
      </w:pPr>
      <w:r>
        <w:rPr>
          <w:rFonts w:hint="eastAsia" w:ascii="宋体" w:hAnsi="宋体" w:eastAsia="宋体"/>
        </w:rPr>
        <w:t>遵守院规方面：以院为家、热爱集体、爱护公共财物、不传信任何邪教活动、不酗酒滋事、自觉遵守院内的各项规章制度。</w:t>
      </w:r>
    </w:p>
    <w:p>
      <w:pPr>
        <w:pStyle w:val="51"/>
        <w:spacing w:before="0" w:beforeLines="0" w:after="0" w:afterLines="0"/>
        <w:ind w:left="0"/>
        <w:rPr>
          <w:rFonts w:hint="eastAsia" w:ascii="宋体" w:hAnsi="宋体" w:eastAsia="宋体"/>
        </w:rPr>
      </w:pPr>
      <w:r>
        <w:rPr>
          <w:rFonts w:hint="eastAsia" w:ascii="宋体" w:hAnsi="宋体" w:eastAsia="宋体"/>
        </w:rPr>
        <w:t>参加劳动方面：积极参加力所能及的劳动，爱护他人劳动成果。</w:t>
      </w:r>
    </w:p>
    <w:p>
      <w:pPr>
        <w:pStyle w:val="51"/>
        <w:spacing w:before="0" w:beforeLines="0" w:after="0" w:afterLines="0"/>
        <w:ind w:left="0"/>
        <w:rPr>
          <w:rFonts w:hint="eastAsia" w:ascii="宋体" w:hAnsi="宋体" w:eastAsia="宋体"/>
        </w:rPr>
      </w:pPr>
      <w:r>
        <w:rPr>
          <w:rFonts w:hint="eastAsia" w:ascii="宋体" w:hAnsi="宋体" w:eastAsia="宋体"/>
        </w:rPr>
        <w:t>文体活动方面包括：积极参加有利于健康的社会活动和集体活动，自觉锻炼身体。</w:t>
      </w:r>
    </w:p>
    <w:p>
      <w:pPr>
        <w:pStyle w:val="41"/>
        <w:spacing w:before="240" w:after="240"/>
        <w:rPr>
          <w:rFonts w:hint="eastAsia"/>
        </w:rPr>
      </w:pPr>
      <w:r>
        <w:rPr>
          <w:rFonts w:hint="eastAsia"/>
        </w:rPr>
        <w:t>评分标准</w:t>
      </w:r>
    </w:p>
    <w:p>
      <w:pPr>
        <w:pStyle w:val="51"/>
        <w:spacing w:before="120" w:after="120"/>
        <w:ind w:left="0"/>
        <w:rPr>
          <w:rFonts w:hint="eastAsia"/>
        </w:rPr>
      </w:pPr>
      <w:r>
        <w:rPr>
          <w:rFonts w:hint="eastAsia"/>
        </w:rPr>
        <w:t>卫生活动方面</w:t>
      </w:r>
    </w:p>
    <w:p>
      <w:pPr>
        <w:pStyle w:val="73"/>
        <w:spacing w:before="0" w:beforeLines="0" w:after="0" w:afterLines="0"/>
        <w:rPr>
          <w:rFonts w:hint="eastAsia" w:ascii="宋体" w:hAnsi="宋体" w:eastAsia="宋体"/>
        </w:rPr>
      </w:pPr>
      <w:r>
        <w:rPr>
          <w:rFonts w:hint="eastAsia" w:ascii="宋体" w:hAnsi="宋体" w:eastAsia="宋体"/>
        </w:rPr>
        <w:t>个人卫生方面，做到“五勤”：勤洗手、勤剪指甲、勤洗澡、勤理发、勤换洗衣服；未做到者发现一次记扣2分。</w:t>
      </w:r>
    </w:p>
    <w:p>
      <w:pPr>
        <w:pStyle w:val="73"/>
        <w:spacing w:before="0" w:beforeLines="0" w:after="0" w:afterLines="0"/>
        <w:rPr>
          <w:rFonts w:hint="eastAsia" w:ascii="宋体" w:hAnsi="宋体" w:eastAsia="宋体"/>
        </w:rPr>
      </w:pPr>
      <w:r>
        <w:rPr>
          <w:rFonts w:hint="eastAsia" w:ascii="宋体" w:hAnsi="宋体" w:eastAsia="宋体"/>
        </w:rPr>
        <w:t>院民房间物品必须摆放整齐、做到床单被褥干净、摆放整理整齐，否则发现一次记扣2分。</w:t>
      </w:r>
    </w:p>
    <w:p>
      <w:pPr>
        <w:pStyle w:val="73"/>
        <w:spacing w:before="0" w:beforeLines="0" w:after="0" w:afterLines="0"/>
        <w:rPr>
          <w:rFonts w:hint="eastAsia" w:ascii="宋体" w:hAnsi="宋体" w:eastAsia="宋体"/>
        </w:rPr>
      </w:pPr>
      <w:r>
        <w:rPr>
          <w:rFonts w:hint="eastAsia" w:ascii="宋体" w:hAnsi="宋体" w:eastAsia="宋体"/>
        </w:rPr>
        <w:t>讲究公共卫生，不随地吐痰，不乱扔果皮，不乱倒垃圾，不随地大小便，每发现一次违规的记扣2分。</w:t>
      </w:r>
    </w:p>
    <w:p>
      <w:pPr>
        <w:pStyle w:val="51"/>
        <w:spacing w:before="120" w:after="120"/>
        <w:ind w:left="0"/>
        <w:rPr>
          <w:rFonts w:hint="eastAsia"/>
        </w:rPr>
      </w:pPr>
      <w:r>
        <w:rPr>
          <w:rFonts w:hint="eastAsia"/>
        </w:rPr>
        <w:t>团结互助方面</w:t>
      </w:r>
    </w:p>
    <w:p>
      <w:pPr>
        <w:pStyle w:val="73"/>
        <w:spacing w:before="0" w:beforeLines="0" w:after="0" w:afterLines="0"/>
        <w:rPr>
          <w:rFonts w:hint="eastAsia" w:ascii="宋体" w:hAnsi="宋体" w:eastAsia="宋体"/>
        </w:rPr>
      </w:pPr>
      <w:r>
        <w:rPr>
          <w:rFonts w:hint="eastAsia" w:ascii="宋体" w:hAnsi="宋体" w:eastAsia="宋体"/>
        </w:rPr>
        <w:t>要互相团结、互相帮助，不要相骂打架,发现一次在院内高声喧哗、影响院民休息的，记扣2分；发现打架斗殴的记扣5分。</w:t>
      </w:r>
    </w:p>
    <w:p>
      <w:pPr>
        <w:pStyle w:val="73"/>
        <w:spacing w:before="0" w:beforeLines="0" w:after="0" w:afterLines="0"/>
        <w:rPr>
          <w:rFonts w:hint="eastAsia" w:ascii="宋体" w:hAnsi="宋体" w:eastAsia="宋体"/>
        </w:rPr>
      </w:pPr>
      <w:r>
        <w:rPr>
          <w:rFonts w:hint="eastAsia" w:ascii="宋体" w:hAnsi="宋体" w:eastAsia="宋体"/>
        </w:rPr>
        <w:t>入住的院民有年龄之差、身体状况之别，必须开展互助活动。年龄相对轻一点、身体条件相对好一点的要帮助关照年龄高、身体差的供养对象。发现一次互不帮助的记扣2分。</w:t>
      </w:r>
    </w:p>
    <w:p>
      <w:pPr>
        <w:pStyle w:val="51"/>
        <w:spacing w:before="120" w:after="120"/>
        <w:ind w:left="0"/>
        <w:rPr>
          <w:rFonts w:hint="eastAsia"/>
        </w:rPr>
      </w:pPr>
      <w:r>
        <w:rPr>
          <w:rFonts w:hint="eastAsia"/>
        </w:rPr>
        <w:t>遵守院规方面</w:t>
      </w:r>
    </w:p>
    <w:p>
      <w:pPr>
        <w:pStyle w:val="73"/>
        <w:spacing w:before="0" w:beforeLines="0" w:after="0" w:afterLines="0"/>
        <w:rPr>
          <w:rFonts w:hint="eastAsia" w:ascii="宋体" w:hAnsi="宋体" w:eastAsia="宋体"/>
        </w:rPr>
      </w:pPr>
      <w:r>
        <w:rPr>
          <w:rFonts w:hint="eastAsia" w:ascii="宋体" w:hAnsi="宋体" w:eastAsia="宋体"/>
        </w:rPr>
        <w:t>按时参加各类学习，每周星期二为院民集中学习日，无故不参加的每次记扣2分；自觉遵守本院作息时间，早起早睡，养成良好的个人习惯，每发现一次违规的记扣2分。</w:t>
      </w:r>
    </w:p>
    <w:p>
      <w:pPr>
        <w:pStyle w:val="73"/>
        <w:spacing w:before="0" w:beforeLines="0" w:after="0" w:afterLines="0"/>
        <w:rPr>
          <w:rFonts w:hint="eastAsia" w:ascii="宋体" w:hAnsi="宋体" w:eastAsia="宋体"/>
        </w:rPr>
      </w:pPr>
      <w:r>
        <w:rPr>
          <w:rFonts w:hint="eastAsia" w:ascii="宋体" w:hAnsi="宋体" w:eastAsia="宋体"/>
        </w:rPr>
        <w:t>院民外出必须写书面请假条，发现一次私自外出记扣3分，没按时归院的又没有向管理人员续假的记扣5分。</w:t>
      </w:r>
    </w:p>
    <w:p>
      <w:pPr>
        <w:pStyle w:val="73"/>
        <w:spacing w:before="0" w:beforeLines="0" w:after="0" w:afterLines="0"/>
        <w:rPr>
          <w:rFonts w:hint="eastAsia" w:ascii="宋体" w:hAnsi="宋体" w:eastAsia="宋体"/>
        </w:rPr>
      </w:pPr>
      <w:r>
        <w:rPr>
          <w:rFonts w:hint="eastAsia" w:ascii="宋体" w:hAnsi="宋体" w:eastAsia="宋体"/>
        </w:rPr>
        <w:t>爱护公共财产设施，有意损坏财产的除按价赔赏，记扣5分。</w:t>
      </w:r>
    </w:p>
    <w:p>
      <w:pPr>
        <w:pStyle w:val="73"/>
        <w:spacing w:before="0" w:beforeLines="0" w:after="0" w:afterLines="0"/>
        <w:rPr>
          <w:rFonts w:hint="eastAsia" w:ascii="宋体" w:hAnsi="宋体" w:eastAsia="宋体"/>
        </w:rPr>
      </w:pPr>
      <w:r>
        <w:rPr>
          <w:rFonts w:hint="eastAsia" w:ascii="宋体" w:hAnsi="宋体" w:eastAsia="宋体"/>
        </w:rPr>
        <w:t>院民不得将院内物品私自带出，发现一次记扣3分。</w:t>
      </w:r>
    </w:p>
    <w:p>
      <w:pPr>
        <w:pStyle w:val="73"/>
        <w:spacing w:before="0" w:beforeLines="0" w:after="0" w:afterLines="0"/>
        <w:rPr>
          <w:rFonts w:hint="eastAsia" w:ascii="宋体" w:hAnsi="宋体" w:eastAsia="宋体"/>
        </w:rPr>
      </w:pPr>
      <w:r>
        <w:rPr>
          <w:rFonts w:hint="eastAsia" w:ascii="宋体" w:hAnsi="宋体" w:eastAsia="宋体"/>
        </w:rPr>
        <w:t>不传信任何邪教活动、不酗酒滋事，每发现一次记扣3分。</w:t>
      </w:r>
    </w:p>
    <w:p>
      <w:pPr>
        <w:pStyle w:val="51"/>
        <w:spacing w:before="120" w:after="120"/>
        <w:ind w:left="0"/>
        <w:rPr>
          <w:rFonts w:hint="eastAsia"/>
        </w:rPr>
      </w:pPr>
      <w:r>
        <w:rPr>
          <w:rFonts w:hint="eastAsia"/>
        </w:rPr>
        <w:t>参加劳动方面</w:t>
      </w:r>
    </w:p>
    <w:p>
      <w:pPr>
        <w:ind w:firstLine="420" w:firstLineChars="200"/>
        <w:rPr>
          <w:rFonts w:hint="eastAsia" w:ascii="宋体" w:hAnsi="宋体" w:cs="宋体"/>
          <w:kern w:val="0"/>
          <w:szCs w:val="21"/>
        </w:rPr>
      </w:pPr>
      <w:r>
        <w:rPr>
          <w:rFonts w:hint="eastAsia" w:ascii="宋体" w:hAnsi="宋体" w:cs="宋体"/>
          <w:kern w:val="0"/>
          <w:szCs w:val="21"/>
        </w:rPr>
        <w:t>按福利院分配的卫生区域认真打扫卫生，如有打扫不彻底、不干净的，每发现一次记扣2分，发现一次没有打扫的记扣5分。</w:t>
      </w:r>
    </w:p>
    <w:p>
      <w:pPr>
        <w:pStyle w:val="51"/>
        <w:spacing w:before="120" w:after="120"/>
        <w:ind w:left="0"/>
        <w:rPr>
          <w:rFonts w:hint="eastAsia"/>
        </w:rPr>
      </w:pPr>
      <w:r>
        <w:rPr>
          <w:rFonts w:hint="eastAsia"/>
        </w:rPr>
        <w:t>公益活动方面</w:t>
      </w:r>
    </w:p>
    <w:p>
      <w:pPr>
        <w:spacing w:line="360" w:lineRule="auto"/>
        <w:ind w:firstLine="420" w:firstLineChars="200"/>
        <w:rPr>
          <w:rFonts w:hint="eastAsia" w:ascii="宋体" w:hAnsi="宋体" w:cs="宋体"/>
          <w:kern w:val="0"/>
          <w:szCs w:val="21"/>
        </w:rPr>
      </w:pPr>
      <w:r>
        <w:rPr>
          <w:rFonts w:hint="eastAsia" w:ascii="宋体" w:hAnsi="宋体" w:cs="宋体"/>
          <w:kern w:val="0"/>
          <w:szCs w:val="21"/>
        </w:rPr>
        <w:t>积极参加有利于健康的社会活动和集体活动，无故不参加的每次记扣5分。</w:t>
      </w:r>
    </w:p>
    <w:p>
      <w:pPr>
        <w:rPr>
          <w:rFonts w:hint="eastAsia"/>
        </w:rPr>
      </w:pPr>
    </w:p>
    <w:p>
      <w:pPr>
        <w:rPr>
          <w:rFonts w:hint="eastAsia"/>
        </w:rPr>
      </w:pPr>
      <w:r>
        <w:rPr>
          <w:rFonts w:hint="eastAsia"/>
          <w:lang/>
        </w:rPr>
        <mc:AlternateContent>
          <mc:Choice Requires="wps">
            <w:drawing>
              <wp:anchor distT="0" distB="0" distL="114300" distR="114300" simplePos="0" relativeHeight="251889664" behindDoc="0" locked="0" layoutInCell="1" allowOverlap="1">
                <wp:simplePos x="0" y="0"/>
                <wp:positionH relativeFrom="column">
                  <wp:posOffset>1714500</wp:posOffset>
                </wp:positionH>
                <wp:positionV relativeFrom="paragraph">
                  <wp:posOffset>99060</wp:posOffset>
                </wp:positionV>
                <wp:extent cx="1933575" cy="0"/>
                <wp:effectExtent l="0" t="0" r="0" b="0"/>
                <wp:wrapNone/>
                <wp:docPr id="342" name="直线 1145"/>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145" o:spid="_x0000_s1026" o:spt="20" style="position:absolute;left:0pt;margin-left:135pt;margin-top:7.8pt;height:0pt;width:152.25pt;z-index:251889664;mso-width-relative:page;mso-height-relative:page;" filled="f" stroked="t" coordsize="21600,21600" o:gfxdata="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q0K7a2AAAAAkBAAAPAAAAAAAAAAEAIAAA&#10;ACIAAABkcnMvZG93bnJldi54bWxQSwECFAAUAAAACACHTuJA7gzNGNMBAACTAwAADgAAAAAAAAAB&#10;ACAAAAAnAQAAZHJzL2Uyb0RvYy54bWxQSwUGAAAAAAYABgBZAQAAbAUAAAAA&#10;">
                <v:fill on="f" focussize="0,0"/>
                <v:stroke weight="1pt" color="#000000" joinstyle="round"/>
                <v:imagedata o:title=""/>
                <o:lock v:ext="edit" aspectratio="f"/>
              </v:line>
            </w:pict>
          </mc:Fallback>
        </mc:AlternateContent>
      </w:r>
    </w:p>
    <w:p>
      <w:pPr>
        <w:rPr>
          <w:rFonts w:hint="eastAsia"/>
        </w:rPr>
      </w:pPr>
    </w:p>
    <w:p>
      <w:pPr>
        <w:rPr>
          <w:rFonts w:hint="eastAsia"/>
        </w:rPr>
      </w:pPr>
    </w:p>
    <w:p>
      <w:pPr>
        <w:sectPr>
          <w:headerReference r:id="rId172" w:type="default"/>
          <w:footerReference r:id="rId173" w:type="default"/>
          <w:pgSz w:w="11906" w:h="16838"/>
          <w:pgMar w:top="1418" w:right="1418" w:bottom="1418" w:left="1418" w:header="1418" w:footer="1134" w:gutter="0"/>
          <w:pgNumType w:fmt="decimal"/>
          <w:cols w:space="720" w:num="1"/>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098</w:t>
      </w:r>
      <w:r>
        <w:rPr>
          <w:rFonts w:hAnsi="黑体"/>
        </w:rPr>
        <w:t>—</w:t>
      </w:r>
      <w:r>
        <w:rPr>
          <w:rFonts w:hint="eastAsia" w:hAnsi="黑体"/>
        </w:rPr>
        <w:t>2016</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pPr>
      <w:r>
        <w:rPr>
          <w:rFonts w:hint="eastAsia"/>
        </w:rPr>
        <w:t>院长工作职责</w:t>
      </w:r>
    </w:p>
    <w:p>
      <w:pPr>
        <w:pStyle w:val="53"/>
      </w:pPr>
    </w:p>
    <w:p>
      <w:pPr>
        <w:pStyle w:val="52"/>
        <w:rPr>
          <w:rFonts w:hint="eastAsia"/>
        </w:rPr>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2016</w:t>
      </w:r>
      <w:r>
        <w:t xml:space="preserve"> </w:t>
      </w:r>
      <w:r>
        <w:rPr>
          <w:rFonts w:ascii="黑体"/>
        </w:rPr>
        <w:t>-</w:t>
      </w:r>
      <w:r>
        <w:t xml:space="preserve"> </w:t>
      </w:r>
      <w:r>
        <w:rPr>
          <w:rFonts w:hint="eastAsia" w:ascii="黑体"/>
        </w:rPr>
        <w:t>02</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114944" behindDoc="0" locked="1" layoutInCell="1" allowOverlap="1">
                <wp:simplePos x="0" y="0"/>
                <wp:positionH relativeFrom="column">
                  <wp:posOffset>-635</wp:posOffset>
                </wp:positionH>
                <wp:positionV relativeFrom="page">
                  <wp:posOffset>9251950</wp:posOffset>
                </wp:positionV>
                <wp:extent cx="6120130" cy="0"/>
                <wp:effectExtent l="0" t="0" r="0" b="0"/>
                <wp:wrapNone/>
                <wp:docPr id="562"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114944;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WHazzWAAAACwEAAA8AAAAAAAAAAQAgAAAAIgAAAGRy&#10;cy9kb3ducmV2LnhtbFBLAQIUABQAAAAIAIdO4kA2yoHazgEAAGwDAAAOAAAAAAAAAAEAIAAAACUB&#10;AABkcnMvZTJvRG9jLnhtbFBLBQYAAAAABgAGAFkBAABlBQ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2016</w:t>
      </w:r>
      <w:r>
        <w:t xml:space="preserve"> </w:t>
      </w:r>
      <w:r>
        <w:rPr>
          <w:rFonts w:ascii="黑体"/>
        </w:rPr>
        <w:t>-</w:t>
      </w:r>
      <w:r>
        <w:t xml:space="preserve"> </w:t>
      </w:r>
      <w:r>
        <w:rPr>
          <w:rFonts w:hint="eastAsia" w:ascii="黑体"/>
        </w:rPr>
        <w:t>03</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r>
        <w:rPr>
          <w:lang/>
        </w:rPr>
        <mc:AlternateContent>
          <mc:Choice Requires="wps">
            <w:drawing>
              <wp:anchor distT="0" distB="0" distL="114300" distR="114300" simplePos="0" relativeHeight="251835392" behindDoc="0" locked="0" layoutInCell="1" allowOverlap="1">
                <wp:simplePos x="0" y="0"/>
                <wp:positionH relativeFrom="column">
                  <wp:posOffset>-99060</wp:posOffset>
                </wp:positionH>
                <wp:positionV relativeFrom="paragraph">
                  <wp:posOffset>1482725</wp:posOffset>
                </wp:positionV>
                <wp:extent cx="6120130" cy="0"/>
                <wp:effectExtent l="0" t="0" r="0" b="0"/>
                <wp:wrapNone/>
                <wp:docPr id="289" name="直线 1007"/>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07" o:spid="_x0000_s1026" o:spt="20" style="position:absolute;left:0pt;margin-left:-7.8pt;margin-top:116.75pt;height:0pt;width:481.9pt;z-index:251835392;mso-width-relative:page;mso-height-relative:page;" filled="f" stroked="t" coordsize="21600,21600" o:gfxdata="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vGRCQNgAAAALAQAADwAAAAAAAAABACAAAAAi&#10;AAAAZHJzL2Rvd25yZXYueG1sUEsBAhQAFAAAAAgAh07iQJSqog3RAQAAkgMAAA4AAAAAAAAAAQAg&#10;AAAAJwEAAGRycy9lMm9Eb2MueG1sUEsFBgAAAAAGAAYAWQEAAGoFAAAAAA==&#10;">
                <v:fill on="f" focussize="0,0"/>
                <v:stroke color="#000000" joinstyle="round"/>
                <v:imagedata o:title=""/>
                <o:lock v:ext="edit" aspectratio="f"/>
              </v:line>
            </w:pict>
          </mc:Fallback>
        </mc:AlternateContent>
      </w:r>
    </w:p>
    <w:p>
      <w:pPr>
        <w:rPr>
          <w:rFonts w:hint="eastAsia"/>
        </w:rPr>
        <w:sectPr>
          <w:headerReference r:id="rId174" w:type="default"/>
          <w:footerReference r:id="rId175" w:type="default"/>
          <w:pgSz w:w="11906" w:h="16838"/>
          <w:pgMar w:top="1418" w:right="1418" w:bottom="1418" w:left="1418" w:header="1418" w:footer="1134" w:gutter="0"/>
          <w:pgNumType w:fmt="decimal"/>
          <w:cols w:space="720" w:num="1"/>
          <w:docGrid w:linePitch="312" w:charSpace="0"/>
        </w:sectPr>
      </w:pPr>
    </w:p>
    <w:p>
      <w:pPr>
        <w:pStyle w:val="93"/>
        <w:rPr>
          <w:rFonts w:hint="eastAsia"/>
        </w:rPr>
      </w:pPr>
      <w:r>
        <w:rPr>
          <w:rFonts w:hint="eastAsia"/>
        </w:rPr>
        <w:t>院长工作职责</w:t>
      </w:r>
    </w:p>
    <w:p>
      <w:pPr>
        <w:pStyle w:val="41"/>
        <w:numPr>
          <w:ilvl w:val="0"/>
          <w:numId w:val="113"/>
        </w:numPr>
        <w:spacing w:before="240" w:after="240"/>
        <w:rPr>
          <w:rFonts w:hint="eastAsia"/>
        </w:rPr>
      </w:pPr>
      <w:r>
        <w:rPr>
          <w:rFonts w:hint="eastAsia"/>
        </w:rPr>
        <w:t>范围</w:t>
      </w:r>
    </w:p>
    <w:p>
      <w:pPr>
        <w:pStyle w:val="24"/>
        <w:rPr>
          <w:rFonts w:hint="eastAsia"/>
        </w:rPr>
      </w:pPr>
      <w:r>
        <w:rPr>
          <w:rFonts w:hint="eastAsia"/>
        </w:rPr>
        <w:t>本标准规定了敦煌市社会福利院院长的工作职责。</w:t>
      </w:r>
    </w:p>
    <w:p>
      <w:pPr>
        <w:spacing w:line="360" w:lineRule="auto"/>
        <w:ind w:firstLine="420" w:firstLineChars="200"/>
        <w:outlineLvl w:val="0"/>
        <w:rPr>
          <w:rFonts w:hint="eastAsia" w:ascii="宋体" w:hAnsi="宋体"/>
          <w:szCs w:val="21"/>
        </w:rPr>
      </w:pPr>
      <w:r>
        <w:rPr>
          <w:rFonts w:hint="eastAsia"/>
        </w:rPr>
        <w:t>本标准适用于敦煌市社会福利院。</w:t>
      </w:r>
    </w:p>
    <w:p>
      <w:pPr>
        <w:pStyle w:val="41"/>
        <w:spacing w:before="240" w:after="240"/>
        <w:rPr>
          <w:rFonts w:hint="eastAsia"/>
        </w:rPr>
      </w:pPr>
      <w:r>
        <w:rPr>
          <w:rFonts w:hint="eastAsia"/>
        </w:rPr>
        <w:t>工作职责</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在民政局的领导下，负责福利院的全面工作，结合单位实际，制订本院切实可行的发展规划和工作计划，并组织实施，定期布置、检查、总结全院工作。</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主动及时经常向主管局领导汇报工作情况和工作计划，确保上下互通，密切配合，做好工作。</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定期组织召开全体职工会议，安排部署各项任务，研究解决工作中的各种问题。</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组织职工学习政治理论、业务知识和科学知识，对职工进行业务培训和技能培训，提高干部职工业务素质。</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做好与各部门各单位的协调工作，主动争取他们对福利院工作的支持和帮助。</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发挥院务管理委员会的作用，经常主动征求供养人员对院务工作的意见和建议，谦虚谨慎，廉洁奉公。</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做好安全防范工作，确保福利院的安全。</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做好干部职工的管理工作，建立健全各项规章制度，合理定岗、定职、定责，做到管理规范化、服务优质化、生活多样化,保持艰苦创业、勤俭办院的优良传统。</w:t>
      </w:r>
    </w:p>
    <w:p>
      <w:pPr>
        <w:rPr>
          <w:rFonts w:hint="eastAsia"/>
        </w:rPr>
      </w:pPr>
    </w:p>
    <w:p>
      <w:pPr>
        <w:rPr>
          <w:rFonts w:hint="eastAsia"/>
        </w:rPr>
      </w:pPr>
    </w:p>
    <w:p>
      <w:pPr>
        <w:rPr>
          <w:rFonts w:hint="eastAsia"/>
        </w:rPr>
      </w:pPr>
      <w:r>
        <w:rPr>
          <w:rFonts w:hint="eastAsia"/>
          <w:lang/>
        </w:rPr>
        <mc:AlternateContent>
          <mc:Choice Requires="wps">
            <w:drawing>
              <wp:anchor distT="0" distB="0" distL="114300" distR="114300" simplePos="0" relativeHeight="251836416" behindDoc="0" locked="0" layoutInCell="1" allowOverlap="1">
                <wp:simplePos x="0" y="0"/>
                <wp:positionH relativeFrom="column">
                  <wp:posOffset>1714500</wp:posOffset>
                </wp:positionH>
                <wp:positionV relativeFrom="paragraph">
                  <wp:posOffset>35560</wp:posOffset>
                </wp:positionV>
                <wp:extent cx="1933575" cy="0"/>
                <wp:effectExtent l="0" t="0" r="0" b="0"/>
                <wp:wrapNone/>
                <wp:docPr id="290" name="直线 1010"/>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010" o:spid="_x0000_s1026" o:spt="20" style="position:absolute;left:0pt;margin-left:135pt;margin-top:2.8pt;height:0pt;width:152.25pt;z-index:251836416;mso-width-relative:page;mso-height-relative:page;" filled="f" stroked="t" coordsize="21600,21600" o:gfxdata="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63M5M1wAAAAcBAAAPAAAAAAAAAAEAIAAAACIA&#10;AABkcnMvZG93bnJldi54bWxQSwECFAAUAAAACACHTuJAjmj/bNEBAACTAwAADgAAAAAAAAABACAA&#10;AAAmAQAAZHJzL2Uyb0RvYy54bWxQSwUGAAAAAAYABgBZAQAAaQUAAAAA&#10;">
                <v:fill on="f" focussize="0,0"/>
                <v:stroke weight="1pt" color="#000000" joinstyle="round"/>
                <v:imagedata o:title=""/>
                <o:lock v:ext="edit" aspectratio="f"/>
              </v:lin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sectPr>
          <w:headerReference r:id="rId176" w:type="default"/>
          <w:footerReference r:id="rId177" w:type="default"/>
          <w:pgSz w:w="11906" w:h="16838"/>
          <w:pgMar w:top="1418" w:right="1418" w:bottom="1418" w:left="1418" w:header="1418" w:footer="1134" w:gutter="0"/>
          <w:pgNumType w:fmt="decimal"/>
          <w:cols w:space="720" w:num="1"/>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099</w:t>
      </w:r>
      <w:r>
        <w:rPr>
          <w:rFonts w:hAnsi="黑体"/>
        </w:rPr>
        <w:t>—</w:t>
      </w:r>
      <w:r>
        <w:rPr>
          <w:rFonts w:hint="eastAsia" w:hAnsi="黑体"/>
        </w:rPr>
        <w:t>2016</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r>
              <w:rPr>
                <w:rFonts w:hint="eastAsia"/>
              </w:rPr>
              <w:t>、</w:t>
            </w:r>
          </w:p>
        </w:tc>
      </w:tr>
    </w:tbl>
    <w:p>
      <w:pPr>
        <w:pStyle w:val="122"/>
        <w:rPr>
          <w:rFonts w:hAnsi="黑体"/>
        </w:rPr>
      </w:pPr>
    </w:p>
    <w:p>
      <w:pPr>
        <w:pStyle w:val="122"/>
        <w:rPr>
          <w:rFonts w:hAnsi="黑体"/>
        </w:rPr>
      </w:pPr>
    </w:p>
    <w:p>
      <w:pPr>
        <w:pStyle w:val="54"/>
      </w:pPr>
      <w:r>
        <w:rPr>
          <w:rFonts w:hint="eastAsia"/>
        </w:rPr>
        <w:t>副院长工作职责</w:t>
      </w: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2016</w:t>
      </w:r>
      <w:r>
        <w:t xml:space="preserve"> </w:t>
      </w:r>
      <w:r>
        <w:rPr>
          <w:rFonts w:ascii="黑体"/>
        </w:rPr>
        <w:t>-</w:t>
      </w:r>
      <w:r>
        <w:t xml:space="preserve"> </w:t>
      </w:r>
      <w:r>
        <w:rPr>
          <w:rFonts w:hint="eastAsia" w:ascii="黑体"/>
        </w:rPr>
        <w:t>02</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115968" behindDoc="0" locked="1" layoutInCell="1" allowOverlap="1">
                <wp:simplePos x="0" y="0"/>
                <wp:positionH relativeFrom="column">
                  <wp:posOffset>-635</wp:posOffset>
                </wp:positionH>
                <wp:positionV relativeFrom="page">
                  <wp:posOffset>9251950</wp:posOffset>
                </wp:positionV>
                <wp:extent cx="6120130" cy="0"/>
                <wp:effectExtent l="0" t="0" r="0" b="0"/>
                <wp:wrapNone/>
                <wp:docPr id="563"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115968;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WHazzWAAAACwEAAA8AAAAAAAAAAQAgAAAAIgAAAGRy&#10;cy9kb3ducmV2LnhtbFBLAQIUABQAAAAIAIdO4kATJV+uzgEAAGwDAAAOAAAAAAAAAAEAIAAAACUB&#10;AABkcnMvZTJvRG9jLnhtbFBLBQYAAAAABgAGAFkBAABlBQ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2016</w:t>
      </w:r>
      <w:r>
        <w:t xml:space="preserve"> </w:t>
      </w:r>
      <w:r>
        <w:rPr>
          <w:rFonts w:ascii="黑体"/>
        </w:rPr>
        <w:t>-</w:t>
      </w:r>
      <w:r>
        <w:t xml:space="preserve"> </w:t>
      </w:r>
      <w:r>
        <w:rPr>
          <w:rFonts w:hint="eastAsia" w:ascii="黑体"/>
        </w:rPr>
        <w:t>03</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r>
        <w:rPr>
          <w:lang/>
        </w:rPr>
        <mc:AlternateContent>
          <mc:Choice Requires="wps">
            <w:drawing>
              <wp:anchor distT="0" distB="0" distL="114300" distR="114300" simplePos="0" relativeHeight="251837440" behindDoc="0" locked="0" layoutInCell="1" allowOverlap="1">
                <wp:simplePos x="0" y="0"/>
                <wp:positionH relativeFrom="column">
                  <wp:posOffset>-635</wp:posOffset>
                </wp:positionH>
                <wp:positionV relativeFrom="paragraph">
                  <wp:posOffset>1473200</wp:posOffset>
                </wp:positionV>
                <wp:extent cx="6120130" cy="0"/>
                <wp:effectExtent l="0" t="0" r="0" b="0"/>
                <wp:wrapNone/>
                <wp:docPr id="291" name="直线 1012"/>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12" o:spid="_x0000_s1026" o:spt="20" style="position:absolute;left:0pt;margin-left:-0.05pt;margin-top:116pt;height:0pt;width:481.9pt;z-index:251837440;mso-width-relative:page;mso-height-relative:page;" filled="f" stroked="t" coordsize="21600,21600" o:gfxdata="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m3hMNdYAAAAJAQAADwAAAAAAAAABACAAAAAiAAAA&#10;ZHJzL2Rvd25yZXYueG1sUEsBAhQAFAAAAAgAh07iQA0kLmPQAQAAkgMAAA4AAAAAAAAAAQAgAAAA&#10;JQEAAGRycy9lMm9Eb2MueG1sUEsFBgAAAAAGAAYAWQEAAGcFAAAAAA==&#10;">
                <v:fill on="f" focussize="0,0"/>
                <v:stroke color="#000000" joinstyle="round"/>
                <v:imagedata o:title=""/>
                <o:lock v:ext="edit" aspectratio="f"/>
              </v:line>
            </w:pict>
          </mc:Fallback>
        </mc:AlternateContent>
      </w:r>
    </w:p>
    <w:p>
      <w:pPr>
        <w:sectPr>
          <w:headerReference r:id="rId178" w:type="default"/>
          <w:footerReference r:id="rId179" w:type="default"/>
          <w:pgSz w:w="11906" w:h="16838"/>
          <w:pgMar w:top="1418" w:right="1418" w:bottom="1418" w:left="1418" w:header="1418" w:footer="1134" w:gutter="0"/>
          <w:pgNumType w:fmt="decimal"/>
          <w:cols w:space="720" w:num="1"/>
          <w:docGrid w:linePitch="312" w:charSpace="0"/>
        </w:sectPr>
      </w:pPr>
    </w:p>
    <w:p>
      <w:pPr>
        <w:pStyle w:val="93"/>
        <w:rPr>
          <w:rFonts w:hint="eastAsia"/>
        </w:rPr>
      </w:pPr>
      <w:r>
        <w:rPr>
          <w:rFonts w:hint="eastAsia"/>
        </w:rPr>
        <w:t>副院长工作职责</w:t>
      </w:r>
    </w:p>
    <w:p>
      <w:pPr>
        <w:pStyle w:val="41"/>
        <w:numPr>
          <w:ilvl w:val="0"/>
          <w:numId w:val="114"/>
        </w:numPr>
        <w:spacing w:before="240" w:after="240"/>
        <w:rPr>
          <w:rFonts w:hint="eastAsia"/>
        </w:rPr>
      </w:pPr>
      <w:r>
        <w:rPr>
          <w:rFonts w:hint="eastAsia"/>
        </w:rPr>
        <w:t>范围</w:t>
      </w:r>
    </w:p>
    <w:p>
      <w:pPr>
        <w:pStyle w:val="24"/>
        <w:rPr>
          <w:rFonts w:hint="eastAsia"/>
        </w:rPr>
      </w:pPr>
      <w:r>
        <w:rPr>
          <w:rFonts w:hint="eastAsia"/>
        </w:rPr>
        <w:t>本标准规定了敦煌市社会福利院副院长的工作职责。</w:t>
      </w:r>
    </w:p>
    <w:p>
      <w:pPr>
        <w:pStyle w:val="24"/>
        <w:rPr>
          <w:rFonts w:hint="eastAsia"/>
        </w:rPr>
      </w:pPr>
      <w:r>
        <w:rPr>
          <w:rFonts w:hint="eastAsia"/>
        </w:rPr>
        <w:t>本标准适用于敦煌市社会福利院。</w:t>
      </w:r>
    </w:p>
    <w:p>
      <w:pPr>
        <w:pStyle w:val="41"/>
        <w:spacing w:before="240" w:after="240"/>
        <w:rPr>
          <w:rFonts w:hint="eastAsia"/>
        </w:rPr>
      </w:pPr>
      <w:r>
        <w:rPr>
          <w:rFonts w:hint="eastAsia"/>
        </w:rPr>
        <w:t>工作职责</w:t>
      </w:r>
    </w:p>
    <w:p>
      <w:pPr>
        <w:pStyle w:val="51"/>
        <w:spacing w:before="0" w:beforeLines="0" w:after="0" w:afterLines="0"/>
        <w:ind w:left="0"/>
        <w:rPr>
          <w:rFonts w:hint="eastAsia" w:ascii="宋体" w:hAnsi="宋体" w:eastAsia="宋体"/>
        </w:rPr>
      </w:pPr>
      <w:r>
        <w:rPr>
          <w:rFonts w:hint="eastAsia" w:ascii="宋体" w:hAnsi="宋体" w:eastAsia="宋体"/>
        </w:rPr>
        <w:t>在院长领导下，分管全院的行政工作。</w:t>
      </w:r>
    </w:p>
    <w:p>
      <w:pPr>
        <w:pStyle w:val="51"/>
        <w:spacing w:before="0" w:beforeLines="0" w:after="0" w:afterLines="0"/>
        <w:ind w:left="0"/>
        <w:rPr>
          <w:rFonts w:hint="eastAsia" w:ascii="宋体" w:hAnsi="宋体" w:eastAsia="宋体"/>
        </w:rPr>
      </w:pPr>
      <w:r>
        <w:rPr>
          <w:rFonts w:hint="eastAsia" w:ascii="宋体" w:hAnsi="宋体" w:eastAsia="宋体"/>
        </w:rPr>
        <w:t>负责组织拟定福利院各项工作制度，并经常督促检查执行情况。</w:t>
      </w:r>
    </w:p>
    <w:p>
      <w:pPr>
        <w:pStyle w:val="51"/>
        <w:spacing w:before="0" w:beforeLines="0" w:after="0" w:afterLines="0"/>
        <w:ind w:left="0"/>
        <w:rPr>
          <w:rFonts w:hint="eastAsia" w:ascii="宋体" w:hAnsi="宋体" w:eastAsia="宋体"/>
        </w:rPr>
      </w:pPr>
      <w:r>
        <w:rPr>
          <w:rFonts w:hint="eastAsia" w:ascii="宋体" w:hAnsi="宋体" w:eastAsia="宋体"/>
        </w:rPr>
        <w:t>负责本院物资的采购发放保管工作，组织安排人员采买物资，严格落实各类物资领发签批制度，督促检查仓库保管员严格履行物资进出库手续，审查入库制度、核销制度、请领制度、报废制度等的执行情况。及时向院领导提供设施、物资使用情况的信息和建议，勤俭节约，精打细算，当好领导参谋。</w:t>
      </w:r>
    </w:p>
    <w:p>
      <w:pPr>
        <w:pStyle w:val="51"/>
        <w:spacing w:before="0" w:beforeLines="0" w:after="0" w:afterLines="0"/>
        <w:ind w:left="0"/>
        <w:rPr>
          <w:rFonts w:hint="eastAsia" w:ascii="宋体" w:hAnsi="宋体" w:eastAsia="宋体"/>
        </w:rPr>
      </w:pPr>
      <w:r>
        <w:rPr>
          <w:rFonts w:hint="eastAsia" w:ascii="宋体" w:hAnsi="宋体" w:eastAsia="宋体"/>
        </w:rPr>
        <w:t>领导食堂人员做好食谱制定、膳食供应、餐厅管理等工作。</w:t>
      </w:r>
    </w:p>
    <w:p>
      <w:pPr>
        <w:pStyle w:val="51"/>
        <w:spacing w:before="0" w:beforeLines="0" w:after="0" w:afterLines="0"/>
        <w:ind w:left="0"/>
        <w:rPr>
          <w:rFonts w:hint="eastAsia" w:ascii="宋体" w:hAnsi="宋体" w:eastAsia="宋体"/>
        </w:rPr>
      </w:pPr>
      <w:r>
        <w:rPr>
          <w:rFonts w:hint="eastAsia" w:ascii="宋体" w:hAnsi="宋体" w:eastAsia="宋体"/>
        </w:rPr>
        <w:t>监督食堂餐厅全体人员身体状况，定期组织体检，凡患传染病或患有不适宜在食堂、餐厅工作的疾病的人员，立即调离岗位。</w:t>
      </w:r>
    </w:p>
    <w:p>
      <w:pPr>
        <w:pStyle w:val="51"/>
        <w:spacing w:before="0" w:beforeLines="0" w:after="0" w:afterLines="0"/>
        <w:ind w:left="0"/>
        <w:rPr>
          <w:rFonts w:hint="eastAsia" w:ascii="宋体" w:hAnsi="宋体" w:eastAsia="宋体"/>
        </w:rPr>
      </w:pPr>
      <w:r>
        <w:rPr>
          <w:rFonts w:hint="eastAsia" w:ascii="宋体" w:hAnsi="宋体" w:eastAsia="宋体"/>
        </w:rPr>
        <w:t>定期组织召开入住人员代表会，听取意见,不断改善服务态度，提高服务质量。</w:t>
      </w:r>
    </w:p>
    <w:p>
      <w:pPr>
        <w:pStyle w:val="51"/>
        <w:spacing w:before="0" w:beforeLines="0" w:after="0" w:afterLines="0"/>
        <w:ind w:left="0"/>
        <w:rPr>
          <w:rFonts w:hint="eastAsia" w:ascii="宋体" w:hAnsi="宋体" w:eastAsia="宋体"/>
        </w:rPr>
      </w:pPr>
      <w:r>
        <w:rPr>
          <w:rFonts w:hint="eastAsia" w:ascii="宋体" w:hAnsi="宋体" w:eastAsia="宋体"/>
        </w:rPr>
        <w:t>负责对所属人员的工作安排、考勤考绩，督促全体职工认真履行岗位责任制，遵守各项规章制度。</w:t>
      </w:r>
    </w:p>
    <w:p>
      <w:pPr>
        <w:pStyle w:val="51"/>
        <w:spacing w:before="0" w:beforeLines="0" w:after="0" w:afterLines="0"/>
        <w:ind w:left="0"/>
        <w:rPr>
          <w:rFonts w:hint="eastAsia" w:ascii="宋体" w:hAnsi="宋体" w:eastAsia="宋体"/>
        </w:rPr>
      </w:pPr>
      <w:r>
        <w:rPr>
          <w:rFonts w:hint="eastAsia" w:ascii="宋体" w:hAnsi="宋体" w:eastAsia="宋体"/>
        </w:rPr>
        <w:t>定期召开院务会议，平时注意调查研究，密切联系群众,工作要有计划，任劳任怨，提高办事效率。</w:t>
      </w:r>
    </w:p>
    <w:p>
      <w:pPr>
        <w:pStyle w:val="51"/>
        <w:spacing w:before="0" w:beforeLines="0" w:after="0" w:afterLines="0"/>
        <w:ind w:left="0"/>
        <w:rPr>
          <w:rFonts w:hint="eastAsia" w:ascii="宋体" w:hAnsi="宋体" w:eastAsia="宋体"/>
        </w:rPr>
      </w:pPr>
      <w:r>
        <w:rPr>
          <w:rFonts w:hint="eastAsia" w:ascii="宋体" w:hAnsi="宋体" w:eastAsia="宋体"/>
        </w:rPr>
        <w:t>完成院长交代的其他工作。</w:t>
      </w:r>
    </w:p>
    <w:p>
      <w:pPr>
        <w:rPr>
          <w:rFonts w:hint="eastAsia"/>
        </w:rPr>
      </w:pPr>
    </w:p>
    <w:p>
      <w:pPr>
        <w:rPr>
          <w:rFonts w:hint="eastAsia"/>
        </w:rPr>
      </w:pPr>
      <w:r>
        <w:rPr>
          <w:lang/>
        </w:rPr>
        <mc:AlternateContent>
          <mc:Choice Requires="wps">
            <w:drawing>
              <wp:anchor distT="0" distB="0" distL="114300" distR="114300" simplePos="0" relativeHeight="251838464" behindDoc="0" locked="0" layoutInCell="1" allowOverlap="1">
                <wp:simplePos x="0" y="0"/>
                <wp:positionH relativeFrom="column">
                  <wp:posOffset>1685925</wp:posOffset>
                </wp:positionH>
                <wp:positionV relativeFrom="paragraph">
                  <wp:posOffset>521335</wp:posOffset>
                </wp:positionV>
                <wp:extent cx="1933575" cy="0"/>
                <wp:effectExtent l="0" t="0" r="0" b="0"/>
                <wp:wrapNone/>
                <wp:docPr id="292" name="直线 1015"/>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015" o:spid="_x0000_s1026" o:spt="20" style="position:absolute;left:0pt;margin-left:132.75pt;margin-top:41.05pt;height:0pt;width:152.25pt;z-index:251838464;mso-width-relative:page;mso-height-relative:page;" filled="f" stroked="t" coordsize="21600,21600" o:gfxdata="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7n+RLdcAAAAJAQAADwAAAAAAAAABACAAAAAi&#10;AAAAZHJzL2Rvd25yZXYueG1sUEsBAhQAFAAAAAgAh07iQJThjzbSAQAAkwMAAA4AAAAAAAAAAQAg&#10;AAAAJgEAAGRycy9lMm9Eb2MueG1sUEsFBgAAAAAGAAYAWQEAAGoFAAAAAA==&#10;">
                <v:fill on="f" focussize="0,0"/>
                <v:stroke weight="1pt" color="#000000" joinstyle="round"/>
                <v:imagedata o:title=""/>
                <o:lock v:ext="edit" aspectratio="f"/>
              </v:line>
            </w:pict>
          </mc:Fallback>
        </mc:AlternateContent>
      </w:r>
    </w:p>
    <w:p>
      <w:pPr>
        <w:sectPr>
          <w:headerReference r:id="rId180" w:type="default"/>
          <w:footerReference r:id="rId181" w:type="default"/>
          <w:pgSz w:w="11906" w:h="16838"/>
          <w:pgMar w:top="1418" w:right="1418" w:bottom="1418" w:left="1418" w:header="1418" w:footer="1134" w:gutter="0"/>
          <w:pgNumType w:fmt="decimal"/>
          <w:cols w:space="720" w:num="1"/>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100</w:t>
      </w:r>
      <w:r>
        <w:rPr>
          <w:rFonts w:hAnsi="黑体"/>
        </w:rPr>
        <w:t>—</w:t>
      </w:r>
      <w:r>
        <w:rPr>
          <w:rFonts w:hint="eastAsia" w:hAnsi="黑体"/>
        </w:rPr>
        <w:t>2016</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pPr>
      <w:r>
        <w:rPr>
          <w:rFonts w:hint="eastAsia"/>
        </w:rPr>
        <w:t>总务部部长工作职责</w:t>
      </w: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2016</w:t>
      </w:r>
      <w:r>
        <w:t xml:space="preserve"> </w:t>
      </w:r>
      <w:r>
        <w:rPr>
          <w:rFonts w:ascii="黑体"/>
        </w:rPr>
        <w:t>-</w:t>
      </w:r>
      <w:r>
        <w:t xml:space="preserve"> </w:t>
      </w:r>
      <w:r>
        <w:rPr>
          <w:rFonts w:hint="eastAsia" w:ascii="黑体"/>
        </w:rPr>
        <w:t>05</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116992" behindDoc="0" locked="1" layoutInCell="1" allowOverlap="1">
                <wp:simplePos x="0" y="0"/>
                <wp:positionH relativeFrom="column">
                  <wp:posOffset>-635</wp:posOffset>
                </wp:positionH>
                <wp:positionV relativeFrom="page">
                  <wp:posOffset>9251950</wp:posOffset>
                </wp:positionV>
                <wp:extent cx="6120130" cy="0"/>
                <wp:effectExtent l="0" t="0" r="0" b="0"/>
                <wp:wrapNone/>
                <wp:docPr id="564"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116992;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&#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WHazzWAAAACwEAAA8AAAAAAAAAAQAgAAAAIgAAAGRy&#10;cy9kb3ducmV2LnhtbFBLAQIUABQAAAAIAIdO4kCprjY7zgEAAGwDAAAOAAAAAAAAAAEAIAAAACUB&#10;AABkcnMvZTJvRG9jLnhtbFBLBQYAAAAABgAGAFkBAABlBQ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2016</w:t>
      </w:r>
      <w:r>
        <w:t xml:space="preserve"> </w:t>
      </w:r>
      <w:r>
        <w:rPr>
          <w:rFonts w:ascii="黑体"/>
        </w:rPr>
        <w:t>-</w:t>
      </w:r>
      <w:r>
        <w:t xml:space="preserve"> </w:t>
      </w:r>
      <w:r>
        <w:rPr>
          <w:rFonts w:hint="eastAsia" w:ascii="黑体"/>
        </w:rPr>
        <w:t>05</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r>
        <w:rPr>
          <w:lang/>
        </w:rPr>
        <mc:AlternateContent>
          <mc:Choice Requires="wps">
            <w:drawing>
              <wp:anchor distT="0" distB="0" distL="114300" distR="114300" simplePos="0" relativeHeight="251839488" behindDoc="0" locked="0" layoutInCell="1" allowOverlap="1">
                <wp:simplePos x="0" y="0"/>
                <wp:positionH relativeFrom="column">
                  <wp:posOffset>-635</wp:posOffset>
                </wp:positionH>
                <wp:positionV relativeFrom="paragraph">
                  <wp:posOffset>1492250</wp:posOffset>
                </wp:positionV>
                <wp:extent cx="6120130" cy="0"/>
                <wp:effectExtent l="0" t="0" r="0" b="0"/>
                <wp:wrapNone/>
                <wp:docPr id="293" name="直线 1017"/>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17" o:spid="_x0000_s1026" o:spt="20" style="position:absolute;left:0pt;margin-left:-0.05pt;margin-top:117.5pt;height:0pt;width:481.9pt;z-index:251839488;mso-width-relative:page;mso-height-relative:page;" filled="f" stroked="t" coordsize="21600,21600" o:gfxdata="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QjUMLWAAAACQEAAA8AAAAAAAAAAQAgAAAAIgAA&#10;AGRycy9kb3ducmV2LnhtbFBLAQIUABQAAAAIAIdO4kDzJXgW0QEAAJIDAAAOAAAAAAAAAAEAIAAA&#10;ACUBAABkcnMvZTJvRG9jLnhtbFBLBQYAAAAABgAGAFkBAABoBQAAAAA=&#10;">
                <v:fill on="f" focussize="0,0"/>
                <v:stroke color="#000000" joinstyle="round"/>
                <v:imagedata o:title=""/>
                <o:lock v:ext="edit" aspectratio="f"/>
              </v:line>
            </w:pict>
          </mc:Fallback>
        </mc:AlternateContent>
      </w:r>
    </w:p>
    <w:p>
      <w:pPr>
        <w:sectPr>
          <w:headerReference r:id="rId182" w:type="default"/>
          <w:footerReference r:id="rId183" w:type="default"/>
          <w:pgSz w:w="11906" w:h="16838"/>
          <w:pgMar w:top="1418" w:right="1418" w:bottom="1418" w:left="1418" w:header="1418" w:footer="1134" w:gutter="0"/>
          <w:pgNumType w:fmt="decimal"/>
          <w:cols w:space="720" w:num="1"/>
          <w:docGrid w:linePitch="312" w:charSpace="0"/>
        </w:sectPr>
      </w:pPr>
    </w:p>
    <w:p>
      <w:pPr>
        <w:pStyle w:val="93"/>
        <w:rPr>
          <w:rFonts w:hint="eastAsia"/>
        </w:rPr>
      </w:pPr>
      <w:r>
        <w:rPr>
          <w:rFonts w:hint="eastAsia"/>
        </w:rPr>
        <w:t>总务部部长工作职责</w:t>
      </w:r>
    </w:p>
    <w:p>
      <w:pPr>
        <w:pStyle w:val="41"/>
        <w:numPr>
          <w:ilvl w:val="0"/>
          <w:numId w:val="115"/>
        </w:numPr>
        <w:spacing w:before="240" w:after="240"/>
        <w:rPr>
          <w:rFonts w:hint="eastAsia"/>
        </w:rPr>
      </w:pPr>
      <w:r>
        <w:rPr>
          <w:rFonts w:hint="eastAsia"/>
        </w:rPr>
        <w:t>范围</w:t>
      </w:r>
    </w:p>
    <w:p>
      <w:pPr>
        <w:pStyle w:val="24"/>
        <w:rPr>
          <w:rFonts w:hint="eastAsia"/>
        </w:rPr>
      </w:pPr>
      <w:r>
        <w:rPr>
          <w:rFonts w:hint="eastAsia"/>
        </w:rPr>
        <w:t>本标准规定了敦煌市社会福利院总务部部长工作职责。</w:t>
      </w:r>
    </w:p>
    <w:p>
      <w:pPr>
        <w:pStyle w:val="24"/>
        <w:rPr>
          <w:rFonts w:hint="eastAsia"/>
        </w:rPr>
      </w:pPr>
      <w:r>
        <w:rPr>
          <w:rFonts w:hint="eastAsia"/>
        </w:rPr>
        <w:t>本标准适用于敦煌市社会福利院。</w:t>
      </w:r>
    </w:p>
    <w:p>
      <w:pPr>
        <w:pStyle w:val="41"/>
        <w:numPr>
          <w:ilvl w:val="0"/>
          <w:numId w:val="115"/>
        </w:numPr>
        <w:spacing w:before="240" w:after="240"/>
        <w:rPr>
          <w:rFonts w:hint="eastAsia"/>
        </w:rPr>
      </w:pPr>
      <w:r>
        <w:rPr>
          <w:rFonts w:hint="eastAsia"/>
        </w:rPr>
        <w:t>规范性引用文件</w:t>
      </w:r>
    </w:p>
    <w:p>
      <w:pPr>
        <w:pStyle w:val="24"/>
        <w:rPr>
          <w:rFonts w:hint="eastAsia"/>
        </w:rPr>
      </w:pPr>
      <w:r>
        <w:rPr>
          <w:rFonts w:hint="eastAsia"/>
        </w:rPr>
        <w:t>下列文件对于本文件的应用是必不可少的。凡是注日期的引用文件，仅所注日期的版本适用于本文件。凡是不注日期的引用文件，其最新版本（包括所有的修改单）适用于本文件。</w:t>
      </w:r>
    </w:p>
    <w:p>
      <w:pPr>
        <w:pStyle w:val="24"/>
        <w:rPr>
          <w:rFonts w:hint="eastAsia"/>
        </w:rPr>
      </w:pPr>
      <w:r>
        <w:rPr>
          <w:rFonts w:hint="eastAsia"/>
        </w:rPr>
        <w:t>Q/DHFL 081 总务部管理制度</w:t>
      </w:r>
    </w:p>
    <w:p>
      <w:pPr>
        <w:pStyle w:val="41"/>
        <w:numPr>
          <w:ilvl w:val="0"/>
          <w:numId w:val="115"/>
        </w:numPr>
        <w:spacing w:before="240" w:after="240"/>
        <w:rPr>
          <w:rFonts w:hint="eastAsia"/>
        </w:rPr>
      </w:pPr>
      <w:r>
        <w:rPr>
          <w:rFonts w:hint="eastAsia"/>
        </w:rPr>
        <w:t>工作职责</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在院长领导下，分管全院的后勤、安保、总务和基建工作，管理工作</w:t>
      </w:r>
      <w:r>
        <w:rPr>
          <w:rFonts w:hint="eastAsia" w:ascii="宋体" w:eastAsia="宋体"/>
          <w:szCs w:val="20"/>
          <w:lang/>
        </w:rPr>
        <w:t>应符合Q/DHFL 081要</w:t>
      </w:r>
      <w:r>
        <w:rPr>
          <w:rFonts w:hint="eastAsia"/>
        </w:rPr>
        <w:t>求</w:t>
      </w:r>
      <w:r>
        <w:rPr>
          <w:rFonts w:hint="eastAsia" w:ascii="宋体" w:hAnsi="宋体" w:eastAsia="宋体"/>
          <w:lang w:val="zh-CN"/>
        </w:rPr>
        <w:t>。</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负责审查基建、维修工程项目预决算，督促、检查本院基建、维修工程项目的进度、质量及管理工作。</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负责本院内水、电、房、车辆等公用设施的管理，协助办公室做好院内固定资产登记工作。</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编制全院美化、绿化规划，并组织实施，督促检查全院的清洁卫生和院容院貌。</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负责领导全院水、电、暖的管理工作，检查各项设备运转情况。</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负责督促检查本院治安、保卫工作。</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领导办公室人员做好日常公文处理、院民档案信息管理等工作。</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完成院长交代的其他工作。</w:t>
      </w:r>
    </w:p>
    <w:p>
      <w:pPr>
        <w:pStyle w:val="24"/>
        <w:rPr>
          <w:rFonts w:hint="eastAsia"/>
        </w:rPr>
      </w:pPr>
    </w:p>
    <w:p>
      <w:pPr>
        <w:rPr>
          <w:rFonts w:hint="eastAsia"/>
        </w:rPr>
      </w:pPr>
    </w:p>
    <w:p>
      <w:pPr>
        <w:rPr>
          <w:rFonts w:hint="eastAsia"/>
        </w:rPr>
      </w:pPr>
    </w:p>
    <w:p>
      <w:pPr>
        <w:rPr>
          <w:rFonts w:hint="eastAsia"/>
        </w:rPr>
      </w:pPr>
    </w:p>
    <w:p>
      <w:pPr>
        <w:rPr>
          <w:rFonts w:hint="eastAsia"/>
        </w:rPr>
      </w:pPr>
      <w:r>
        <w:rPr>
          <w:rFonts w:hint="eastAsia"/>
          <w:lang/>
        </w:rPr>
        <mc:AlternateContent>
          <mc:Choice Requires="wps">
            <w:drawing>
              <wp:anchor distT="0" distB="0" distL="114300" distR="114300" simplePos="0" relativeHeight="251840512" behindDoc="0" locked="0" layoutInCell="1" allowOverlap="1">
                <wp:simplePos x="0" y="0"/>
                <wp:positionH relativeFrom="column">
                  <wp:posOffset>1533525</wp:posOffset>
                </wp:positionH>
                <wp:positionV relativeFrom="paragraph">
                  <wp:posOffset>163830</wp:posOffset>
                </wp:positionV>
                <wp:extent cx="1933575" cy="0"/>
                <wp:effectExtent l="0" t="0" r="0" b="0"/>
                <wp:wrapNone/>
                <wp:docPr id="294" name="直线 1020"/>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020" o:spid="_x0000_s1026" o:spt="20" style="position:absolute;left:0pt;margin-left:120.75pt;margin-top:12.9pt;height:0pt;width:152.25pt;z-index:251840512;mso-width-relative:page;mso-height-relative:page;" filled="f" stroked="t" coordsize="21600,21600" o:gfxdata="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K76vydgAAAAJAQAADwAAAAAAAAABACAAAAAi&#10;AAAAZHJzL2Rvd25yZXYueG1sUEsBAhQAFAAAAAgAh07iQJDAo9rRAQAAkwMAAA4AAAAAAAAAAQAg&#10;AAAAJwEAAGRycy9lMm9Eb2MueG1sUEsFBgAAAAAGAAYAWQEAAGoFAAAAAA==&#10;">
                <v:fill on="f" focussize="0,0"/>
                <v:stroke weight="1pt" color="#000000" joinstyle="round"/>
                <v:imagedata o:title=""/>
                <o:lock v:ext="edit" aspectratio="f"/>
              </v:line>
            </w:pict>
          </mc:Fallback>
        </mc:AlternateContent>
      </w:r>
    </w:p>
    <w:p>
      <w:pPr>
        <w:rPr>
          <w:rFonts w:hint="eastAsia"/>
        </w:rPr>
      </w:pPr>
    </w:p>
    <w:p>
      <w:pPr>
        <w:rPr>
          <w:rFonts w:hint="eastAsia"/>
        </w:rPr>
      </w:pPr>
    </w:p>
    <w:p>
      <w:pPr>
        <w:sectPr>
          <w:headerReference r:id="rId184" w:type="default"/>
          <w:footerReference r:id="rId185" w:type="default"/>
          <w:pgSz w:w="11906" w:h="16838"/>
          <w:pgMar w:top="1418" w:right="1418" w:bottom="1418" w:left="1418" w:header="1418" w:footer="1134" w:gutter="0"/>
          <w:pgNumType w:fmt="decimal"/>
          <w:cols w:space="720" w:num="1"/>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101</w:t>
      </w:r>
      <w:r>
        <w:rPr>
          <w:rFonts w:hAnsi="黑体"/>
        </w:rPr>
        <w:t>—</w:t>
      </w:r>
      <w:r>
        <w:rPr>
          <w:rFonts w:hint="eastAsia" w:hAnsi="黑体"/>
        </w:rPr>
        <w:t>2016</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pPr>
      <w:r>
        <w:rPr>
          <w:rFonts w:hint="eastAsia"/>
        </w:rPr>
        <w:t>餐饮部部长工作职责</w:t>
      </w: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2016</w:t>
      </w:r>
      <w:r>
        <w:t xml:space="preserve"> </w:t>
      </w:r>
      <w:r>
        <w:rPr>
          <w:rFonts w:ascii="黑体"/>
        </w:rPr>
        <w:t>-</w:t>
      </w:r>
      <w:r>
        <w:t xml:space="preserve"> </w:t>
      </w:r>
      <w:r>
        <w:rPr>
          <w:rFonts w:hint="eastAsia" w:ascii="黑体"/>
        </w:rPr>
        <w:t>05</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118016" behindDoc="0" locked="1" layoutInCell="1" allowOverlap="1">
                <wp:simplePos x="0" y="0"/>
                <wp:positionH relativeFrom="column">
                  <wp:posOffset>-635</wp:posOffset>
                </wp:positionH>
                <wp:positionV relativeFrom="page">
                  <wp:posOffset>9251950</wp:posOffset>
                </wp:positionV>
                <wp:extent cx="6120130" cy="0"/>
                <wp:effectExtent l="0" t="0" r="0" b="0"/>
                <wp:wrapNone/>
                <wp:docPr id="565"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118016;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WHazzWAAAACwEAAA8AAAAAAAAAAQAgAAAAIgAAAGRy&#10;cy9kb3ducmV2LnhtbFBLAQIUABQAAAAIAIdO4kCMQehPzgEAAGwDAAAOAAAAAAAAAAEAIAAAACUB&#10;AABkcnMvZTJvRG9jLnhtbFBLBQYAAAAABgAGAFkBAABlBQ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2016</w:t>
      </w:r>
      <w:r>
        <w:t xml:space="preserve"> </w:t>
      </w:r>
      <w:r>
        <w:rPr>
          <w:rFonts w:ascii="黑体"/>
        </w:rPr>
        <w:t>-</w:t>
      </w:r>
      <w:r>
        <w:t xml:space="preserve"> </w:t>
      </w:r>
      <w:r>
        <w:rPr>
          <w:rFonts w:hint="eastAsia" w:ascii="黑体"/>
        </w:rPr>
        <w:t>0</w:t>
      </w:r>
      <w:r>
        <w:rPr>
          <w:rFonts w:hint="eastAsia"/>
        </w:rPr>
        <w:t>5</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r>
        <w:rPr>
          <w:lang/>
        </w:rPr>
        <mc:AlternateContent>
          <mc:Choice Requires="wps">
            <w:drawing>
              <wp:anchor distT="0" distB="0" distL="114300" distR="114300" simplePos="0" relativeHeight="251841536" behindDoc="0" locked="0" layoutInCell="1" allowOverlap="1">
                <wp:simplePos x="0" y="0"/>
                <wp:positionH relativeFrom="column">
                  <wp:posOffset>-635</wp:posOffset>
                </wp:positionH>
                <wp:positionV relativeFrom="paragraph">
                  <wp:posOffset>1463675</wp:posOffset>
                </wp:positionV>
                <wp:extent cx="6120130" cy="0"/>
                <wp:effectExtent l="0" t="0" r="0" b="0"/>
                <wp:wrapNone/>
                <wp:docPr id="295" name="直线 1022"/>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22" o:spid="_x0000_s1026" o:spt="20" style="position:absolute;left:0pt;margin-left:-0.05pt;margin-top:115.25pt;height:0pt;width:481.9pt;z-index:251841536;mso-width-relative:page;mso-height-relative:page;" filled="f" stroked="t" coordsize="21600,21600" o:gfxdata="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iD/L79YAAAAJAQAADwAAAAAAAAABACAAAAAiAAAA&#10;ZHJzL2Rvd25yZXYueG1sUEsBAhQAFAAAAAgAh07iQDIHq1nQAQAAkgMAAA4AAAAAAAAAAQAgAAAA&#10;JQEAAGRycy9lMm9Eb2MueG1sUEsFBgAAAAAGAAYAWQEAAGcFAAAAAA==&#10;">
                <v:fill on="f" focussize="0,0"/>
                <v:stroke color="#000000" joinstyle="round"/>
                <v:imagedata o:title=""/>
                <o:lock v:ext="edit" aspectratio="f"/>
              </v:line>
            </w:pict>
          </mc:Fallback>
        </mc:AlternateContent>
      </w:r>
    </w:p>
    <w:p>
      <w:pPr>
        <w:sectPr>
          <w:headerReference r:id="rId186" w:type="default"/>
          <w:footerReference r:id="rId187" w:type="default"/>
          <w:pgSz w:w="11906" w:h="16838"/>
          <w:pgMar w:top="1418" w:right="1418" w:bottom="1418" w:left="1418" w:header="1418" w:footer="1134" w:gutter="0"/>
          <w:pgNumType w:fmt="decimal"/>
          <w:cols w:space="720" w:num="1"/>
          <w:docGrid w:linePitch="312" w:charSpace="0"/>
        </w:sectPr>
      </w:pPr>
    </w:p>
    <w:p>
      <w:pPr>
        <w:pStyle w:val="93"/>
        <w:rPr>
          <w:rFonts w:hint="eastAsia"/>
        </w:rPr>
      </w:pPr>
      <w:r>
        <w:rPr>
          <w:rFonts w:hint="eastAsia"/>
        </w:rPr>
        <w:t>餐饮部部长工作职责</w:t>
      </w:r>
    </w:p>
    <w:p>
      <w:pPr>
        <w:pStyle w:val="41"/>
        <w:numPr>
          <w:ilvl w:val="0"/>
          <w:numId w:val="116"/>
        </w:numPr>
        <w:spacing w:before="240" w:after="240"/>
        <w:rPr>
          <w:rFonts w:hint="eastAsia"/>
        </w:rPr>
      </w:pPr>
      <w:r>
        <w:rPr>
          <w:rFonts w:hint="eastAsia"/>
        </w:rPr>
        <w:t>范围</w:t>
      </w:r>
    </w:p>
    <w:p>
      <w:pPr>
        <w:pStyle w:val="24"/>
        <w:rPr>
          <w:rFonts w:hint="eastAsia"/>
        </w:rPr>
      </w:pPr>
      <w:r>
        <w:rPr>
          <w:rFonts w:hint="eastAsia"/>
        </w:rPr>
        <w:t>本标准规定了敦煌市社会福利院餐厅部部长工作职责。</w:t>
      </w:r>
    </w:p>
    <w:p>
      <w:pPr>
        <w:pStyle w:val="24"/>
        <w:rPr>
          <w:rFonts w:hint="eastAsia"/>
        </w:rPr>
      </w:pPr>
      <w:r>
        <w:rPr>
          <w:rFonts w:hint="eastAsia"/>
        </w:rPr>
        <w:t>本标准适用于敦煌市社会福利院</w:t>
      </w:r>
    </w:p>
    <w:p>
      <w:pPr>
        <w:pStyle w:val="41"/>
        <w:spacing w:before="240" w:after="240"/>
        <w:rPr>
          <w:rFonts w:hint="eastAsia"/>
        </w:rPr>
      </w:pPr>
      <w:r>
        <w:rPr>
          <w:rFonts w:hint="eastAsia"/>
        </w:rPr>
        <w:t>规范性引用文件</w:t>
      </w:r>
    </w:p>
    <w:p>
      <w:pPr>
        <w:pStyle w:val="24"/>
        <w:rPr>
          <w:rFonts w:hint="eastAsia"/>
        </w:rPr>
      </w:pPr>
      <w:r>
        <w:rPr>
          <w:rFonts w:hint="eastAsia"/>
        </w:rPr>
        <w:t>下列文件对于本文件的应用是必不可少的。凡是注日期的引用文件，仅所注日期的版本适用于本文件。凡是不注日期的引用文件，其最新版本（包括所有的修改单）适用于本文件。</w:t>
      </w:r>
    </w:p>
    <w:p>
      <w:pPr>
        <w:pStyle w:val="24"/>
        <w:rPr>
          <w:rFonts w:hint="eastAsia"/>
        </w:rPr>
      </w:pPr>
      <w:r>
        <w:rPr>
          <w:rFonts w:hint="eastAsia"/>
          <w:lang w:val="zh-CN"/>
        </w:rPr>
        <w:t xml:space="preserve">Q/DHFL 081 餐饮部管理制度 </w:t>
      </w:r>
    </w:p>
    <w:p>
      <w:pPr>
        <w:pStyle w:val="41"/>
        <w:spacing w:before="240" w:after="240"/>
        <w:rPr>
          <w:rFonts w:hint="eastAsia"/>
        </w:rPr>
      </w:pPr>
      <w:r>
        <w:rPr>
          <w:rFonts w:hint="eastAsia"/>
        </w:rPr>
        <w:t>内容</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负责编排院餐饮部的计划管理工作，按照食堂服务规范和质量要求，负责食堂的管理工作，并与厨师和炊事员保持密切联系，协调其工作，食堂管理符合Q/DHFL 081要求。</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虚心接受院务委员会的监督，倾听院民意见，勤俭节约，精打细算，不断调剂好伙食，做到每周一小改善、节日一大改善。</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负责餐饮部工作人员调配、班次安排和考勤、考核，保证在规定的工作时间内，各岗位都有人负责。</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做好餐前准备，餐间服务和餐后结尾工作并抓好职工的岗位业务培训。</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负责厨房、餐厅内食品、物资、设备、公用餐具、厨具的管理，做好物料用品的领用、保管。</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保持餐厅设备、设施整洁、完好、有效，及时保修和提出更新添置意见。</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指导督促炊事员按时开饭，上班穿戴工作衣、帽，检查餐饮部工作人员的仪表及个人卫生、制服、头发、指甲、鞋子等是否符合要求，搞好餐厅、伙房内外卫生，每周进行一次大扫除。劝阻非食堂工作人员进入伙房内，防止发生意外。</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把好食品卫生关，防止食物中毒事故的发生。</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负责食品采购，了解货源情况和食品原材料价格。</w:t>
      </w:r>
    </w:p>
    <w:p>
      <w:pPr>
        <w:rPr>
          <w:rFonts w:hint="eastAsia"/>
        </w:rPr>
      </w:pPr>
    </w:p>
    <w:p>
      <w:pPr>
        <w:rPr>
          <w:rFonts w:hint="eastAsia"/>
        </w:rPr>
      </w:pPr>
    </w:p>
    <w:p>
      <w:pPr>
        <w:rPr>
          <w:rFonts w:hint="eastAsia"/>
        </w:rPr>
      </w:pPr>
      <w:r>
        <w:rPr>
          <w:rFonts w:hint="eastAsia"/>
          <w:lang/>
        </w:rPr>
        <mc:AlternateContent>
          <mc:Choice Requires="wps">
            <w:drawing>
              <wp:anchor distT="0" distB="0" distL="114300" distR="114300" simplePos="0" relativeHeight="251842560" behindDoc="0" locked="0" layoutInCell="1" allowOverlap="1">
                <wp:simplePos x="0" y="0"/>
                <wp:positionH relativeFrom="column">
                  <wp:posOffset>1590675</wp:posOffset>
                </wp:positionH>
                <wp:positionV relativeFrom="paragraph">
                  <wp:posOffset>-3810</wp:posOffset>
                </wp:positionV>
                <wp:extent cx="1933575" cy="0"/>
                <wp:effectExtent l="0" t="0" r="0" b="0"/>
                <wp:wrapNone/>
                <wp:docPr id="296" name="直线 1025"/>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025" o:spid="_x0000_s1026" o:spt="20" style="position:absolute;left:0pt;margin-left:125.25pt;margin-top:-0.3pt;height:0pt;width:152.25pt;z-index:251842560;mso-width-relative:page;mso-height-relative:page;" filled="f" stroked="t" coordsize="21600,21600" o:gfxdata="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8TkAc1gAAAAcBAAAPAAAAAAAAAAEAIAAAACIA&#10;AABkcnMvZG93bnJldi54bWxQSwECFAAUAAAACACHTuJAiknTgNIBAACTAwAADgAAAAAAAAABACAA&#10;AAAlAQAAZHJzL2Uyb0RvYy54bWxQSwUGAAAAAAYABgBZAQAAaQUAAAAA&#10;">
                <v:fill on="f" focussize="0,0"/>
                <v:stroke weight="1pt" color="#000000" joinstyle="round"/>
                <v:imagedata o:title=""/>
                <o:lock v:ext="edit" aspectratio="f"/>
              </v:line>
            </w:pict>
          </mc:Fallback>
        </mc:AlternateContent>
      </w:r>
    </w:p>
    <w:p>
      <w:pPr>
        <w:rPr>
          <w:rFonts w:hint="eastAsia"/>
        </w:rPr>
      </w:pPr>
    </w:p>
    <w:p>
      <w:pPr>
        <w:rPr>
          <w:rFonts w:hint="eastAsia"/>
        </w:rPr>
      </w:pPr>
    </w:p>
    <w:p>
      <w:pPr>
        <w:sectPr>
          <w:headerReference r:id="rId188" w:type="default"/>
          <w:footerReference r:id="rId189" w:type="default"/>
          <w:pgSz w:w="11906" w:h="16838"/>
          <w:pgMar w:top="1418" w:right="1418" w:bottom="1418" w:left="1418" w:header="1418" w:footer="1134" w:gutter="0"/>
          <w:pgNumType w:fmt="decimal"/>
          <w:cols w:space="720" w:num="1"/>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102</w:t>
      </w:r>
      <w:r>
        <w:rPr>
          <w:rFonts w:hAnsi="黑体"/>
        </w:rPr>
        <w:t>—</w:t>
      </w:r>
      <w:r>
        <w:rPr>
          <w:rFonts w:hint="eastAsia" w:hAnsi="黑体"/>
        </w:rPr>
        <w:t>2016</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pPr>
      <w:r>
        <w:rPr>
          <w:rFonts w:hint="eastAsia"/>
        </w:rPr>
        <w:t>办公室主任工作职责</w:t>
      </w: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2016</w:t>
      </w:r>
      <w:r>
        <w:t xml:space="preserve"> </w:t>
      </w:r>
      <w:r>
        <w:rPr>
          <w:rFonts w:ascii="黑体"/>
        </w:rPr>
        <w:t>-</w:t>
      </w:r>
      <w:r>
        <w:t xml:space="preserve"> </w:t>
      </w:r>
      <w:r>
        <w:rPr>
          <w:rFonts w:hint="eastAsia" w:ascii="黑体"/>
        </w:rPr>
        <w:t>02</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119040" behindDoc="0" locked="1" layoutInCell="1" allowOverlap="1">
                <wp:simplePos x="0" y="0"/>
                <wp:positionH relativeFrom="column">
                  <wp:posOffset>-635</wp:posOffset>
                </wp:positionH>
                <wp:positionV relativeFrom="page">
                  <wp:posOffset>9251950</wp:posOffset>
                </wp:positionV>
                <wp:extent cx="6120130" cy="0"/>
                <wp:effectExtent l="0" t="0" r="0" b="0"/>
                <wp:wrapNone/>
                <wp:docPr id="566"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119040;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WHazzWAAAACwEAAA8AAAAAAAAAAQAgAAAAIgAAAGRy&#10;cy9kb3ducmV2LnhtbFBLAQIUABQAAAAIAIdO4kDjcIvSzgEAAGwDAAAOAAAAAAAAAAEAIAAAACUB&#10;AABkcnMvZTJvRG9jLnhtbFBLBQYAAAAABgAGAFkBAABlBQ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2016</w:t>
      </w:r>
      <w:r>
        <w:t xml:space="preserve"> </w:t>
      </w:r>
      <w:r>
        <w:rPr>
          <w:rFonts w:ascii="黑体"/>
        </w:rPr>
        <w:t>-</w:t>
      </w:r>
      <w:r>
        <w:t xml:space="preserve"> </w:t>
      </w:r>
      <w:r>
        <w:rPr>
          <w:rFonts w:hint="eastAsia" w:ascii="黑体"/>
        </w:rPr>
        <w:t>03</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r>
        <w:rPr>
          <w:lang/>
        </w:rPr>
        <mc:AlternateContent>
          <mc:Choice Requires="wps">
            <w:drawing>
              <wp:anchor distT="0" distB="0" distL="114300" distR="114300" simplePos="0" relativeHeight="251843584" behindDoc="0" locked="0" layoutInCell="1" allowOverlap="1">
                <wp:simplePos x="0" y="0"/>
                <wp:positionH relativeFrom="column">
                  <wp:posOffset>-635</wp:posOffset>
                </wp:positionH>
                <wp:positionV relativeFrom="paragraph">
                  <wp:posOffset>1454150</wp:posOffset>
                </wp:positionV>
                <wp:extent cx="6120130" cy="0"/>
                <wp:effectExtent l="0" t="0" r="0" b="0"/>
                <wp:wrapNone/>
                <wp:docPr id="297" name="直线 1027"/>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27" o:spid="_x0000_s1026" o:spt="20" style="position:absolute;left:0pt;margin-left:-0.05pt;margin-top:114.5pt;height:0pt;width:481.9pt;z-index:251843584;mso-width-relative:page;mso-height-relative:page;" filled="f" stroked="t" coordsize="21600,21600" o:gfxdata="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WR5CzWAAAACQEAAA8AAAAAAAAAAQAgAAAAIgAA&#10;AGRycy9kb3ducmV2LnhtbFBLAQIUABQAAAAIAIdO4kDMBv0s0QEAAJIDAAAOAAAAAAAAAAEAIAAA&#10;ACUBAABkcnMvZTJvRG9jLnhtbFBLBQYAAAAABgAGAFkBAABoBQAAAAA=&#10;">
                <v:fill on="f" focussize="0,0"/>
                <v:stroke color="#000000" joinstyle="round"/>
                <v:imagedata o:title=""/>
                <o:lock v:ext="edit" aspectratio="f"/>
              </v:line>
            </w:pict>
          </mc:Fallback>
        </mc:AlternateContent>
      </w:r>
    </w:p>
    <w:p>
      <w:pPr>
        <w:sectPr>
          <w:headerReference r:id="rId190" w:type="default"/>
          <w:footerReference r:id="rId191" w:type="default"/>
          <w:pgSz w:w="11906" w:h="16838"/>
          <w:pgMar w:top="1418" w:right="1418" w:bottom="1418" w:left="1418" w:header="1418" w:footer="1134" w:gutter="0"/>
          <w:pgNumType w:fmt="decimal"/>
          <w:cols w:space="720" w:num="1"/>
          <w:docGrid w:linePitch="312" w:charSpace="0"/>
        </w:sectPr>
      </w:pPr>
    </w:p>
    <w:p>
      <w:pPr>
        <w:pStyle w:val="93"/>
        <w:rPr>
          <w:rFonts w:hint="eastAsia"/>
        </w:rPr>
      </w:pPr>
      <w:r>
        <w:rPr>
          <w:rFonts w:hint="eastAsia"/>
        </w:rPr>
        <w:t>办公室主任工作职责</w:t>
      </w:r>
    </w:p>
    <w:p>
      <w:pPr>
        <w:pStyle w:val="41"/>
        <w:numPr>
          <w:ilvl w:val="0"/>
          <w:numId w:val="117"/>
        </w:numPr>
        <w:spacing w:before="240" w:after="240"/>
        <w:rPr>
          <w:rFonts w:hint="eastAsia"/>
        </w:rPr>
      </w:pPr>
      <w:r>
        <w:rPr>
          <w:rFonts w:hint="eastAsia"/>
        </w:rPr>
        <w:t>范围</w:t>
      </w:r>
    </w:p>
    <w:p>
      <w:pPr>
        <w:pStyle w:val="24"/>
        <w:rPr>
          <w:rFonts w:hint="eastAsia" w:hAnsi="宋体"/>
          <w:szCs w:val="21"/>
        </w:rPr>
      </w:pPr>
      <w:r>
        <w:rPr>
          <w:rFonts w:hint="eastAsia" w:hAnsi="宋体"/>
          <w:szCs w:val="21"/>
        </w:rPr>
        <w:t>本标准规定了敦煌市社会福利院办公室主任工作职责。</w:t>
      </w:r>
    </w:p>
    <w:p>
      <w:pPr>
        <w:pStyle w:val="24"/>
        <w:rPr>
          <w:rFonts w:hint="eastAsia" w:hAnsi="宋体"/>
          <w:szCs w:val="21"/>
        </w:rPr>
      </w:pPr>
      <w:r>
        <w:rPr>
          <w:rFonts w:hint="eastAsia" w:hAnsi="宋体"/>
          <w:szCs w:val="21"/>
        </w:rPr>
        <w:t>本标准适用于敦煌市社会福利院</w:t>
      </w:r>
    </w:p>
    <w:p>
      <w:pPr>
        <w:pStyle w:val="41"/>
        <w:spacing w:before="240" w:after="240"/>
        <w:rPr>
          <w:rFonts w:hint="eastAsia"/>
        </w:rPr>
      </w:pPr>
      <w:r>
        <w:rPr>
          <w:rFonts w:hint="eastAsia"/>
        </w:rPr>
        <w:t>工作职责</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在院领导的指导下，负责办公室全面工作，研究制定办公室工作计划、总结、汇报和综合性文件的草拟并组织实施。</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负责信息的收集、反馈、宣传和推进办公自动化建设工作。</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负责福利院行政事务的上传下达，负责各部门和领导之间的协调。</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统筹负责档案、文书的管理：制定、完善档案文书管理的各项规章制度，并监督执行，做好保密工作。</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草拟福利院文件、合同以及规章制度，处理往来公文。</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负责承办外事接待工作：负责来访人员的接待；负责福利院的相关公共关系建立、维护、保持。</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负责相关会议的组织，以及会议决议的督办事项：负责会议场所的安排与布置；负责会议相关活动的安排；负责会议决议的督办事项。</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负责福利院的印章管理。</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完成领导交办的其他工作。</w:t>
      </w:r>
    </w:p>
    <w:p>
      <w:pPr>
        <w:rPr>
          <w:rFonts w:hint="eastAsia"/>
        </w:rPr>
      </w:pPr>
    </w:p>
    <w:p>
      <w:pPr>
        <w:rPr>
          <w:rFonts w:hint="eastAsia"/>
        </w:rPr>
      </w:pPr>
    </w:p>
    <w:p>
      <w:pPr>
        <w:rPr>
          <w:rFonts w:hint="eastAsia"/>
        </w:rPr>
      </w:pPr>
      <w:r>
        <w:rPr>
          <w:rFonts w:hint="eastAsia"/>
          <w:lang/>
        </w:rPr>
        <mc:AlternateContent>
          <mc:Choice Requires="wps">
            <w:drawing>
              <wp:anchor distT="0" distB="0" distL="114300" distR="114300" simplePos="0" relativeHeight="251844608" behindDoc="0" locked="0" layoutInCell="1" allowOverlap="1">
                <wp:simplePos x="0" y="0"/>
                <wp:positionH relativeFrom="column">
                  <wp:posOffset>1914525</wp:posOffset>
                </wp:positionH>
                <wp:positionV relativeFrom="paragraph">
                  <wp:posOffset>296545</wp:posOffset>
                </wp:positionV>
                <wp:extent cx="1933575" cy="0"/>
                <wp:effectExtent l="0" t="0" r="0" b="0"/>
                <wp:wrapNone/>
                <wp:docPr id="298" name="直线 1030"/>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030" o:spid="_x0000_s1026" o:spt="20" style="position:absolute;left:0pt;margin-left:150.75pt;margin-top:23.35pt;height:0pt;width:152.25pt;z-index:251844608;mso-width-relative:page;mso-height-relative:page;" filled="f" stroked="t" coordsize="21600,21600" o:gfxdata="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h6eRg2AAAAAkBAAAPAAAAAAAAAAEAIAAAACIA&#10;AABkcnMvZG93bnJldi54bWxQSwECFAAUAAAACACHTuJALNU4d9ABAACTAwAADgAAAAAAAAABACAA&#10;AAAnAQAAZHJzL2Uyb0RvYy54bWxQSwUGAAAAAAYABgBZAQAAaQUAAAAA&#10;">
                <v:fill on="f" focussize="0,0"/>
                <v:stroke weight="1pt" color="#000000" joinstyle="round"/>
                <v:imagedata o:title=""/>
                <o:lock v:ext="edit" aspectratio="f"/>
              </v:line>
            </w:pict>
          </mc:Fallback>
        </mc:AlternateContent>
      </w:r>
    </w:p>
    <w:p>
      <w:pPr>
        <w:sectPr>
          <w:headerReference r:id="rId192" w:type="default"/>
          <w:footerReference r:id="rId193" w:type="default"/>
          <w:pgSz w:w="11906" w:h="16838"/>
          <w:pgMar w:top="1418" w:right="1418" w:bottom="1418" w:left="1418" w:header="1418" w:footer="1134" w:gutter="0"/>
          <w:pgNumType w:fmt="decimal"/>
          <w:cols w:space="720" w:num="1"/>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103</w:t>
      </w:r>
      <w:r>
        <w:rPr>
          <w:rFonts w:hAnsi="黑体"/>
        </w:rPr>
        <w:t>—</w:t>
      </w:r>
      <w:r>
        <w:rPr>
          <w:rFonts w:hint="eastAsia" w:hAnsi="黑体"/>
        </w:rPr>
        <w:t>2016</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pPr>
      <w:r>
        <w:rPr>
          <w:rFonts w:hint="eastAsia"/>
        </w:rPr>
        <w:t>会计工作职责</w:t>
      </w: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2016</w:t>
      </w:r>
      <w:r>
        <w:t xml:space="preserve"> </w:t>
      </w:r>
      <w:r>
        <w:rPr>
          <w:rFonts w:ascii="黑体"/>
        </w:rPr>
        <w:t>-</w:t>
      </w:r>
      <w:r>
        <w:t xml:space="preserve"> </w:t>
      </w:r>
      <w:r>
        <w:rPr>
          <w:rFonts w:hint="eastAsia" w:ascii="黑体"/>
        </w:rPr>
        <w:t>02</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120064" behindDoc="0" locked="1" layoutInCell="1" allowOverlap="1">
                <wp:simplePos x="0" y="0"/>
                <wp:positionH relativeFrom="column">
                  <wp:posOffset>-635</wp:posOffset>
                </wp:positionH>
                <wp:positionV relativeFrom="page">
                  <wp:posOffset>9251950</wp:posOffset>
                </wp:positionV>
                <wp:extent cx="6120130" cy="0"/>
                <wp:effectExtent l="0" t="0" r="0" b="0"/>
                <wp:wrapNone/>
                <wp:docPr id="567"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120064;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&#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WHazzWAAAACwEAAA8AAAAAAAAAAQAgAAAAIgAAAGRy&#10;cy9kb3ducmV2LnhtbFBLAQIUABQAAAAIAIdO4kDGn1WmzgEAAGwDAAAOAAAAAAAAAAEAIAAAACUB&#10;AABkcnMvZTJvRG9jLnhtbFBLBQYAAAAABgAGAFkBAABlBQ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2016</w:t>
      </w:r>
      <w:r>
        <w:t xml:space="preserve"> </w:t>
      </w:r>
      <w:r>
        <w:rPr>
          <w:rFonts w:ascii="黑体"/>
        </w:rPr>
        <w:t>-</w:t>
      </w:r>
      <w:r>
        <w:t xml:space="preserve"> </w:t>
      </w:r>
      <w:r>
        <w:rPr>
          <w:rFonts w:hint="eastAsia" w:ascii="黑体"/>
        </w:rPr>
        <w:t>03</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r>
        <w:rPr>
          <w:lang/>
        </w:rPr>
        <mc:AlternateContent>
          <mc:Choice Requires="wps">
            <w:drawing>
              <wp:anchor distT="0" distB="0" distL="114300" distR="114300" simplePos="0" relativeHeight="251845632" behindDoc="0" locked="0" layoutInCell="1" allowOverlap="1">
                <wp:simplePos x="0" y="0"/>
                <wp:positionH relativeFrom="column">
                  <wp:posOffset>-635</wp:posOffset>
                </wp:positionH>
                <wp:positionV relativeFrom="paragraph">
                  <wp:posOffset>1473200</wp:posOffset>
                </wp:positionV>
                <wp:extent cx="6120130" cy="0"/>
                <wp:effectExtent l="0" t="0" r="0" b="0"/>
                <wp:wrapNone/>
                <wp:docPr id="299" name="直线 1032"/>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32" o:spid="_x0000_s1026" o:spt="20" style="position:absolute;left:0pt;margin-left:-0.05pt;margin-top:116pt;height:0pt;width:481.9pt;z-index:251845632;mso-width-relative:page;mso-height-relative:page;" filled="f" stroked="t" coordsize="21600,21600" o:gfxdata="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m3hMNdYAAAAJAQAADwAAAAAAAAABACAAAAAiAAAA&#10;ZHJzL2Rvd25yZXYueG1sUEsBAhQAFAAAAAgAh07iQFj9NqXQAQAAkgMAAA4AAAAAAAAAAQAgAAAA&#10;JQEAAGRycy9lMm9Eb2MueG1sUEsFBgAAAAAGAAYAWQEAAGcFAAAAAA==&#10;">
                <v:fill on="f" focussize="0,0"/>
                <v:stroke color="#000000" joinstyle="round"/>
                <v:imagedata o:title=""/>
                <o:lock v:ext="edit" aspectratio="f"/>
              </v:line>
            </w:pict>
          </mc:Fallback>
        </mc:AlternateContent>
      </w:r>
    </w:p>
    <w:p>
      <w:pPr>
        <w:rPr>
          <w:rFonts w:hint="eastAsia"/>
        </w:rPr>
      </w:pPr>
    </w:p>
    <w:p>
      <w:pPr>
        <w:sectPr>
          <w:headerReference r:id="rId194" w:type="default"/>
          <w:footerReference r:id="rId195" w:type="default"/>
          <w:pgSz w:w="11906" w:h="16838"/>
          <w:pgMar w:top="1418" w:right="1418" w:bottom="1418" w:left="1418" w:header="1418" w:footer="1134" w:gutter="0"/>
          <w:pgNumType w:fmt="decimal"/>
          <w:cols w:space="720" w:num="1"/>
          <w:docGrid w:linePitch="312" w:charSpace="0"/>
        </w:sectPr>
      </w:pPr>
    </w:p>
    <w:p>
      <w:pPr>
        <w:pStyle w:val="93"/>
        <w:rPr>
          <w:rFonts w:hint="eastAsia"/>
        </w:rPr>
      </w:pPr>
      <w:r>
        <w:rPr>
          <w:rFonts w:hint="eastAsia"/>
        </w:rPr>
        <w:t>会计工作职责</w:t>
      </w:r>
    </w:p>
    <w:p>
      <w:pPr>
        <w:pStyle w:val="41"/>
        <w:numPr>
          <w:ilvl w:val="0"/>
          <w:numId w:val="118"/>
        </w:numPr>
        <w:spacing w:before="240" w:after="240"/>
        <w:rPr>
          <w:rFonts w:hint="eastAsia"/>
        </w:rPr>
      </w:pPr>
      <w:r>
        <w:rPr>
          <w:rFonts w:hint="eastAsia"/>
        </w:rPr>
        <w:t>范围</w:t>
      </w:r>
    </w:p>
    <w:p>
      <w:pPr>
        <w:pStyle w:val="24"/>
        <w:rPr>
          <w:rFonts w:hint="eastAsia" w:hAnsi="宋体"/>
          <w:szCs w:val="21"/>
        </w:rPr>
      </w:pPr>
      <w:r>
        <w:rPr>
          <w:rFonts w:hint="eastAsia" w:hAnsi="宋体"/>
          <w:szCs w:val="21"/>
        </w:rPr>
        <w:t>本标准规定了敦煌市社会福利院会计的工作职责。</w:t>
      </w:r>
    </w:p>
    <w:p>
      <w:pPr>
        <w:ind w:firstLine="420" w:firstLineChars="200"/>
        <w:outlineLvl w:val="0"/>
        <w:rPr>
          <w:rFonts w:hint="eastAsia" w:ascii="宋体" w:hAnsi="宋体"/>
          <w:szCs w:val="21"/>
        </w:rPr>
      </w:pPr>
      <w:r>
        <w:rPr>
          <w:rFonts w:hint="eastAsia" w:ascii="宋体" w:hAnsi="宋体"/>
          <w:szCs w:val="21"/>
        </w:rPr>
        <w:t>本标准适用于敦煌市社会福利院。</w:t>
      </w:r>
    </w:p>
    <w:p>
      <w:pPr>
        <w:pStyle w:val="41"/>
        <w:spacing w:before="240" w:after="240"/>
        <w:rPr>
          <w:rFonts w:hint="eastAsia"/>
        </w:rPr>
      </w:pPr>
      <w:r>
        <w:rPr>
          <w:rFonts w:hint="eastAsia"/>
        </w:rPr>
        <w:t>规范性引用文件</w:t>
      </w:r>
    </w:p>
    <w:p>
      <w:pPr>
        <w:pStyle w:val="24"/>
        <w:rPr>
          <w:rFonts w:hint="eastAsia" w:hAnsi="宋体"/>
          <w:szCs w:val="21"/>
        </w:rPr>
      </w:pPr>
      <w:r>
        <w:rPr>
          <w:rFonts w:hint="eastAsia" w:hAnsi="宋体"/>
          <w:szCs w:val="21"/>
        </w:rPr>
        <w:t>下列文件对于本文件的应用是必不可少的。凡是注日期的引用文件，仅所注日期的版本适用于本文件。凡是不注日期的引用文件，其最新版本（包括所有的修改单）适用于本文件。</w:t>
      </w:r>
    </w:p>
    <w:p>
      <w:pPr>
        <w:pStyle w:val="24"/>
        <w:rPr>
          <w:rFonts w:hint="eastAsia" w:hAnsi="宋体"/>
          <w:szCs w:val="21"/>
        </w:rPr>
      </w:pPr>
      <w:r>
        <w:rPr>
          <w:rFonts w:hint="eastAsia" w:hAnsi="宋体"/>
          <w:szCs w:val="21"/>
        </w:rPr>
        <w:t>Q/DHFL 035 财务工作管理标准</w:t>
      </w:r>
    </w:p>
    <w:p>
      <w:pPr>
        <w:pStyle w:val="41"/>
        <w:spacing w:before="240" w:after="240"/>
        <w:rPr>
          <w:rFonts w:hint="eastAsia"/>
        </w:rPr>
      </w:pPr>
      <w:r>
        <w:rPr>
          <w:rFonts w:hint="eastAsia"/>
        </w:rPr>
        <w:t>工作职责</w:t>
      </w:r>
    </w:p>
    <w:p>
      <w:pPr>
        <w:pStyle w:val="51"/>
        <w:spacing w:before="0" w:beforeLines="0" w:after="0" w:afterLines="0"/>
        <w:ind w:left="0"/>
        <w:rPr>
          <w:rFonts w:ascii="宋体" w:hAnsi="宋体" w:eastAsia="宋体"/>
        </w:rPr>
      </w:pPr>
      <w:r>
        <w:rPr>
          <w:rFonts w:hint="eastAsia" w:ascii="宋体" w:hAnsi="宋体" w:eastAsia="宋体"/>
        </w:rPr>
        <w:t>坚持原则，廉洁奉公，遵守职业道德，认真执行财经纪律和财务制度，及时编制财务年度预、决算管理和各项经费，符合Q/DHFL 035要求。 </w:t>
      </w:r>
    </w:p>
    <w:p>
      <w:pPr>
        <w:pStyle w:val="51"/>
        <w:spacing w:before="0" w:beforeLines="0" w:after="0" w:afterLines="0"/>
        <w:ind w:left="0"/>
        <w:rPr>
          <w:rFonts w:hint="eastAsia" w:ascii="宋体" w:hAnsi="宋体" w:eastAsia="宋体"/>
        </w:rPr>
      </w:pPr>
      <w:r>
        <w:rPr>
          <w:rFonts w:hint="eastAsia" w:ascii="宋体" w:hAnsi="宋体" w:eastAsia="宋体"/>
        </w:rPr>
        <w:t>树立良好的职业品质、严谨的工作作风，准确及时审核凭证、登记账册、编制会计报表。</w:t>
      </w:r>
    </w:p>
    <w:p>
      <w:pPr>
        <w:pStyle w:val="51"/>
        <w:spacing w:before="0" w:beforeLines="0" w:after="0" w:afterLines="0"/>
        <w:ind w:left="0"/>
        <w:rPr>
          <w:rFonts w:hint="eastAsia" w:ascii="宋体" w:hAnsi="宋体" w:eastAsia="宋体"/>
        </w:rPr>
      </w:pPr>
      <w:r>
        <w:rPr>
          <w:rFonts w:hint="eastAsia" w:ascii="宋体" w:hAnsi="宋体" w:eastAsia="宋体"/>
        </w:rPr>
        <w:t>定期对会计账簿记录的有关数字与库存食物、货币资金、有价证券、往来单位或者个人等进行相互核对，保证账册相符、账实相符，并及时收回或支付有关往来款项。 </w:t>
      </w:r>
    </w:p>
    <w:p>
      <w:pPr>
        <w:pStyle w:val="51"/>
        <w:spacing w:before="0" w:beforeLines="0" w:after="0" w:afterLines="0"/>
        <w:ind w:left="0"/>
        <w:rPr>
          <w:rFonts w:hint="eastAsia" w:ascii="宋体" w:hAnsi="宋体" w:eastAsia="宋体"/>
        </w:rPr>
      </w:pPr>
      <w:r>
        <w:rPr>
          <w:rFonts w:hint="eastAsia" w:ascii="宋体" w:hAnsi="宋体" w:eastAsia="宋体"/>
        </w:rPr>
        <w:t>管理好专项资金。对捐赠给本单位的款、物，要登记造册，严格按照捐赠人的意愿专项使用，定期公布捐赠款、物的使用情况。</w:t>
      </w:r>
    </w:p>
    <w:p>
      <w:pPr>
        <w:pStyle w:val="51"/>
        <w:spacing w:before="0" w:beforeLines="0" w:after="0" w:afterLines="0"/>
        <w:ind w:left="0"/>
        <w:rPr>
          <w:rFonts w:hint="eastAsia" w:ascii="宋体" w:hAnsi="宋体" w:eastAsia="宋体"/>
        </w:rPr>
      </w:pPr>
      <w:r>
        <w:rPr>
          <w:rFonts w:hint="eastAsia" w:ascii="宋体" w:hAnsi="宋体" w:eastAsia="宋体"/>
        </w:rPr>
        <w:t>负责监督各项核算会计事务收支的合法性、真实性。对违反财经纪律和审批手续不全的财务收支，应当制止和退回。监督出纳、仓库保管员严格执行财会制度，并定期检查仓库、库存现金和银行账，做好票据的使用和财务档案整理、立档工作。</w:t>
      </w:r>
    </w:p>
    <w:p>
      <w:pPr>
        <w:pStyle w:val="51"/>
        <w:spacing w:before="0" w:beforeLines="0" w:after="0" w:afterLines="0"/>
        <w:ind w:left="0"/>
        <w:rPr>
          <w:rFonts w:hint="eastAsia" w:ascii="宋体" w:hAnsi="宋体" w:eastAsia="宋体"/>
        </w:rPr>
      </w:pPr>
      <w:r>
        <w:rPr>
          <w:rFonts w:hint="eastAsia" w:ascii="宋体" w:hAnsi="宋体" w:eastAsia="宋体"/>
        </w:rPr>
        <w:t>及时反映财务动态，为领导决策提供财务信息。 </w:t>
      </w:r>
    </w:p>
    <w:p>
      <w:pPr>
        <w:pStyle w:val="51"/>
        <w:spacing w:before="0" w:beforeLines="0" w:after="0" w:afterLines="0"/>
        <w:ind w:left="0"/>
        <w:rPr>
          <w:rFonts w:hint="eastAsia" w:ascii="宋体" w:hAnsi="宋体" w:eastAsia="宋体"/>
        </w:rPr>
      </w:pPr>
      <w:r>
        <w:rPr>
          <w:rFonts w:hint="eastAsia" w:ascii="宋体" w:hAnsi="宋体" w:eastAsia="宋体"/>
        </w:rPr>
        <w:t>完成院领导交办的临时任务。</w:t>
      </w:r>
    </w:p>
    <w:p>
      <w:pPr>
        <w:spacing w:line="360" w:lineRule="auto"/>
        <w:rPr>
          <w:rFonts w:ascii="宋体" w:hAnsi="宋体"/>
          <w:sz w:val="28"/>
          <w:szCs w:val="28"/>
        </w:rPr>
      </w:pPr>
    </w:p>
    <w:p>
      <w:pPr>
        <w:rPr>
          <w:rFonts w:hint="eastAsia"/>
        </w:rPr>
      </w:pPr>
      <w:r>
        <w:rPr>
          <w:rFonts w:hint="eastAsia"/>
          <w:lang/>
        </w:rPr>
        <mc:AlternateContent>
          <mc:Choice Requires="wps">
            <w:drawing>
              <wp:anchor distT="0" distB="0" distL="114300" distR="114300" simplePos="0" relativeHeight="251846656" behindDoc="0" locked="0" layoutInCell="1" allowOverlap="1">
                <wp:simplePos x="0" y="0"/>
                <wp:positionH relativeFrom="column">
                  <wp:posOffset>1485900</wp:posOffset>
                </wp:positionH>
                <wp:positionV relativeFrom="paragraph">
                  <wp:posOffset>0</wp:posOffset>
                </wp:positionV>
                <wp:extent cx="1933575" cy="0"/>
                <wp:effectExtent l="0" t="0" r="0" b="0"/>
                <wp:wrapNone/>
                <wp:docPr id="300" name="直线 1035"/>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035" o:spid="_x0000_s1026" o:spt="20" style="position:absolute;left:0pt;margin-left:117pt;margin-top:0pt;height:0pt;width:152.25pt;z-index:251846656;mso-width-relative:page;mso-height-relative:page;" filled="f" stroked="t" coordsize="21600,21600" o:gfxdata="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gRL6CdYAAAAFAQAADwAAAAAAAAABACAAAAAiAAAA&#10;ZHJzL2Rvd25yZXYueG1sUEsBAhQAFAAAAAgAh07iQG7bARDQAQAAkwMAAA4AAAAAAAAAAQAgAAAA&#10;JQEAAGRycy9lMm9Eb2MueG1sUEsFBgAAAAAGAAYAWQEAAGcFAAAAAA==&#10;">
                <v:fill on="f" focussize="0,0"/>
                <v:stroke weight="1pt" color="#000000" joinstyle="round"/>
                <v:imagedata o:title=""/>
                <o:lock v:ext="edit" aspectratio="f"/>
              </v:line>
            </w:pict>
          </mc:Fallback>
        </mc:AlternateContent>
      </w:r>
    </w:p>
    <w:p>
      <w:pPr>
        <w:rPr>
          <w:rFonts w:hint="eastAsia"/>
        </w:rPr>
      </w:pPr>
    </w:p>
    <w:p>
      <w:pPr>
        <w:rPr>
          <w:rFonts w:hint="eastAsia"/>
        </w:rPr>
      </w:pPr>
    </w:p>
    <w:p>
      <w:pPr>
        <w:sectPr>
          <w:headerReference r:id="rId196" w:type="default"/>
          <w:footerReference r:id="rId197" w:type="default"/>
          <w:pgSz w:w="11906" w:h="16838"/>
          <w:pgMar w:top="1418" w:right="1418" w:bottom="1418" w:left="1418" w:header="1418" w:footer="1134" w:gutter="0"/>
          <w:pgNumType w:fmt="decimal"/>
          <w:cols w:space="720" w:num="1"/>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104</w:t>
      </w:r>
      <w:r>
        <w:rPr>
          <w:rFonts w:hAnsi="黑体"/>
        </w:rPr>
        <w:t>—</w:t>
      </w:r>
      <w:r>
        <w:rPr>
          <w:rFonts w:hint="eastAsia" w:hAnsi="黑体"/>
        </w:rPr>
        <w:t>2016</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pPr>
      <w:r>
        <w:rPr>
          <w:rFonts w:hint="eastAsia"/>
        </w:rPr>
        <w:t>出纳工作职责</w:t>
      </w: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2016</w:t>
      </w:r>
      <w:r>
        <w:t xml:space="preserve"> </w:t>
      </w:r>
      <w:r>
        <w:rPr>
          <w:rFonts w:ascii="黑体"/>
        </w:rPr>
        <w:t>-</w:t>
      </w:r>
      <w:r>
        <w:t xml:space="preserve"> </w:t>
      </w:r>
      <w:r>
        <w:rPr>
          <w:rFonts w:hint="eastAsia" w:ascii="黑体"/>
        </w:rPr>
        <w:t>02</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121088" behindDoc="0" locked="1" layoutInCell="1" allowOverlap="1">
                <wp:simplePos x="0" y="0"/>
                <wp:positionH relativeFrom="column">
                  <wp:posOffset>-635</wp:posOffset>
                </wp:positionH>
                <wp:positionV relativeFrom="page">
                  <wp:posOffset>9251950</wp:posOffset>
                </wp:positionV>
                <wp:extent cx="6120130" cy="0"/>
                <wp:effectExtent l="0" t="0" r="0" b="0"/>
                <wp:wrapNone/>
                <wp:docPr id="568"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121088;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WHazzWAAAACwEAAA8AAAAAAAAAAQAgAAAAIgAAAGRy&#10;cy9kb3ducmV2LnhtbFBLAQIUABQAAAAIAIdO4kDWYSkjzgEAAGwDAAAOAAAAAAAAAAEAIAAAACUB&#10;AABkcnMvZTJvRG9jLnhtbFBLBQYAAAAABgAGAFkBAABlBQ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2016</w:t>
      </w:r>
      <w:r>
        <w:t xml:space="preserve"> </w:t>
      </w:r>
      <w:r>
        <w:rPr>
          <w:rFonts w:ascii="黑体"/>
        </w:rPr>
        <w:t>-</w:t>
      </w:r>
      <w:r>
        <w:t xml:space="preserve"> </w:t>
      </w:r>
      <w:r>
        <w:rPr>
          <w:rFonts w:hint="eastAsia" w:ascii="黑体"/>
        </w:rPr>
        <w:t>03</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r>
        <w:rPr>
          <w:lang/>
        </w:rPr>
        <mc:AlternateContent>
          <mc:Choice Requires="wps">
            <w:drawing>
              <wp:anchor distT="0" distB="0" distL="114300" distR="114300" simplePos="0" relativeHeight="251847680" behindDoc="0" locked="0" layoutInCell="1" allowOverlap="1">
                <wp:simplePos x="0" y="0"/>
                <wp:positionH relativeFrom="column">
                  <wp:posOffset>-635</wp:posOffset>
                </wp:positionH>
                <wp:positionV relativeFrom="paragraph">
                  <wp:posOffset>1454150</wp:posOffset>
                </wp:positionV>
                <wp:extent cx="6120130" cy="0"/>
                <wp:effectExtent l="0" t="0" r="0" b="0"/>
                <wp:wrapNone/>
                <wp:docPr id="301" name="直线 1037"/>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37" o:spid="_x0000_s1026" o:spt="20" style="position:absolute;left:0pt;margin-left:-0.05pt;margin-top:114.5pt;height:0pt;width:481.9pt;z-index:251847680;mso-width-relative:page;mso-height-relative:page;" filled="f" stroked="t" coordsize="21600,21600" o:gfxdata="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JZHkLNYAAAAJAQAADwAAAAAAAAABACAAAAAiAAAA&#10;ZHJzL2Rvd25yZXYueG1sUEsBAhQAFAAAAAgAh07iQMNzckHQAQAAkgMAAA4AAAAAAAAAAQAgAAAA&#10;JQEAAGRycy9lMm9Eb2MueG1sUEsFBgAAAAAGAAYAWQEAAGcFAAAAAA==&#10;">
                <v:fill on="f" focussize="0,0"/>
                <v:stroke color="#000000" joinstyle="round"/>
                <v:imagedata o:title=""/>
                <o:lock v:ext="edit" aspectratio="f"/>
              </v:line>
            </w:pict>
          </mc:Fallback>
        </mc:AlternateContent>
      </w:r>
    </w:p>
    <w:p>
      <w:pPr>
        <w:sectPr>
          <w:headerReference r:id="rId198" w:type="default"/>
          <w:footerReference r:id="rId199" w:type="default"/>
          <w:pgSz w:w="11906" w:h="16838"/>
          <w:pgMar w:top="1418" w:right="1418" w:bottom="1418" w:left="1418" w:header="1418" w:footer="1134" w:gutter="0"/>
          <w:pgNumType w:fmt="decimal"/>
          <w:cols w:space="720" w:num="1"/>
          <w:docGrid w:linePitch="312" w:charSpace="0"/>
        </w:sectPr>
      </w:pPr>
    </w:p>
    <w:p>
      <w:pPr>
        <w:pStyle w:val="93"/>
        <w:rPr>
          <w:rFonts w:hint="eastAsia"/>
        </w:rPr>
      </w:pPr>
      <w:r>
        <w:rPr>
          <w:rFonts w:hint="eastAsia"/>
        </w:rPr>
        <w:t>出纳工作职责</w:t>
      </w:r>
    </w:p>
    <w:p>
      <w:pPr>
        <w:pStyle w:val="41"/>
        <w:numPr>
          <w:ilvl w:val="0"/>
          <w:numId w:val="119"/>
        </w:numPr>
        <w:spacing w:before="240" w:after="240"/>
        <w:rPr>
          <w:rFonts w:hint="eastAsia"/>
        </w:rPr>
      </w:pPr>
      <w:r>
        <w:rPr>
          <w:rFonts w:hint="eastAsia"/>
        </w:rPr>
        <w:t>范围</w:t>
      </w:r>
    </w:p>
    <w:p>
      <w:pPr>
        <w:pStyle w:val="24"/>
        <w:rPr>
          <w:rFonts w:hint="eastAsia" w:hAnsi="宋体"/>
          <w:szCs w:val="21"/>
        </w:rPr>
      </w:pPr>
      <w:r>
        <w:rPr>
          <w:rFonts w:hint="eastAsia" w:hAnsi="宋体"/>
          <w:szCs w:val="21"/>
        </w:rPr>
        <w:t>本标准规定了敦煌市社会福利院出纳的工作职责。</w:t>
      </w:r>
    </w:p>
    <w:p>
      <w:pPr>
        <w:spacing w:line="360" w:lineRule="auto"/>
        <w:ind w:firstLine="420" w:firstLineChars="200"/>
        <w:outlineLvl w:val="0"/>
        <w:rPr>
          <w:rFonts w:hint="eastAsia"/>
          <w:szCs w:val="21"/>
        </w:rPr>
      </w:pPr>
      <w:r>
        <w:rPr>
          <w:rFonts w:hint="eastAsia"/>
          <w:szCs w:val="21"/>
        </w:rPr>
        <w:t>本标准适用于敦煌市社会福利院。</w:t>
      </w:r>
    </w:p>
    <w:p>
      <w:pPr>
        <w:pStyle w:val="41"/>
        <w:spacing w:before="240" w:after="240"/>
        <w:rPr>
          <w:rFonts w:hint="eastAsia"/>
        </w:rPr>
      </w:pPr>
      <w:r>
        <w:rPr>
          <w:rFonts w:hint="eastAsia"/>
        </w:rPr>
        <w:t>规范性引用文件</w:t>
      </w:r>
    </w:p>
    <w:p>
      <w:pPr>
        <w:pStyle w:val="24"/>
        <w:rPr>
          <w:rFonts w:hint="eastAsia" w:hAnsi="宋体"/>
          <w:szCs w:val="21"/>
        </w:rPr>
      </w:pPr>
      <w:r>
        <w:rPr>
          <w:rFonts w:hint="eastAsia" w:hAnsi="宋体"/>
          <w:szCs w:val="21"/>
        </w:rPr>
        <w:t>下列文件对于本文件的应用是必不可少的。凡是注日期的引用文件，仅所注日期的版本适用于本文件。凡是不注日期的引用文件，其最新版本（包括所有的修改单）适用于本文件。</w:t>
      </w:r>
    </w:p>
    <w:p>
      <w:pPr>
        <w:pStyle w:val="24"/>
        <w:rPr>
          <w:rFonts w:hint="eastAsia" w:hAnsi="宋体"/>
          <w:szCs w:val="21"/>
        </w:rPr>
      </w:pPr>
      <w:r>
        <w:rPr>
          <w:rFonts w:hint="eastAsia" w:hAnsi="宋体"/>
          <w:szCs w:val="21"/>
        </w:rPr>
        <w:t>Q/DHFL 035 财务工作管理标准</w:t>
      </w:r>
    </w:p>
    <w:p>
      <w:pPr>
        <w:pStyle w:val="41"/>
        <w:spacing w:before="240" w:after="240"/>
        <w:rPr>
          <w:rFonts w:hint="eastAsia"/>
        </w:rPr>
      </w:pPr>
      <w:r>
        <w:rPr>
          <w:rFonts w:hint="eastAsia"/>
        </w:rPr>
        <w:t>工作职责</w:t>
      </w:r>
    </w:p>
    <w:p>
      <w:pPr>
        <w:pStyle w:val="51"/>
        <w:spacing w:before="0" w:beforeLines="0" w:after="0" w:afterLines="0"/>
        <w:ind w:left="0"/>
        <w:rPr>
          <w:rFonts w:hint="eastAsia" w:ascii="宋体" w:hAnsi="宋体" w:eastAsia="宋体"/>
        </w:rPr>
      </w:pPr>
      <w:r>
        <w:rPr>
          <w:rFonts w:hint="eastAsia" w:ascii="宋体" w:hAnsi="宋体" w:eastAsia="宋体"/>
        </w:rPr>
        <w:t xml:space="preserve">认真执行现金管理制度，符合Q/DHFL 035要求。 </w:t>
      </w:r>
    </w:p>
    <w:p>
      <w:pPr>
        <w:pStyle w:val="51"/>
        <w:spacing w:before="0" w:beforeLines="0" w:after="0" w:afterLines="0"/>
        <w:ind w:left="0"/>
        <w:rPr>
          <w:rFonts w:hint="eastAsia" w:ascii="宋体" w:hAnsi="宋体" w:eastAsia="宋体"/>
        </w:rPr>
      </w:pPr>
      <w:r>
        <w:rPr>
          <w:rFonts w:hint="eastAsia" w:ascii="宋体" w:hAnsi="宋体" w:eastAsia="宋体"/>
        </w:rPr>
        <w:t xml:space="preserve">严格执行库存现金限额，超过部分必须及时送存银行，不坐支现金，不认白条抵压现金。 </w:t>
      </w:r>
    </w:p>
    <w:p>
      <w:pPr>
        <w:pStyle w:val="51"/>
        <w:spacing w:before="0" w:beforeLines="0" w:after="0" w:afterLines="0"/>
        <w:ind w:left="0"/>
        <w:rPr>
          <w:rFonts w:hint="eastAsia" w:ascii="宋体" w:hAnsi="宋体" w:eastAsia="宋体"/>
        </w:rPr>
      </w:pPr>
      <w:r>
        <w:rPr>
          <w:rFonts w:hint="eastAsia" w:ascii="宋体" w:hAnsi="宋体" w:eastAsia="宋体"/>
        </w:rPr>
        <w:t xml:space="preserve">建立健全现金出纳各种账目，严格审核现金收付凭证。 </w:t>
      </w:r>
    </w:p>
    <w:p>
      <w:pPr>
        <w:pStyle w:val="51"/>
        <w:spacing w:before="0" w:beforeLines="0" w:after="0" w:afterLines="0"/>
        <w:ind w:left="0"/>
        <w:rPr>
          <w:rFonts w:hint="eastAsia" w:ascii="宋体" w:hAnsi="宋体" w:eastAsia="宋体"/>
        </w:rPr>
      </w:pPr>
      <w:r>
        <w:rPr>
          <w:rFonts w:hint="eastAsia" w:ascii="宋体" w:hAnsi="宋体" w:eastAsia="宋体"/>
        </w:rPr>
        <w:t xml:space="preserve">严格支票管理制度，编制支票使用手续，使用支票须经负责人签字后，方可生效。 </w:t>
      </w:r>
    </w:p>
    <w:p>
      <w:pPr>
        <w:pStyle w:val="51"/>
        <w:spacing w:before="0" w:beforeLines="0" w:after="0" w:afterLines="0"/>
        <w:ind w:left="0"/>
        <w:rPr>
          <w:rFonts w:hint="eastAsia" w:ascii="宋体" w:hAnsi="宋体" w:eastAsia="宋体"/>
        </w:rPr>
      </w:pPr>
      <w:r>
        <w:rPr>
          <w:rFonts w:hint="eastAsia" w:ascii="宋体" w:hAnsi="宋体" w:eastAsia="宋体"/>
        </w:rPr>
        <w:t xml:space="preserve">积极配合银行做好对账、报账工作。 </w:t>
      </w:r>
    </w:p>
    <w:p>
      <w:pPr>
        <w:pStyle w:val="51"/>
        <w:spacing w:before="0" w:beforeLines="0" w:after="0" w:afterLines="0"/>
        <w:ind w:left="0"/>
        <w:rPr>
          <w:rFonts w:hint="eastAsia" w:ascii="宋体" w:hAnsi="宋体" w:eastAsia="宋体"/>
        </w:rPr>
      </w:pPr>
      <w:r>
        <w:rPr>
          <w:rFonts w:hint="eastAsia" w:ascii="宋体" w:hAnsi="宋体" w:eastAsia="宋体"/>
        </w:rPr>
        <w:t xml:space="preserve">配合会计做好各种账务处理。 </w:t>
      </w:r>
    </w:p>
    <w:p>
      <w:pPr>
        <w:pStyle w:val="51"/>
        <w:spacing w:before="0" w:beforeLines="0" w:after="0" w:afterLines="0"/>
        <w:ind w:left="0"/>
        <w:rPr>
          <w:rFonts w:hint="eastAsia" w:ascii="宋体" w:hAnsi="宋体" w:eastAsia="宋体"/>
        </w:rPr>
      </w:pPr>
      <w:r>
        <w:rPr>
          <w:rFonts w:hint="eastAsia" w:ascii="宋体" w:hAnsi="宋体" w:eastAsia="宋体"/>
        </w:rPr>
        <w:t>完成院领导和部门负责人交付的其他工作。</w:t>
      </w:r>
    </w:p>
    <w:p>
      <w:pPr>
        <w:rPr>
          <w:rFonts w:ascii="宋体" w:hAnsi="宋体"/>
          <w:sz w:val="28"/>
          <w:szCs w:val="28"/>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lang/>
        </w:rPr>
        <mc:AlternateContent>
          <mc:Choice Requires="wps">
            <w:drawing>
              <wp:anchor distT="0" distB="0" distL="114300" distR="114300" simplePos="0" relativeHeight="251848704" behindDoc="0" locked="0" layoutInCell="1" allowOverlap="1">
                <wp:simplePos x="0" y="0"/>
                <wp:positionH relativeFrom="column">
                  <wp:posOffset>1676400</wp:posOffset>
                </wp:positionH>
                <wp:positionV relativeFrom="paragraph">
                  <wp:posOffset>64770</wp:posOffset>
                </wp:positionV>
                <wp:extent cx="1933575" cy="0"/>
                <wp:effectExtent l="0" t="0" r="0" b="0"/>
                <wp:wrapNone/>
                <wp:docPr id="302" name="直线 1040"/>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040" o:spid="_x0000_s1026" o:spt="20" style="position:absolute;left:0pt;margin-left:132pt;margin-top:5.1pt;height:0pt;width:152.25pt;z-index:251848704;mso-width-relative:page;mso-height-relative:page;" filled="f" stroked="t" coordsize="21600,21600" o:gfxdata="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jhwjrXAAAACQEAAA8AAAAAAAAAAQAgAAAAIgAA&#10;AGRycy9kb3ducmV2LnhtbFBLAQIUABQAAAAIAIdO4kAj96bt0AEAAJMDAAAOAAAAAAAAAAEAIAAA&#10;ACYBAABkcnMvZTJvRG9jLnhtbFBLBQYAAAAABgAGAFkBAABoBQAAAAA=&#10;">
                <v:fill on="f" focussize="0,0"/>
                <v:stroke weight="1pt" color="#000000" joinstyle="round"/>
                <v:imagedata o:title=""/>
                <o:lock v:ext="edit" aspectratio="f"/>
              </v:line>
            </w:pict>
          </mc:Fallback>
        </mc:AlternateContent>
      </w:r>
    </w:p>
    <w:p>
      <w:pPr>
        <w:rPr>
          <w:rFonts w:hint="eastAsia"/>
        </w:rPr>
      </w:pPr>
    </w:p>
    <w:p>
      <w:pPr>
        <w:rPr>
          <w:rFonts w:hint="eastAsia"/>
        </w:rPr>
      </w:pPr>
    </w:p>
    <w:p>
      <w:pPr>
        <w:rPr>
          <w:rFonts w:hint="eastAsia"/>
        </w:rPr>
      </w:pPr>
    </w:p>
    <w:p>
      <w:pPr>
        <w:sectPr>
          <w:headerReference r:id="rId200" w:type="default"/>
          <w:footerReference r:id="rId201" w:type="default"/>
          <w:pgSz w:w="11906" w:h="16838"/>
          <w:pgMar w:top="1418" w:right="1418" w:bottom="1418" w:left="1418" w:header="1418" w:footer="1134" w:gutter="0"/>
          <w:pgNumType w:fmt="decimal"/>
          <w:cols w:space="720" w:num="1"/>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105</w:t>
      </w:r>
      <w:r>
        <w:rPr>
          <w:rFonts w:hAnsi="黑体"/>
        </w:rPr>
        <w:t>—</w:t>
      </w:r>
      <w:r>
        <w:rPr>
          <w:rFonts w:hint="eastAsia" w:hAnsi="黑体"/>
        </w:rPr>
        <w:t>2016</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pPr>
      <w:r>
        <w:rPr>
          <w:rFonts w:hint="eastAsia"/>
        </w:rPr>
        <w:t>养老护理员工作职责</w:t>
      </w: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2016</w:t>
      </w:r>
      <w:r>
        <w:t xml:space="preserve"> </w:t>
      </w:r>
      <w:r>
        <w:rPr>
          <w:rFonts w:ascii="黑体"/>
        </w:rPr>
        <w:t>-</w:t>
      </w:r>
      <w:r>
        <w:t xml:space="preserve"> </w:t>
      </w:r>
      <w:r>
        <w:rPr>
          <w:rFonts w:hint="eastAsia" w:ascii="黑体"/>
        </w:rPr>
        <w:t>02</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122112" behindDoc="0" locked="1" layoutInCell="1" allowOverlap="1">
                <wp:simplePos x="0" y="0"/>
                <wp:positionH relativeFrom="column">
                  <wp:posOffset>-635</wp:posOffset>
                </wp:positionH>
                <wp:positionV relativeFrom="page">
                  <wp:posOffset>9251950</wp:posOffset>
                </wp:positionV>
                <wp:extent cx="6120130" cy="0"/>
                <wp:effectExtent l="0" t="0" r="0" b="0"/>
                <wp:wrapNone/>
                <wp:docPr id="569"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122112;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WHazzWAAAACwEAAA8AAAAAAAAAAQAgAAAAIgAAAGRy&#10;cy9kb3ducmV2LnhtbFBLAQIUABQAAAAIAIdO4kDzjvdXzgEAAGwDAAAOAAAAAAAAAAEAIAAAACUB&#10;AABkcnMvZTJvRG9jLnhtbFBLBQYAAAAABgAGAFkBAABlBQ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2016</w:t>
      </w:r>
      <w:r>
        <w:t xml:space="preserve"> </w:t>
      </w:r>
      <w:r>
        <w:rPr>
          <w:rFonts w:ascii="黑体"/>
        </w:rPr>
        <w:t>-</w:t>
      </w:r>
      <w:r>
        <w:t xml:space="preserve"> </w:t>
      </w:r>
      <w:r>
        <w:rPr>
          <w:rFonts w:hint="eastAsia" w:ascii="黑体"/>
        </w:rPr>
        <w:t>03</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r>
        <w:rPr>
          <w:lang/>
        </w:rPr>
        <mc:AlternateContent>
          <mc:Choice Requires="wps">
            <w:drawing>
              <wp:anchor distT="0" distB="0" distL="114300" distR="114300" simplePos="0" relativeHeight="251849728" behindDoc="0" locked="0" layoutInCell="1" allowOverlap="1">
                <wp:simplePos x="0" y="0"/>
                <wp:positionH relativeFrom="column">
                  <wp:posOffset>-99060</wp:posOffset>
                </wp:positionH>
                <wp:positionV relativeFrom="paragraph">
                  <wp:posOffset>1425575</wp:posOffset>
                </wp:positionV>
                <wp:extent cx="6120130" cy="0"/>
                <wp:effectExtent l="0" t="0" r="0" b="0"/>
                <wp:wrapNone/>
                <wp:docPr id="303" name="直线 1042"/>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42" o:spid="_x0000_s1026" o:spt="20" style="position:absolute;left:0pt;margin-left:-7.8pt;margin-top:112.25pt;height:0pt;width:481.9pt;z-index:251849728;mso-width-relative:page;mso-height-relative:page;" filled="f" stroked="t" coordsize="21600,21600" o:gfxdata="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0tw1m2AAAAAsBAAAPAAAAAAAAAAEAIAAAACIA&#10;AABkcnMvZG93bnJldi54bWxQSwECFAAUAAAACACHTuJA2USnhNABAACSAwAADgAAAAAAAAABACAA&#10;AAAnAQAAZHJzL2Uyb0RvYy54bWxQSwUGAAAAAAYABgBZAQAAaQUAAAAA&#10;">
                <v:fill on="f" focussize="0,0"/>
                <v:stroke color="#000000" joinstyle="round"/>
                <v:imagedata o:title=""/>
                <o:lock v:ext="edit" aspectratio="f"/>
              </v:line>
            </w:pict>
          </mc:Fallback>
        </mc:AlternateContent>
      </w:r>
    </w:p>
    <w:p>
      <w:pPr>
        <w:rPr>
          <w:rFonts w:hint="eastAsia"/>
        </w:rPr>
      </w:pPr>
    </w:p>
    <w:p>
      <w:pPr>
        <w:rPr>
          <w:rFonts w:hint="eastAsia"/>
        </w:rPr>
      </w:pPr>
    </w:p>
    <w:p>
      <w:pPr>
        <w:sectPr>
          <w:headerReference r:id="rId202" w:type="default"/>
          <w:footerReference r:id="rId203" w:type="default"/>
          <w:pgSz w:w="11906" w:h="16838"/>
          <w:pgMar w:top="1418" w:right="1418" w:bottom="1418" w:left="1418" w:header="1418" w:footer="1134" w:gutter="0"/>
          <w:pgNumType w:fmt="decimal"/>
          <w:cols w:space="720" w:num="1"/>
          <w:docGrid w:linePitch="312" w:charSpace="0"/>
        </w:sectPr>
      </w:pPr>
    </w:p>
    <w:p>
      <w:pPr>
        <w:pStyle w:val="93"/>
        <w:rPr>
          <w:rFonts w:hint="eastAsia"/>
        </w:rPr>
      </w:pPr>
      <w:r>
        <w:rPr>
          <w:rFonts w:hint="eastAsia"/>
        </w:rPr>
        <w:t>养老护理员工作职责</w:t>
      </w:r>
    </w:p>
    <w:p>
      <w:pPr>
        <w:pStyle w:val="41"/>
        <w:numPr>
          <w:ilvl w:val="0"/>
          <w:numId w:val="120"/>
        </w:numPr>
        <w:spacing w:before="240" w:after="240"/>
        <w:rPr>
          <w:rFonts w:hint="eastAsia"/>
        </w:rPr>
      </w:pPr>
      <w:r>
        <w:rPr>
          <w:rFonts w:hint="eastAsia"/>
        </w:rPr>
        <w:t>范围</w:t>
      </w:r>
    </w:p>
    <w:p>
      <w:pPr>
        <w:pStyle w:val="24"/>
        <w:rPr>
          <w:rFonts w:hint="eastAsia"/>
        </w:rPr>
      </w:pPr>
      <w:r>
        <w:rPr>
          <w:rFonts w:hint="eastAsia"/>
        </w:rPr>
        <w:t>本标准规定了敦煌市社会福利院养老护理员的工作职责。</w:t>
      </w:r>
    </w:p>
    <w:p>
      <w:pPr>
        <w:spacing w:line="360" w:lineRule="auto"/>
        <w:ind w:firstLine="420" w:firstLineChars="200"/>
        <w:outlineLvl w:val="0"/>
        <w:rPr>
          <w:rFonts w:hint="eastAsia" w:ascii="宋体" w:hAnsi="宋体"/>
          <w:szCs w:val="21"/>
        </w:rPr>
      </w:pPr>
      <w:r>
        <w:rPr>
          <w:rFonts w:hint="eastAsia"/>
        </w:rPr>
        <w:t>本标准适用于敦煌市社会福利院。</w:t>
      </w:r>
    </w:p>
    <w:p>
      <w:pPr>
        <w:pStyle w:val="41"/>
        <w:spacing w:before="240" w:after="240"/>
        <w:rPr>
          <w:rFonts w:hint="eastAsia"/>
        </w:rPr>
      </w:pPr>
      <w:r>
        <w:rPr>
          <w:rFonts w:hint="eastAsia"/>
        </w:rPr>
        <w:t>工作职责</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护理员准时上下班，每日上班要对老人进行点名，帮助整理内务，做好个人卫生和环境卫生。</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协助残障老人穿衣、叠被、梳头、修剪指甲等。</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帮助住养人员每星期洗操，衣被常换洗，保持干净整洁。</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注意开窗通风，老人寝室应做到天天打扫，每周小扫除，每月大扫除一次。</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检查安全隐患，防止事故发生。护理人员每天查房的时候要观察老人房间有无剪刀等危险物品，尤其是意识不清楚的老人，一旦发现要立即劝阻或帮助其保管使用。</w:t>
      </w:r>
      <w:r>
        <w:rPr>
          <w:rFonts w:hint="eastAsia" w:ascii="宋体" w:hAnsi="宋体" w:eastAsia="宋体" w:cs="仿宋"/>
          <w:bCs/>
        </w:rPr>
        <w:t>护理员每周至少检查一次老年人房间有无过期食品，提醒老年人处理过期腐烂的食品，防止食物中毒</w:t>
      </w:r>
      <w:r>
        <w:rPr>
          <w:rFonts w:hint="eastAsia" w:ascii="宋体" w:hAnsi="宋体" w:eastAsia="宋体"/>
          <w:lang w:val="zh-CN"/>
        </w:rPr>
        <w:t>。</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正确指导住养人员使用电器与生活用具。认真检查房间内设备、设施，需要维修的要及时进行维修。</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禁止住养人员私自用火，防止火灾。</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了解掌握住养人员的心理动态，做好思想引导工作，及时调解矛盾纠纷，做住养人员的贴心人。</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要时刻观察住养人员的精神状态、饮食睡眠有无异常，及时报告，以便观察、诊疗。</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悉心照顾病员，并通知食堂做好病号饭。</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协助医护人员每月对住养人员体检。</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协助住养人员药品管理，遵照医嘱服药，避免同其他类似药品混合，对无法自行服药者，要帮助喂药。</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陪同行动不便的住养人员外出，并为住养人员代购物品。</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不能对住养人员进行打骂，不能收受住养人员物品，不能指使住养人员干私活。</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为住养人员定期诵读报纸杂志，组织住养人员开展有益身心健康的活动。</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帮助残疾、患病的住养人员开展康复活动。</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及时向住养人员通报福利院的发展情况，接受意见。</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每日详细记录住养人员发生的情况、处理情况及该注意的事项，交班时应签字确认，及时交代未完成的工作，以便工作的顺利开展。</w:t>
      </w:r>
    </w:p>
    <w:p>
      <w:pPr>
        <w:pStyle w:val="24"/>
        <w:rPr>
          <w:rFonts w:hint="eastAsia"/>
          <w:lang w:val="zh-CN"/>
        </w:rPr>
      </w:pPr>
    </w:p>
    <w:p>
      <w:pPr>
        <w:pStyle w:val="24"/>
        <w:rPr>
          <w:rFonts w:hint="eastAsia"/>
          <w:lang w:val="zh-CN"/>
        </w:rPr>
      </w:pPr>
    </w:p>
    <w:p>
      <w:pPr>
        <w:pStyle w:val="24"/>
        <w:rPr>
          <w:rFonts w:hint="eastAsia"/>
          <w:lang w:val="zh-CN"/>
        </w:rPr>
      </w:pPr>
    </w:p>
    <w:p>
      <w:pPr>
        <w:pStyle w:val="24"/>
        <w:rPr>
          <w:rFonts w:hint="eastAsia"/>
          <w:lang w:val="zh-CN"/>
        </w:rPr>
      </w:pPr>
    </w:p>
    <w:p>
      <w:pPr>
        <w:pStyle w:val="24"/>
        <w:rPr>
          <w:rFonts w:hint="eastAsia"/>
          <w:lang w:val="zh-CN"/>
        </w:rPr>
      </w:pPr>
      <w:r>
        <mc:AlternateContent>
          <mc:Choice Requires="wps">
            <w:drawing>
              <wp:anchor distT="0" distB="0" distL="114300" distR="114300" simplePos="0" relativeHeight="251850752" behindDoc="0" locked="0" layoutInCell="1" allowOverlap="1">
                <wp:simplePos x="0" y="0"/>
                <wp:positionH relativeFrom="column">
                  <wp:posOffset>1752600</wp:posOffset>
                </wp:positionH>
                <wp:positionV relativeFrom="paragraph">
                  <wp:posOffset>127635</wp:posOffset>
                </wp:positionV>
                <wp:extent cx="1933575" cy="0"/>
                <wp:effectExtent l="0" t="0" r="0" b="0"/>
                <wp:wrapNone/>
                <wp:docPr id="304" name="直线 1045"/>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045" o:spid="_x0000_s1026" o:spt="20" style="position:absolute;left:0pt;margin-left:138pt;margin-top:10.05pt;height:0pt;width:152.25pt;z-index:251850752;mso-width-relative:page;mso-height-relative:page;" filled="f" stroked="t" coordsize="21600,21600" o:gfxdata="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yrgQa2AAAAAkBAAAPAAAAAAAAAAEAIAAA&#10;ACIAAABkcnMvZG93bnJldi54bWxQSwECFAAUAAAACACHTuJAr5hSCtMBAACTAwAADgAAAAAAAAAB&#10;ACAAAAAnAQAAZHJzL2Uyb0RvYy54bWxQSwUGAAAAAAYABgBZAQAAbAUAAAAA&#10;">
                <v:fill on="f" focussize="0,0"/>
                <v:stroke weight="1pt" color="#000000" joinstyle="round"/>
                <v:imagedata o:title=""/>
                <o:lock v:ext="edit" aspectratio="f"/>
              </v:line>
            </w:pict>
          </mc:Fallback>
        </mc:AlternateContent>
      </w:r>
    </w:p>
    <w:p>
      <w:pPr>
        <w:pStyle w:val="24"/>
        <w:rPr>
          <w:rFonts w:hint="eastAsia"/>
          <w:lang w:val="zh-CN"/>
        </w:rPr>
      </w:pPr>
    </w:p>
    <w:p>
      <w:pPr>
        <w:pStyle w:val="24"/>
        <w:rPr>
          <w:rFonts w:hint="eastAsia"/>
          <w:lang w:val="zh-CN"/>
        </w:rPr>
      </w:pPr>
    </w:p>
    <w:p>
      <w:pPr>
        <w:pStyle w:val="24"/>
        <w:rPr>
          <w:lang w:val="zh-CN"/>
        </w:rPr>
        <w:sectPr>
          <w:headerReference r:id="rId204" w:type="default"/>
          <w:footerReference r:id="rId205" w:type="default"/>
          <w:pgSz w:w="11906" w:h="16838"/>
          <w:pgMar w:top="1418" w:right="1418" w:bottom="1418" w:left="1418" w:header="1418" w:footer="1134" w:gutter="0"/>
          <w:pgNumType w:fmt="decimal"/>
          <w:cols w:space="720" w:num="1"/>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106</w:t>
      </w:r>
      <w:r>
        <w:rPr>
          <w:rFonts w:hAnsi="黑体"/>
        </w:rPr>
        <w:t>—</w:t>
      </w:r>
      <w:r>
        <w:rPr>
          <w:rFonts w:hint="eastAsia" w:hAnsi="黑体"/>
        </w:rPr>
        <w:t>2016</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pPr>
      <w:r>
        <w:rPr>
          <w:rFonts w:hint="eastAsia"/>
        </w:rPr>
        <w:t>仓库保管员工作职责</w:t>
      </w: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2016</w:t>
      </w:r>
      <w:r>
        <w:t xml:space="preserve"> </w:t>
      </w:r>
      <w:r>
        <w:rPr>
          <w:rFonts w:ascii="黑体"/>
        </w:rPr>
        <w:t>-</w:t>
      </w:r>
      <w:r>
        <w:t xml:space="preserve"> </w:t>
      </w:r>
      <w:r>
        <w:rPr>
          <w:rFonts w:hint="eastAsia" w:ascii="黑体"/>
        </w:rPr>
        <w:t>05</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123136" behindDoc="0" locked="1" layoutInCell="1" allowOverlap="1">
                <wp:simplePos x="0" y="0"/>
                <wp:positionH relativeFrom="column">
                  <wp:posOffset>-635</wp:posOffset>
                </wp:positionH>
                <wp:positionV relativeFrom="page">
                  <wp:posOffset>9251950</wp:posOffset>
                </wp:positionV>
                <wp:extent cx="6120130" cy="0"/>
                <wp:effectExtent l="0" t="0" r="0" b="0"/>
                <wp:wrapNone/>
                <wp:docPr id="570"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123136;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YdrPNYAAAALAQAADwAAAAAAAAABACAAAAAiAAAAZHJz&#10;L2Rvd25yZXYueG1sUEsBAhQAFAAAAAgAh07iQNQeTHjNAQAAbAMAAA4AAAAAAAAAAQAgAAAAJQEA&#10;AGRycy9lMm9Eb2MueG1sUEsFBgAAAAAGAAYAWQEAAGQFA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2016</w:t>
      </w:r>
      <w:r>
        <w:t xml:space="preserve"> </w:t>
      </w:r>
      <w:r>
        <w:rPr>
          <w:rFonts w:ascii="黑体"/>
        </w:rPr>
        <w:t>-</w:t>
      </w:r>
      <w:r>
        <w:t xml:space="preserve"> </w:t>
      </w:r>
      <w:r>
        <w:rPr>
          <w:rFonts w:hint="eastAsia" w:ascii="黑体"/>
        </w:rPr>
        <w:t>05</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r>
        <w:rPr>
          <w:lang/>
        </w:rPr>
        <mc:AlternateContent>
          <mc:Choice Requires="wps">
            <w:drawing>
              <wp:anchor distT="0" distB="0" distL="114300" distR="114300" simplePos="0" relativeHeight="251851776" behindDoc="0" locked="0" layoutInCell="1" allowOverlap="1">
                <wp:simplePos x="0" y="0"/>
                <wp:positionH relativeFrom="column">
                  <wp:posOffset>-48260</wp:posOffset>
                </wp:positionH>
                <wp:positionV relativeFrom="paragraph">
                  <wp:posOffset>1492250</wp:posOffset>
                </wp:positionV>
                <wp:extent cx="6120130" cy="0"/>
                <wp:effectExtent l="0" t="0" r="0" b="0"/>
                <wp:wrapNone/>
                <wp:docPr id="305" name="直线 1047"/>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47" o:spid="_x0000_s1026" o:spt="20" style="position:absolute;left:0pt;margin-left:-3.8pt;margin-top:117.5pt;height:0pt;width:481.9pt;z-index:251851776;mso-width-relative:page;mso-height-relative:page;" filled="f" stroked="t" coordsize="21600,21600" o:gfxdata="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MjRHJ1wAAAAoBAAAPAAAAAAAAAAEAIAAAACIA&#10;AABkcnMvZG93bnJldi54bWxQSwECFAAUAAAACACHTuJA18/lyNEBAACSAwAADgAAAAAAAAABACAA&#10;AAAmAQAAZHJzL2Uyb0RvYy54bWxQSwUGAAAAAAYABgBZAQAAaQUAAAAA&#10;">
                <v:fill on="f" focussize="0,0"/>
                <v:stroke color="#000000" joinstyle="round"/>
                <v:imagedata o:title=""/>
                <o:lock v:ext="edit" aspectratio="f"/>
              </v:line>
            </w:pict>
          </mc:Fallback>
        </mc:AlternateContent>
      </w:r>
    </w:p>
    <w:p>
      <w:pPr>
        <w:sectPr>
          <w:headerReference r:id="rId206" w:type="default"/>
          <w:footerReference r:id="rId207" w:type="default"/>
          <w:pgSz w:w="11906" w:h="16838"/>
          <w:pgMar w:top="1418" w:right="1418" w:bottom="1418" w:left="1418" w:header="1418" w:footer="1134" w:gutter="0"/>
          <w:pgNumType w:fmt="decimal"/>
          <w:cols w:space="720" w:num="1"/>
          <w:docGrid w:linePitch="312" w:charSpace="0"/>
        </w:sectPr>
      </w:pPr>
    </w:p>
    <w:p/>
    <w:p>
      <w:pPr>
        <w:pStyle w:val="41"/>
        <w:numPr>
          <w:ilvl w:val="0"/>
          <w:numId w:val="0"/>
        </w:numPr>
        <w:spacing w:before="240" w:after="240"/>
        <w:jc w:val="center"/>
        <w:rPr>
          <w:rFonts w:hint="eastAsia"/>
          <w:sz w:val="32"/>
          <w:szCs w:val="32"/>
        </w:rPr>
      </w:pPr>
      <w:r>
        <w:rPr>
          <w:rFonts w:hint="eastAsia"/>
          <w:sz w:val="32"/>
          <w:szCs w:val="32"/>
        </w:rPr>
        <w:t>仓库保管员工作职责</w:t>
      </w:r>
    </w:p>
    <w:p>
      <w:pPr>
        <w:pStyle w:val="41"/>
        <w:numPr>
          <w:ilvl w:val="0"/>
          <w:numId w:val="121"/>
        </w:numPr>
        <w:spacing w:before="240" w:after="240"/>
        <w:rPr>
          <w:rFonts w:hint="eastAsia"/>
        </w:rPr>
      </w:pPr>
      <w:r>
        <w:rPr>
          <w:rFonts w:hint="eastAsia"/>
        </w:rPr>
        <w:t>范围</w:t>
      </w:r>
    </w:p>
    <w:p>
      <w:pPr>
        <w:pStyle w:val="24"/>
        <w:rPr>
          <w:rFonts w:hint="eastAsia"/>
        </w:rPr>
      </w:pPr>
      <w:r>
        <w:rPr>
          <w:rFonts w:hint="eastAsia"/>
        </w:rPr>
        <w:t>本标准规定了敦煌市社会福利院仓库保管员的工作职责。</w:t>
      </w:r>
    </w:p>
    <w:p>
      <w:pPr>
        <w:spacing w:line="360" w:lineRule="auto"/>
        <w:ind w:firstLine="420" w:firstLineChars="200"/>
        <w:outlineLvl w:val="0"/>
        <w:rPr>
          <w:rFonts w:hint="eastAsia" w:ascii="宋体" w:hAnsi="宋体"/>
          <w:szCs w:val="21"/>
        </w:rPr>
      </w:pPr>
      <w:r>
        <w:rPr>
          <w:rFonts w:hint="eastAsia"/>
        </w:rPr>
        <w:t>本标准适用于敦煌市社会福利院。</w:t>
      </w:r>
    </w:p>
    <w:p>
      <w:pPr>
        <w:pStyle w:val="41"/>
        <w:spacing w:before="240" w:after="240"/>
        <w:rPr>
          <w:rFonts w:hint="eastAsia"/>
        </w:rPr>
      </w:pPr>
      <w:r>
        <w:rPr>
          <w:rFonts w:hint="eastAsia"/>
        </w:rPr>
        <w:t>规范性引用文件</w:t>
      </w:r>
    </w:p>
    <w:p>
      <w:pPr>
        <w:pStyle w:val="24"/>
        <w:rPr>
          <w:rFonts w:hint="eastAsia"/>
        </w:rPr>
      </w:pPr>
      <w:r>
        <w:rPr>
          <w:rFonts w:hint="eastAsia"/>
        </w:rPr>
        <w:t>下列文件对于本文件的应用是必不可少的。凡是注日期的引用文件，仅所注日期的版本适用于本文件。凡是不注日期的引用文件，其最新版本（包括所有的修改单）适用于本文件。</w:t>
      </w:r>
    </w:p>
    <w:p>
      <w:pPr>
        <w:pStyle w:val="24"/>
        <w:rPr>
          <w:rFonts w:hint="eastAsia"/>
        </w:rPr>
      </w:pPr>
      <w:r>
        <w:rPr>
          <w:rFonts w:hint="eastAsia"/>
        </w:rPr>
        <w:t>Q/DHFL 037 实物管理及生活用品配发制度</w:t>
      </w:r>
    </w:p>
    <w:p>
      <w:pPr>
        <w:pStyle w:val="41"/>
        <w:spacing w:before="240" w:after="240"/>
        <w:rPr>
          <w:rFonts w:hint="eastAsia"/>
        </w:rPr>
      </w:pPr>
      <w:r>
        <w:rPr>
          <w:rFonts w:hint="eastAsia"/>
        </w:rPr>
        <w:t>工作职责</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负责院内生活用品、办公用品及其他物品的入库验收和发放工作，</w:t>
      </w:r>
      <w:r>
        <w:rPr>
          <w:rFonts w:hint="eastAsia" w:ascii="宋体" w:hAnsi="宋体" w:eastAsia="宋体"/>
        </w:rPr>
        <w:t>实物管理及生活用品配发应符合Q/DHFL 037要求</w:t>
      </w:r>
      <w:r>
        <w:rPr>
          <w:rFonts w:hint="eastAsia" w:ascii="宋体" w:hAnsi="宋体" w:eastAsia="宋体"/>
          <w:lang w:val="zh-CN"/>
        </w:rPr>
        <w:t>。</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严格执行院内物品管理规定，做好物品出、入、回库工作，防止收发物品差错出现。</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 xml:space="preserve">定期清点实物，合理安排物料在库房的存放次序，做好库房物品的分类存放，标志醒目。根据实际需求有计划的提出购物计划，做好各种物品台账、物品相稳合。 </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负责将物料的存贮环境调节到最适条件，经常关注温度、湿度、通风等因素，做好库存物品的防水、防火、防蛀虫、防霉烂、防鼠咬工作。</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负责库房区域内的治安、防盗、消防工作，发现事故隐患及时上报，对意外事件及时处理。</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做到以福利院利益为重，爱护本院财产，不得监守自盗。</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妥善保管出、入库单据、凭证和账册。</w:t>
      </w:r>
    </w:p>
    <w:p>
      <w:pPr>
        <w:pStyle w:val="51"/>
        <w:spacing w:before="0" w:beforeLines="0" w:after="0" w:afterLines="0"/>
        <w:ind w:left="0"/>
        <w:rPr>
          <w:rFonts w:hint="eastAsia" w:ascii="宋体" w:hAnsi="宋体" w:eastAsia="宋体"/>
          <w:lang w:val="zh-CN"/>
        </w:rPr>
      </w:pPr>
      <w:r>
        <w:rPr>
          <w:rFonts w:hint="eastAsia" w:ascii="宋体" w:hAnsi="宋体" w:eastAsia="宋体"/>
          <w:lang w:val="zh-CN"/>
        </w:rPr>
        <w:t>完成院领导交办的临时性工作。</w:t>
      </w:r>
    </w:p>
    <w:p>
      <w:pPr>
        <w:pStyle w:val="24"/>
        <w:rPr>
          <w:rFonts w:hint="eastAsia"/>
        </w:rPr>
      </w:pPr>
    </w:p>
    <w:p>
      <w:pPr>
        <w:pStyle w:val="24"/>
        <w:rPr>
          <w:rFonts w:hint="eastAsia"/>
        </w:rPr>
      </w:pPr>
    </w:p>
    <w:p>
      <w:pPr>
        <w:pStyle w:val="24"/>
        <w:rPr>
          <w:rFonts w:hint="eastAsia"/>
        </w:rPr>
      </w:pPr>
    </w:p>
    <w:p>
      <w:pPr>
        <w:pStyle w:val="24"/>
        <w:rPr>
          <w:rFonts w:hint="eastAsia"/>
        </w:rPr>
      </w:pPr>
      <w:r>
        <w:rPr>
          <w:rFonts w:hint="eastAsia"/>
        </w:rPr>
        <mc:AlternateContent>
          <mc:Choice Requires="wps">
            <w:drawing>
              <wp:anchor distT="0" distB="0" distL="114300" distR="114300" simplePos="0" relativeHeight="251852800" behindDoc="0" locked="0" layoutInCell="1" allowOverlap="1">
                <wp:simplePos x="0" y="0"/>
                <wp:positionH relativeFrom="column">
                  <wp:posOffset>1647825</wp:posOffset>
                </wp:positionH>
                <wp:positionV relativeFrom="paragraph">
                  <wp:posOffset>128905</wp:posOffset>
                </wp:positionV>
                <wp:extent cx="1933575" cy="0"/>
                <wp:effectExtent l="0" t="0" r="0" b="0"/>
                <wp:wrapNone/>
                <wp:docPr id="306" name="直线 1050"/>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050" o:spid="_x0000_s1026" o:spt="20" style="position:absolute;left:0pt;margin-left:129.75pt;margin-top:10.15pt;height:0pt;width:152.25pt;z-index:251852800;mso-width-relative:page;mso-height-relative:page;" filled="f" stroked="t" coordsize="21600,21600" o:gfxdata="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Lvx6FNgAAAAJAQAADwAAAAAAAAABACAAAAAi&#10;AAAAZHJzL2Rvd25yZXYueG1sUEsBAhQAFAAAAAgAh07iQPIpReDRAQAAkwMAAA4AAAAAAAAAAQAg&#10;AAAAJwEAAGRycy9lMm9Eb2MueG1sUEsFBgAAAAAGAAYAWQEAAGoFAAAAAA==&#10;">
                <v:fill on="f" focussize="0,0"/>
                <v:stroke weight="1pt" color="#000000" joinstyle="round"/>
                <v:imagedata o:title=""/>
                <o:lock v:ext="edit" aspectratio="f"/>
              </v:line>
            </w:pict>
          </mc:Fallback>
        </mc:AlternateContent>
      </w:r>
    </w:p>
    <w:p>
      <w:pPr>
        <w:pStyle w:val="24"/>
        <w:sectPr>
          <w:headerReference r:id="rId208" w:type="default"/>
          <w:footerReference r:id="rId209" w:type="default"/>
          <w:pgSz w:w="11906" w:h="16838"/>
          <w:pgMar w:top="1418" w:right="1418" w:bottom="1418" w:left="1418" w:header="1418" w:footer="1134" w:gutter="0"/>
          <w:pgNumType w:fmt="decimal"/>
          <w:cols w:space="720" w:num="1"/>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107</w:t>
      </w:r>
      <w:r>
        <w:rPr>
          <w:rFonts w:hAnsi="黑体"/>
        </w:rPr>
        <w:t>—</w:t>
      </w:r>
      <w:r>
        <w:rPr>
          <w:rFonts w:hint="eastAsia" w:hAnsi="黑体"/>
        </w:rPr>
        <w:t>2016</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pPr>
      <w:r>
        <w:rPr>
          <w:rFonts w:hint="eastAsia"/>
        </w:rPr>
        <w:t>炊事员工作职责</w:t>
      </w: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2016</w:t>
      </w:r>
      <w:r>
        <w:t xml:space="preserve"> </w:t>
      </w:r>
      <w:r>
        <w:rPr>
          <w:rFonts w:ascii="黑体"/>
        </w:rPr>
        <w:t>-</w:t>
      </w:r>
      <w:r>
        <w:t xml:space="preserve"> </w:t>
      </w:r>
      <w:r>
        <w:rPr>
          <w:rFonts w:hint="eastAsia" w:ascii="黑体"/>
        </w:rPr>
        <w:t>02</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124160" behindDoc="0" locked="1" layoutInCell="1" allowOverlap="1">
                <wp:simplePos x="0" y="0"/>
                <wp:positionH relativeFrom="column">
                  <wp:posOffset>-635</wp:posOffset>
                </wp:positionH>
                <wp:positionV relativeFrom="page">
                  <wp:posOffset>9251950</wp:posOffset>
                </wp:positionV>
                <wp:extent cx="6120130" cy="0"/>
                <wp:effectExtent l="0" t="0" r="0" b="0"/>
                <wp:wrapNone/>
                <wp:docPr id="571"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124160;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&#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WHazzWAAAACwEAAA8AAAAAAAAAAQAgAAAAIgAAAGRy&#10;cy9kb3ducmV2LnhtbFBLAQIUABQAAAAIAIdO4kDx8ZIMzgEAAGwDAAAOAAAAAAAAAAEAIAAAACUB&#10;AABkcnMvZTJvRG9jLnhtbFBLBQYAAAAABgAGAFkBAABlBQ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2016</w:t>
      </w:r>
      <w:r>
        <w:t xml:space="preserve"> </w:t>
      </w:r>
      <w:r>
        <w:rPr>
          <w:rFonts w:ascii="黑体"/>
        </w:rPr>
        <w:t>-</w:t>
      </w:r>
      <w:r>
        <w:t xml:space="preserve"> </w:t>
      </w:r>
      <w:r>
        <w:rPr>
          <w:rFonts w:hint="eastAsia" w:ascii="黑体"/>
        </w:rPr>
        <w:t>03</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r>
        <w:rPr>
          <w:lang/>
        </w:rPr>
        <mc:AlternateContent>
          <mc:Choice Requires="wps">
            <w:drawing>
              <wp:anchor distT="0" distB="0" distL="114300" distR="114300" simplePos="0" relativeHeight="251853824" behindDoc="0" locked="0" layoutInCell="1" allowOverlap="1">
                <wp:simplePos x="0" y="0"/>
                <wp:positionH relativeFrom="column">
                  <wp:posOffset>-635</wp:posOffset>
                </wp:positionH>
                <wp:positionV relativeFrom="paragraph">
                  <wp:posOffset>1492250</wp:posOffset>
                </wp:positionV>
                <wp:extent cx="6120130" cy="0"/>
                <wp:effectExtent l="0" t="0" r="0" b="0"/>
                <wp:wrapNone/>
                <wp:docPr id="307" name="直线 1052"/>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52" o:spid="_x0000_s1026" o:spt="20" style="position:absolute;left:0pt;margin-left:-0.05pt;margin-top:117.5pt;height:0pt;width:481.9pt;z-index:251853824;mso-width-relative:page;mso-height-relative:page;" filled="f" stroked="t" coordsize="21600,21600" o:gfxdata="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JCNQwtYAAAAJAQAADwAAAAAAAAABACAAAAAiAAAA&#10;ZHJzL2Rvd25yZXYueG1sUEsBAhQAFAAAAAgAh07iQFOrEwrQAQAAkgMAAA4AAAAAAAAAAQAgAAAA&#10;JQEAAGRycy9lMm9Eb2MueG1sUEsFBgAAAAAGAAYAWQEAAGcFAAAAAA==&#10;">
                <v:fill on="f" focussize="0,0"/>
                <v:stroke color="#000000" joinstyle="round"/>
                <v:imagedata o:title=""/>
                <o:lock v:ext="edit" aspectratio="f"/>
              </v:line>
            </w:pict>
          </mc:Fallback>
        </mc:AlternateContent>
      </w:r>
    </w:p>
    <w:p>
      <w:pPr>
        <w:pStyle w:val="24"/>
        <w:sectPr>
          <w:headerReference r:id="rId210" w:type="default"/>
          <w:footerReference r:id="rId211" w:type="default"/>
          <w:pgSz w:w="11906" w:h="16838"/>
          <w:pgMar w:top="1418" w:right="1418" w:bottom="1418" w:left="1418" w:header="1418" w:footer="1134" w:gutter="0"/>
          <w:pgNumType w:fmt="decimal"/>
          <w:cols w:space="720" w:num="1"/>
          <w:docGrid w:linePitch="312" w:charSpace="0"/>
        </w:sectPr>
      </w:pPr>
    </w:p>
    <w:p>
      <w:pPr>
        <w:pStyle w:val="93"/>
        <w:rPr>
          <w:rFonts w:hint="eastAsia"/>
        </w:rPr>
      </w:pPr>
      <w:r>
        <w:rPr>
          <w:rFonts w:hint="eastAsia"/>
        </w:rPr>
        <w:t>炊事员工作职责</w:t>
      </w:r>
    </w:p>
    <w:p>
      <w:pPr>
        <w:pStyle w:val="41"/>
        <w:numPr>
          <w:ilvl w:val="0"/>
          <w:numId w:val="122"/>
        </w:numPr>
        <w:spacing w:before="240" w:after="240"/>
        <w:rPr>
          <w:rFonts w:hint="eastAsia"/>
        </w:rPr>
      </w:pPr>
      <w:r>
        <w:rPr>
          <w:rFonts w:hint="eastAsia"/>
        </w:rPr>
        <w:t>范围</w:t>
      </w:r>
    </w:p>
    <w:p>
      <w:pPr>
        <w:pStyle w:val="24"/>
        <w:rPr>
          <w:rFonts w:hint="eastAsia" w:hAnsi="宋体"/>
          <w:szCs w:val="21"/>
        </w:rPr>
      </w:pPr>
      <w:r>
        <w:rPr>
          <w:rFonts w:hint="eastAsia" w:hAnsi="宋体"/>
          <w:szCs w:val="21"/>
        </w:rPr>
        <w:t>本标准规定了敦煌市社会福利院炊事员的工作职责。</w:t>
      </w:r>
    </w:p>
    <w:p>
      <w:pPr>
        <w:ind w:firstLine="420" w:firstLineChars="200"/>
        <w:outlineLvl w:val="0"/>
        <w:rPr>
          <w:rFonts w:hint="eastAsia"/>
          <w:szCs w:val="21"/>
        </w:rPr>
      </w:pPr>
      <w:r>
        <w:rPr>
          <w:rFonts w:hint="eastAsia"/>
          <w:szCs w:val="21"/>
        </w:rPr>
        <w:t>本标准适用于敦煌市社会福利院。</w:t>
      </w:r>
    </w:p>
    <w:p>
      <w:pPr>
        <w:pStyle w:val="41"/>
        <w:spacing w:before="240" w:after="240"/>
        <w:rPr>
          <w:rFonts w:hint="eastAsia"/>
        </w:rPr>
      </w:pPr>
      <w:r>
        <w:rPr>
          <w:rFonts w:hint="eastAsia"/>
        </w:rPr>
        <w:t>规范性引用文件</w:t>
      </w:r>
    </w:p>
    <w:p>
      <w:pPr>
        <w:pStyle w:val="24"/>
        <w:rPr>
          <w:rFonts w:hint="eastAsia"/>
        </w:rPr>
      </w:pPr>
      <w:r>
        <w:rPr>
          <w:rFonts w:hint="eastAsia"/>
        </w:rPr>
        <w:t>下列文件对于本文件的应用是必不可少的。凡是注日期的引用文件，仅所注日期的版本适用于本文件。凡是不注日期的引用文件，其最新版本（包括所有的修改单）适用于本文件。</w:t>
      </w:r>
    </w:p>
    <w:p>
      <w:pPr>
        <w:pStyle w:val="24"/>
        <w:rPr>
          <w:rFonts w:hint="eastAsia"/>
        </w:rPr>
      </w:pPr>
      <w:r>
        <w:rPr>
          <w:rFonts w:hint="eastAsia"/>
        </w:rPr>
        <w:t>Q/DHFL 023 食品安全管理标准</w:t>
      </w:r>
    </w:p>
    <w:p>
      <w:pPr>
        <w:pStyle w:val="24"/>
        <w:rPr>
          <w:rFonts w:hint="eastAsia"/>
        </w:rPr>
      </w:pPr>
      <w:r>
        <w:rPr>
          <w:rFonts w:hint="eastAsia"/>
        </w:rPr>
        <w:t>Q/DHFL 058 膳食服务流程</w:t>
      </w:r>
    </w:p>
    <w:p>
      <w:pPr>
        <w:pStyle w:val="24"/>
        <w:rPr>
          <w:rFonts w:hint="eastAsia"/>
        </w:rPr>
      </w:pPr>
      <w:r>
        <w:rPr>
          <w:rFonts w:hint="eastAsia"/>
        </w:rPr>
        <w:t>Q/DHFL 087 食堂管理规范</w:t>
      </w:r>
    </w:p>
    <w:p>
      <w:pPr>
        <w:pStyle w:val="41"/>
        <w:spacing w:before="240" w:after="240"/>
        <w:rPr>
          <w:rFonts w:hint="eastAsia"/>
        </w:rPr>
      </w:pPr>
      <w:r>
        <w:rPr>
          <w:rFonts w:hint="eastAsia"/>
        </w:rPr>
        <w:t>工作职责</w:t>
      </w:r>
    </w:p>
    <w:p>
      <w:pPr>
        <w:pStyle w:val="51"/>
        <w:spacing w:before="0" w:beforeLines="0" w:after="0" w:afterLines="0"/>
        <w:ind w:left="0"/>
        <w:rPr>
          <w:rFonts w:hint="eastAsia" w:ascii="宋体" w:hAnsi="宋体" w:eastAsia="宋体"/>
        </w:rPr>
      </w:pPr>
      <w:r>
        <w:rPr>
          <w:rFonts w:hint="eastAsia" w:ascii="宋体" w:hAnsi="宋体" w:eastAsia="宋体"/>
        </w:rPr>
        <w:t>炊事人员要经卫生部门进行体检，体检合格后持证上岗。</w:t>
      </w:r>
    </w:p>
    <w:p>
      <w:pPr>
        <w:pStyle w:val="51"/>
        <w:spacing w:before="0" w:beforeLines="0" w:after="0" w:afterLines="0"/>
        <w:ind w:left="0"/>
        <w:rPr>
          <w:rFonts w:hint="eastAsia" w:ascii="宋体" w:hAnsi="宋体" w:eastAsia="宋体"/>
        </w:rPr>
      </w:pPr>
      <w:r>
        <w:rPr>
          <w:rFonts w:hint="eastAsia" w:ascii="宋体" w:hAnsi="宋体" w:eastAsia="宋体"/>
        </w:rPr>
        <w:t>负责住养人员的膳食和饮用水供应,保证饮食和餐具用品卫生。</w:t>
      </w:r>
    </w:p>
    <w:p>
      <w:pPr>
        <w:pStyle w:val="51"/>
        <w:spacing w:before="0" w:beforeLines="0" w:after="0" w:afterLines="0"/>
        <w:ind w:left="0"/>
        <w:rPr>
          <w:rFonts w:hint="eastAsia" w:ascii="宋体" w:hAnsi="宋体" w:eastAsia="宋体"/>
        </w:rPr>
      </w:pPr>
      <w:r>
        <w:rPr>
          <w:rFonts w:hint="eastAsia" w:ascii="宋体" w:hAnsi="宋体" w:eastAsia="宋体"/>
        </w:rPr>
        <w:t>合理安排饭菜的搭配加工，勤俭节约，精打细算，经常调剂伙食，保证一日三餐按时保质、保量供应，膳食服务应符合Q/DHFL 058要求。</w:t>
      </w:r>
    </w:p>
    <w:p>
      <w:pPr>
        <w:pStyle w:val="51"/>
        <w:spacing w:before="0" w:beforeLines="0" w:after="0" w:afterLines="0"/>
        <w:ind w:left="0"/>
        <w:rPr>
          <w:rFonts w:hint="eastAsia" w:ascii="宋体" w:hAnsi="宋体" w:eastAsia="宋体"/>
        </w:rPr>
      </w:pPr>
      <w:r>
        <w:rPr>
          <w:rFonts w:hint="eastAsia" w:ascii="宋体" w:hAnsi="宋体" w:eastAsia="宋体"/>
        </w:rPr>
        <w:t>严格执行食品卫生和食品安全规定，落实好各项安全制度，防止食品中毒事故发生。</w:t>
      </w:r>
    </w:p>
    <w:p>
      <w:pPr>
        <w:pStyle w:val="51"/>
        <w:spacing w:before="0" w:beforeLines="0" w:after="0" w:afterLines="0"/>
        <w:ind w:left="0"/>
        <w:rPr>
          <w:rFonts w:hint="eastAsia" w:ascii="宋体" w:hAnsi="宋体" w:eastAsia="宋体"/>
        </w:rPr>
      </w:pPr>
      <w:r>
        <w:rPr>
          <w:rFonts w:hint="eastAsia" w:ascii="宋体" w:hAnsi="宋体" w:eastAsia="宋体"/>
        </w:rPr>
        <w:t>认真做好伙房、餐厅卫生，经常保持整洁，餐厅、操作间、灶台、储藏室要做到勤清理，定期对餐具进行消毒，食堂工作、卫生、安全管理应符合Q/DHFL 087、023要求。</w:t>
      </w:r>
    </w:p>
    <w:p>
      <w:pPr>
        <w:pStyle w:val="51"/>
        <w:spacing w:before="0" w:beforeLines="0" w:after="0" w:afterLines="0"/>
        <w:ind w:left="0"/>
        <w:rPr>
          <w:rFonts w:hint="eastAsia" w:ascii="宋体" w:hAnsi="宋体" w:eastAsia="宋体"/>
        </w:rPr>
      </w:pPr>
      <w:r>
        <w:rPr>
          <w:rFonts w:hint="eastAsia" w:ascii="宋体" w:hAnsi="宋体" w:eastAsia="宋体"/>
        </w:rPr>
        <w:t>虚心接受监督，倾听意见，不断提高和改进饭菜质量，为入住对象提供高效、优质的饮食服务。</w:t>
      </w:r>
    </w:p>
    <w:p>
      <w:pPr>
        <w:pStyle w:val="51"/>
        <w:spacing w:before="0" w:beforeLines="0" w:after="0" w:afterLines="0"/>
        <w:ind w:left="0"/>
        <w:rPr>
          <w:rFonts w:hint="eastAsia" w:ascii="宋体" w:hAnsi="宋体" w:eastAsia="宋体"/>
        </w:rPr>
      </w:pPr>
      <w:r>
        <w:rPr>
          <w:rFonts w:hint="eastAsia" w:ascii="宋体" w:hAnsi="宋体" w:eastAsia="宋体"/>
        </w:rPr>
        <w:t>负责食品仓库、厨房、餐厅内食品、物资设备、公用餐具、厨具的管理。</w:t>
      </w:r>
    </w:p>
    <w:p>
      <w:pPr>
        <w:pStyle w:val="51"/>
        <w:spacing w:before="0" w:beforeLines="0" w:after="0" w:afterLines="0"/>
        <w:ind w:left="0"/>
        <w:rPr>
          <w:rFonts w:hint="eastAsia" w:ascii="宋体" w:hAnsi="宋体" w:eastAsia="宋体"/>
        </w:rPr>
      </w:pPr>
      <w:r>
        <w:rPr>
          <w:rFonts w:hint="eastAsia" w:ascii="宋体" w:hAnsi="宋体" w:eastAsia="宋体"/>
        </w:rPr>
        <w:t>完成单位领导交办的其他工作。</w:t>
      </w: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r>
        <w:rPr>
          <w:rFonts w:hint="eastAsia"/>
        </w:rPr>
        <mc:AlternateContent>
          <mc:Choice Requires="wps">
            <w:drawing>
              <wp:anchor distT="0" distB="0" distL="114300" distR="114300" simplePos="0" relativeHeight="251854848" behindDoc="0" locked="0" layoutInCell="1" allowOverlap="1">
                <wp:simplePos x="0" y="0"/>
                <wp:positionH relativeFrom="column">
                  <wp:posOffset>1485900</wp:posOffset>
                </wp:positionH>
                <wp:positionV relativeFrom="paragraph">
                  <wp:posOffset>5715</wp:posOffset>
                </wp:positionV>
                <wp:extent cx="1933575" cy="0"/>
                <wp:effectExtent l="0" t="0" r="0" b="0"/>
                <wp:wrapNone/>
                <wp:docPr id="308" name="直线 1055"/>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055" o:spid="_x0000_s1026" o:spt="20" style="position:absolute;left:0pt;margin-left:117pt;margin-top:0.45pt;height:0pt;width:152.25pt;z-index:251854848;mso-width-relative:page;mso-height-relative:page;" filled="f" stroked="t" coordsize="21600,21600" o:gfxdata="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tRWAzWAAAABQEAAA8AAAAAAAAAAQAgAAAAIgAA&#10;AGRycy9kb3ducmV2LnhtbFBLAQIUABQAAAAIAIdO4kATjcmn0QEAAJMDAAAOAAAAAAAAAAEAIAAA&#10;ACUBAABkcnMvZTJvRG9jLnhtbFBLBQYAAAAABgAGAFkBAABoBQAAAAA=&#10;">
                <v:fill on="f" focussize="0,0"/>
                <v:stroke weight="1pt" color="#000000" joinstyle="round"/>
                <v:imagedata o:title=""/>
                <o:lock v:ext="edit" aspectratio="f"/>
              </v:line>
            </w:pict>
          </mc:Fallback>
        </mc:AlternateContent>
      </w:r>
    </w:p>
    <w:p>
      <w:pPr>
        <w:pStyle w:val="24"/>
        <w:rPr>
          <w:rFonts w:hint="eastAsia"/>
        </w:rPr>
      </w:pPr>
    </w:p>
    <w:p>
      <w:pPr>
        <w:pStyle w:val="24"/>
        <w:rPr>
          <w:rFonts w:hint="eastAsia"/>
        </w:rPr>
      </w:pPr>
    </w:p>
    <w:p>
      <w:pPr>
        <w:pStyle w:val="24"/>
        <w:sectPr>
          <w:headerReference r:id="rId212" w:type="default"/>
          <w:footerReference r:id="rId213" w:type="default"/>
          <w:pgSz w:w="11906" w:h="16838"/>
          <w:pgMar w:top="1418" w:right="1418" w:bottom="1418" w:left="1418" w:header="1418" w:footer="1134" w:gutter="0"/>
          <w:pgNumType w:fmt="decimal"/>
          <w:cols w:space="720" w:num="1"/>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108</w:t>
      </w:r>
      <w:r>
        <w:rPr>
          <w:rFonts w:hAnsi="黑体"/>
        </w:rPr>
        <w:t>—</w:t>
      </w:r>
      <w:r>
        <w:rPr>
          <w:rFonts w:hint="eastAsia" w:hAnsi="黑体"/>
        </w:rPr>
        <w:t>2016</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pPr>
      <w:r>
        <w:rPr>
          <w:rFonts w:hint="eastAsia"/>
        </w:rPr>
        <w:t>门卫工作职责</w:t>
      </w: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2016</w:t>
      </w:r>
      <w:r>
        <w:t xml:space="preserve"> </w:t>
      </w:r>
      <w:r>
        <w:rPr>
          <w:rFonts w:ascii="黑体"/>
        </w:rPr>
        <w:t>-</w:t>
      </w:r>
      <w:r>
        <w:t xml:space="preserve"> </w:t>
      </w:r>
      <w:r>
        <w:rPr>
          <w:rFonts w:hint="eastAsia" w:ascii="黑体"/>
        </w:rPr>
        <w:t>02</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125184" behindDoc="0" locked="1" layoutInCell="1" allowOverlap="1">
                <wp:simplePos x="0" y="0"/>
                <wp:positionH relativeFrom="column">
                  <wp:posOffset>-635</wp:posOffset>
                </wp:positionH>
                <wp:positionV relativeFrom="page">
                  <wp:posOffset>9251950</wp:posOffset>
                </wp:positionV>
                <wp:extent cx="6120130" cy="0"/>
                <wp:effectExtent l="0" t="0" r="0" b="0"/>
                <wp:wrapNone/>
                <wp:docPr id="572"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125184;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WHazzWAAAACwEAAA8AAAAAAAAAAQAgAAAAIgAAAGRy&#10;cy9kb3ducmV2LnhtbFBLAQIUABQAAAAIAIdO4kCewPGRzgEAAGwDAAAOAAAAAAAAAAEAIAAAACUB&#10;AABkcnMvZTJvRG9jLnhtbFBLBQYAAAAABgAGAFkBAABlBQ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2016</w:t>
      </w:r>
      <w:r>
        <w:t xml:space="preserve"> </w:t>
      </w:r>
      <w:r>
        <w:rPr>
          <w:rFonts w:ascii="黑体"/>
        </w:rPr>
        <w:t>-</w:t>
      </w:r>
      <w:r>
        <w:t xml:space="preserve"> </w:t>
      </w:r>
      <w:r>
        <w:rPr>
          <w:rFonts w:hint="eastAsia" w:ascii="黑体"/>
        </w:rPr>
        <w:t>03</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r>
        <w:rPr>
          <w:lang/>
        </w:rPr>
        <mc:AlternateContent>
          <mc:Choice Requires="wps">
            <w:drawing>
              <wp:anchor distT="0" distB="0" distL="114300" distR="114300" simplePos="0" relativeHeight="251855872" behindDoc="0" locked="0" layoutInCell="1" allowOverlap="1">
                <wp:simplePos x="0" y="0"/>
                <wp:positionH relativeFrom="column">
                  <wp:posOffset>-635</wp:posOffset>
                </wp:positionH>
                <wp:positionV relativeFrom="paragraph">
                  <wp:posOffset>1454150</wp:posOffset>
                </wp:positionV>
                <wp:extent cx="6120130" cy="0"/>
                <wp:effectExtent l="0" t="0" r="0" b="0"/>
                <wp:wrapNone/>
                <wp:docPr id="309" name="直线 1057"/>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57" o:spid="_x0000_s1026" o:spt="20" style="position:absolute;left:0pt;margin-left:-0.05pt;margin-top:114.5pt;height:0pt;width:481.9pt;z-index:251855872;mso-width-relative:page;mso-height-relative:page;" filled="f" stroked="t" coordsize="21600,21600" o:gfxdata="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WR5CzWAAAACQEAAA8AAAAAAAAAAQAgAAAAIgAA&#10;AGRycy9kb3ducmV2LnhtbFBLAQIUABQAAAAIAIdO4kC9NXg00QEAAJIDAAAOAAAAAAAAAAEAIAAA&#10;ACUBAABkcnMvZTJvRG9jLnhtbFBLBQYAAAAABgAGAFkBAABoBQAAAAA=&#10;">
                <v:fill on="f" focussize="0,0"/>
                <v:stroke color="#000000" joinstyle="round"/>
                <v:imagedata o:title=""/>
                <o:lock v:ext="edit" aspectratio="f"/>
              </v:line>
            </w:pict>
          </mc:Fallback>
        </mc:AlternateContent>
      </w:r>
    </w:p>
    <w:p>
      <w:pPr>
        <w:pStyle w:val="24"/>
        <w:sectPr>
          <w:headerReference r:id="rId214" w:type="default"/>
          <w:footerReference r:id="rId215" w:type="default"/>
          <w:pgSz w:w="11906" w:h="16838"/>
          <w:pgMar w:top="1418" w:right="1418" w:bottom="1418" w:left="1418" w:header="1418" w:footer="1134" w:gutter="0"/>
          <w:pgNumType w:fmt="decimal"/>
          <w:cols w:space="720" w:num="1"/>
          <w:docGrid w:linePitch="312" w:charSpace="0"/>
        </w:sectPr>
      </w:pPr>
    </w:p>
    <w:p>
      <w:pPr>
        <w:pStyle w:val="41"/>
        <w:numPr>
          <w:ilvl w:val="0"/>
          <w:numId w:val="0"/>
        </w:numPr>
        <w:spacing w:before="240" w:after="240"/>
        <w:jc w:val="center"/>
        <w:rPr>
          <w:rFonts w:hint="eastAsia"/>
          <w:sz w:val="32"/>
          <w:szCs w:val="32"/>
        </w:rPr>
      </w:pPr>
      <w:r>
        <w:rPr>
          <w:rFonts w:hint="eastAsia"/>
          <w:sz w:val="32"/>
          <w:szCs w:val="32"/>
        </w:rPr>
        <w:t>门卫工作职责</w:t>
      </w:r>
    </w:p>
    <w:p>
      <w:pPr>
        <w:pStyle w:val="41"/>
        <w:numPr>
          <w:ilvl w:val="0"/>
          <w:numId w:val="123"/>
        </w:numPr>
        <w:spacing w:before="240" w:after="240"/>
        <w:rPr>
          <w:rFonts w:hint="eastAsia"/>
        </w:rPr>
      </w:pPr>
      <w:r>
        <w:rPr>
          <w:rFonts w:hint="eastAsia"/>
        </w:rPr>
        <w:t>范围</w:t>
      </w:r>
    </w:p>
    <w:p>
      <w:pPr>
        <w:pStyle w:val="24"/>
        <w:rPr>
          <w:rFonts w:hint="eastAsia" w:hAnsi="宋体"/>
          <w:szCs w:val="21"/>
        </w:rPr>
      </w:pPr>
      <w:r>
        <w:rPr>
          <w:rFonts w:hint="eastAsia" w:hAnsi="宋体"/>
          <w:szCs w:val="21"/>
        </w:rPr>
        <w:t>本标准规定了敦煌市社会福利院门卫的工作职责。</w:t>
      </w:r>
    </w:p>
    <w:p>
      <w:pPr>
        <w:ind w:firstLine="420" w:firstLineChars="200"/>
        <w:outlineLvl w:val="0"/>
        <w:rPr>
          <w:rFonts w:hint="eastAsia"/>
          <w:szCs w:val="21"/>
        </w:rPr>
      </w:pPr>
      <w:r>
        <w:rPr>
          <w:rFonts w:hint="eastAsia"/>
          <w:szCs w:val="21"/>
        </w:rPr>
        <w:t>本标准适用于敦煌市社会福利院。</w:t>
      </w:r>
    </w:p>
    <w:p>
      <w:pPr>
        <w:pStyle w:val="41"/>
        <w:spacing w:before="240" w:after="240"/>
        <w:rPr>
          <w:rFonts w:hint="eastAsia"/>
        </w:rPr>
      </w:pPr>
      <w:r>
        <w:rPr>
          <w:rFonts w:hint="eastAsia"/>
        </w:rPr>
        <w:t>工作职责</w:t>
      </w:r>
    </w:p>
    <w:p>
      <w:pPr>
        <w:pStyle w:val="51"/>
        <w:spacing w:before="0" w:beforeLines="0" w:after="0" w:afterLines="0"/>
        <w:ind w:left="0"/>
        <w:rPr>
          <w:rFonts w:hint="eastAsia" w:ascii="宋体" w:hAnsi="宋体" w:eastAsia="宋体"/>
        </w:rPr>
      </w:pPr>
      <w:r>
        <w:rPr>
          <w:rFonts w:hint="eastAsia" w:ascii="宋体" w:hAnsi="宋体" w:eastAsia="宋体"/>
        </w:rPr>
        <w:t>实行24小时值班制度，院民出门须经院长或总务主任批准方可放行，并在规定时间内归院，值班人员登记好值班日记，如发现请假人没有按时回来，应及时与主管领导联系，采取措施，严防意外事故发生。</w:t>
      </w:r>
    </w:p>
    <w:p>
      <w:pPr>
        <w:pStyle w:val="51"/>
        <w:spacing w:before="0" w:beforeLines="0" w:after="0" w:afterLines="0"/>
        <w:ind w:left="0"/>
        <w:rPr>
          <w:rFonts w:hint="eastAsia" w:ascii="宋体" w:hAnsi="宋体" w:eastAsia="宋体"/>
        </w:rPr>
      </w:pPr>
      <w:r>
        <w:rPr>
          <w:rFonts w:hint="eastAsia" w:ascii="宋体" w:hAnsi="宋体" w:eastAsia="宋体"/>
        </w:rPr>
        <w:t>值班期间不准擅离职守，不准找人顶替、不得醉酒值班、不准做与值班无关的事。</w:t>
      </w:r>
    </w:p>
    <w:p>
      <w:pPr>
        <w:pStyle w:val="51"/>
        <w:spacing w:before="0" w:beforeLines="0" w:after="0" w:afterLines="0"/>
        <w:ind w:left="0"/>
        <w:rPr>
          <w:rFonts w:hint="eastAsia" w:ascii="宋体" w:hAnsi="宋体" w:eastAsia="宋体"/>
        </w:rPr>
      </w:pPr>
      <w:r>
        <w:rPr>
          <w:rFonts w:hint="eastAsia" w:ascii="宋体" w:hAnsi="宋体" w:eastAsia="宋体"/>
        </w:rPr>
        <w:t>严禁闲杂人员和不明身份人员入院，外单位机动车辆未经许可不得进入院内，遇急救、检查、慰问等车辆要求减速慢行并按规定位置停放。</w:t>
      </w:r>
    </w:p>
    <w:p>
      <w:pPr>
        <w:pStyle w:val="51"/>
        <w:spacing w:before="0" w:beforeLines="0" w:after="0" w:afterLines="0"/>
        <w:ind w:left="0"/>
        <w:rPr>
          <w:rFonts w:hint="eastAsia" w:ascii="宋体" w:hAnsi="宋体" w:eastAsia="宋体"/>
        </w:rPr>
      </w:pPr>
      <w:r>
        <w:rPr>
          <w:rFonts w:hint="eastAsia" w:ascii="宋体" w:hAnsi="宋体" w:eastAsia="宋体"/>
        </w:rPr>
        <w:t>对外出人员携带的物品要认真进行检查和登记，未经院长批准任何人不准携带院内物品出院。</w:t>
      </w:r>
    </w:p>
    <w:p>
      <w:pPr>
        <w:pStyle w:val="51"/>
        <w:spacing w:before="0" w:beforeLines="0" w:after="0" w:afterLines="0"/>
        <w:ind w:left="0"/>
        <w:rPr>
          <w:rFonts w:hint="eastAsia" w:ascii="宋体" w:hAnsi="宋体" w:eastAsia="宋体"/>
        </w:rPr>
      </w:pPr>
      <w:r>
        <w:rPr>
          <w:rFonts w:hint="eastAsia" w:ascii="宋体" w:hAnsi="宋体" w:eastAsia="宋体"/>
        </w:rPr>
        <w:t>搞好门房及院内外卫生，并做好院内绿化工作。</w:t>
      </w:r>
    </w:p>
    <w:p>
      <w:pPr>
        <w:pStyle w:val="51"/>
        <w:spacing w:before="0" w:beforeLines="0" w:after="0" w:afterLines="0"/>
        <w:ind w:left="0"/>
        <w:rPr>
          <w:rFonts w:hint="eastAsia" w:ascii="宋体" w:hAnsi="宋体" w:eastAsia="宋体"/>
        </w:rPr>
      </w:pPr>
      <w:r>
        <w:rPr>
          <w:rFonts w:hint="eastAsia" w:ascii="宋体" w:hAnsi="宋体" w:eastAsia="宋体"/>
        </w:rPr>
        <w:t>做好院内安全工作，坚持夜间巡视，如院内出现紧急情况应及时向主管领导和院长报告。</w:t>
      </w:r>
    </w:p>
    <w:p>
      <w:pPr>
        <w:pStyle w:val="51"/>
        <w:spacing w:before="0" w:beforeLines="0" w:after="0" w:afterLines="0"/>
        <w:ind w:left="0"/>
        <w:rPr>
          <w:rFonts w:hint="eastAsia" w:ascii="宋体" w:hAnsi="宋体" w:eastAsia="宋体"/>
        </w:rPr>
      </w:pPr>
      <w:r>
        <w:rPr>
          <w:rFonts w:hint="eastAsia" w:ascii="宋体" w:hAnsi="宋体" w:eastAsia="宋体"/>
        </w:rPr>
        <w:t>完成本单位领导交办的其他任务。</w:t>
      </w:r>
    </w:p>
    <w:p>
      <w:pPr>
        <w:spacing w:line="360" w:lineRule="auto"/>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r>
        <w:rPr>
          <w:rFonts w:hint="eastAsia"/>
        </w:rPr>
        <mc:AlternateContent>
          <mc:Choice Requires="wps">
            <w:drawing>
              <wp:anchor distT="0" distB="0" distL="114300" distR="114300" simplePos="0" relativeHeight="251856896" behindDoc="0" locked="0" layoutInCell="1" allowOverlap="1">
                <wp:simplePos x="0" y="0"/>
                <wp:positionH relativeFrom="column">
                  <wp:posOffset>1638300</wp:posOffset>
                </wp:positionH>
                <wp:positionV relativeFrom="paragraph">
                  <wp:posOffset>40005</wp:posOffset>
                </wp:positionV>
                <wp:extent cx="1933575" cy="0"/>
                <wp:effectExtent l="0" t="0" r="0" b="0"/>
                <wp:wrapNone/>
                <wp:docPr id="310" name="直线 1060"/>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060" o:spid="_x0000_s1026" o:spt="20" style="position:absolute;left:0pt;margin-left:129pt;margin-top:3.15pt;height:0pt;width:152.25pt;z-index:251856896;mso-width-relative:page;mso-height-relative:page;" filled="f" stroked="t" coordsize="21600,21600" o:gfxdata="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2065QtYAAAAHAQAADwAAAAAAAAABACAAAAAiAAAA&#10;ZHJzL2Rvd25yZXYueG1sUEsBAhQAFAAAAAgAh07iQLJcy5XQAQAAkwMAAA4AAAAAAAAAAQAgAAAA&#10;JQEAAGRycy9lMm9Eb2MueG1sUEsFBgAAAAAGAAYAWQEAAGcFAAAAAA==&#10;">
                <v:fill on="f" focussize="0,0"/>
                <v:stroke weight="1pt" color="#000000" joinstyle="round"/>
                <v:imagedata o:title=""/>
                <o:lock v:ext="edit" aspectratio="f"/>
              </v:line>
            </w:pict>
          </mc:Fallback>
        </mc:AlternateContent>
      </w:r>
    </w:p>
    <w:p>
      <w:pPr>
        <w:pStyle w:val="24"/>
        <w:sectPr>
          <w:headerReference r:id="rId216" w:type="default"/>
          <w:footerReference r:id="rId217" w:type="default"/>
          <w:pgSz w:w="11906" w:h="16838"/>
          <w:pgMar w:top="1418" w:right="1418" w:bottom="1418" w:left="1418" w:header="1418" w:footer="1134" w:gutter="0"/>
          <w:pgNumType w:fmt="decimal"/>
          <w:cols w:space="720" w:num="1"/>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109</w:t>
      </w:r>
      <w:r>
        <w:rPr>
          <w:rFonts w:hAnsi="黑体"/>
        </w:rPr>
        <w:t>—</w:t>
      </w:r>
      <w:r>
        <w:rPr>
          <w:rFonts w:hint="eastAsia" w:hAnsi="黑体"/>
        </w:rPr>
        <w:t>2016</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pPr>
      <w:r>
        <w:rPr>
          <w:rFonts w:hint="eastAsia"/>
        </w:rPr>
        <w:t>司机工作职责</w:t>
      </w: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2016</w:t>
      </w:r>
      <w:r>
        <w:t xml:space="preserve"> </w:t>
      </w:r>
      <w:r>
        <w:rPr>
          <w:rFonts w:ascii="黑体"/>
        </w:rPr>
        <w:t>-</w:t>
      </w:r>
      <w:r>
        <w:t xml:space="preserve"> </w:t>
      </w:r>
      <w:r>
        <w:rPr>
          <w:rFonts w:hint="eastAsia" w:ascii="黑体"/>
        </w:rPr>
        <w:t>02</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126208" behindDoc="0" locked="1" layoutInCell="1" allowOverlap="1">
                <wp:simplePos x="0" y="0"/>
                <wp:positionH relativeFrom="column">
                  <wp:posOffset>-635</wp:posOffset>
                </wp:positionH>
                <wp:positionV relativeFrom="page">
                  <wp:posOffset>9251950</wp:posOffset>
                </wp:positionV>
                <wp:extent cx="6120130" cy="0"/>
                <wp:effectExtent l="0" t="0" r="0" b="0"/>
                <wp:wrapNone/>
                <wp:docPr id="573"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126208;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&#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lh2s81gAAAAsBAAAPAAAAAAAAAAEAIAAAACIAAABk&#10;cnMvZG93bnJldi54bWxQSwECFAAUAAAACACHTuJAuy8v5c8BAABsAwAADgAAAAAAAAABACAAAAAl&#10;AQAAZHJzL2Uyb0RvYy54bWxQSwUGAAAAAAYABgBZAQAAZgU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2016</w:t>
      </w:r>
      <w:r>
        <w:t xml:space="preserve"> </w:t>
      </w:r>
      <w:r>
        <w:rPr>
          <w:rFonts w:ascii="黑体"/>
        </w:rPr>
        <w:t>-</w:t>
      </w:r>
      <w:r>
        <w:t xml:space="preserve"> </w:t>
      </w:r>
      <w:r>
        <w:rPr>
          <w:rFonts w:hint="eastAsia" w:ascii="黑体"/>
        </w:rPr>
        <w:t>03</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r>
        <w:rPr>
          <w:lang/>
        </w:rPr>
        <mc:AlternateContent>
          <mc:Choice Requires="wps">
            <w:drawing>
              <wp:anchor distT="0" distB="0" distL="114300" distR="114300" simplePos="0" relativeHeight="251857920" behindDoc="0" locked="0" layoutInCell="1" allowOverlap="1">
                <wp:simplePos x="0" y="0"/>
                <wp:positionH relativeFrom="column">
                  <wp:posOffset>-99060</wp:posOffset>
                </wp:positionH>
                <wp:positionV relativeFrom="paragraph">
                  <wp:posOffset>1473200</wp:posOffset>
                </wp:positionV>
                <wp:extent cx="6120130" cy="0"/>
                <wp:effectExtent l="0" t="0" r="0" b="0"/>
                <wp:wrapNone/>
                <wp:docPr id="311" name="直线 1062"/>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62" o:spid="_x0000_s1026" o:spt="20" style="position:absolute;left:0pt;margin-left:-7.8pt;margin-top:116pt;height:0pt;width:481.9pt;z-index:251857920;mso-width-relative:page;mso-height-relative:page;" filled="f" stroked="t" coordsize="21600,21600" o:gfxdata="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CboR42AAAAAsBAAAPAAAAAAAAAAEAIAAAACIA&#10;AABkcnMvZG93bnJldi54bWxQSwECFAAUAAAACACHTuJAkXfF7tABAACSAwAADgAAAAAAAAABACAA&#10;AAAnAQAAZHJzL2Uyb0RvYy54bWxQSwUGAAAAAAYABgBZAQAAaQUAAAAA&#10;">
                <v:fill on="f" focussize="0,0"/>
                <v:stroke color="#000000" joinstyle="round"/>
                <v:imagedata o:title=""/>
                <o:lock v:ext="edit" aspectratio="f"/>
              </v:line>
            </w:pict>
          </mc:Fallback>
        </mc:AlternateContent>
      </w:r>
    </w:p>
    <w:p>
      <w:pPr>
        <w:pStyle w:val="24"/>
        <w:ind w:firstLine="0" w:firstLineChars="0"/>
        <w:sectPr>
          <w:headerReference r:id="rId218" w:type="default"/>
          <w:footerReference r:id="rId219" w:type="default"/>
          <w:pgSz w:w="11906" w:h="16838"/>
          <w:pgMar w:top="1418" w:right="1418" w:bottom="1418" w:left="1418" w:header="1418" w:footer="1134" w:gutter="0"/>
          <w:pgNumType w:fmt="decimal"/>
          <w:cols w:space="720" w:num="1"/>
          <w:docGrid w:linePitch="312" w:charSpace="0"/>
        </w:sectPr>
      </w:pPr>
    </w:p>
    <w:p>
      <w:pPr>
        <w:pStyle w:val="24"/>
        <w:ind w:firstLine="0" w:firstLineChars="0"/>
        <w:rPr>
          <w:rFonts w:hint="eastAsia" w:ascii="黑体" w:hAnsi="黑体" w:eastAsia="黑体"/>
          <w:sz w:val="32"/>
          <w:szCs w:val="32"/>
        </w:rPr>
      </w:pPr>
    </w:p>
    <w:p>
      <w:pPr>
        <w:pStyle w:val="24"/>
        <w:ind w:firstLine="0" w:firstLineChars="0"/>
        <w:jc w:val="center"/>
        <w:rPr>
          <w:rFonts w:hint="eastAsia" w:ascii="黑体" w:hAnsi="黑体" w:eastAsia="黑体"/>
          <w:sz w:val="32"/>
          <w:szCs w:val="32"/>
        </w:rPr>
      </w:pPr>
      <w:r>
        <w:rPr>
          <w:rFonts w:hint="eastAsia" w:ascii="黑体" w:hAnsi="黑体" w:eastAsia="黑体"/>
          <w:sz w:val="32"/>
          <w:szCs w:val="32"/>
        </w:rPr>
        <w:t>司机工作职责</w:t>
      </w:r>
    </w:p>
    <w:p>
      <w:pPr>
        <w:pStyle w:val="41"/>
        <w:numPr>
          <w:ilvl w:val="0"/>
          <w:numId w:val="124"/>
        </w:numPr>
        <w:spacing w:before="240" w:after="240"/>
        <w:rPr>
          <w:rFonts w:hint="eastAsia"/>
        </w:rPr>
      </w:pPr>
      <w:r>
        <w:rPr>
          <w:rFonts w:hint="eastAsia"/>
        </w:rPr>
        <w:t>范围</w:t>
      </w:r>
    </w:p>
    <w:p>
      <w:pPr>
        <w:pStyle w:val="24"/>
        <w:rPr>
          <w:rFonts w:hint="eastAsia" w:hAnsi="宋体"/>
          <w:szCs w:val="21"/>
        </w:rPr>
      </w:pPr>
      <w:r>
        <w:rPr>
          <w:rFonts w:hint="eastAsia" w:hAnsi="宋体"/>
          <w:szCs w:val="21"/>
        </w:rPr>
        <w:t>本标准规定了敦煌市社会福利院司机的工作职责。</w:t>
      </w:r>
    </w:p>
    <w:p>
      <w:pPr>
        <w:spacing w:line="360" w:lineRule="auto"/>
        <w:ind w:firstLine="420" w:firstLineChars="200"/>
        <w:outlineLvl w:val="0"/>
        <w:rPr>
          <w:rFonts w:hint="eastAsia" w:ascii="宋体" w:hAnsi="宋体"/>
          <w:szCs w:val="21"/>
        </w:rPr>
      </w:pPr>
      <w:r>
        <w:rPr>
          <w:rFonts w:hint="eastAsia" w:ascii="宋体" w:hAnsi="宋体"/>
          <w:szCs w:val="21"/>
        </w:rPr>
        <w:t>本标准适用于敦煌市社会福利院。</w:t>
      </w:r>
    </w:p>
    <w:p>
      <w:pPr>
        <w:pStyle w:val="41"/>
        <w:spacing w:before="240" w:after="240"/>
        <w:rPr>
          <w:rFonts w:hint="eastAsia"/>
        </w:rPr>
      </w:pPr>
      <w:r>
        <w:rPr>
          <w:rFonts w:hint="eastAsia"/>
        </w:rPr>
        <w:t>规范性引用文件</w:t>
      </w:r>
    </w:p>
    <w:p>
      <w:pPr>
        <w:pStyle w:val="24"/>
        <w:rPr>
          <w:rFonts w:hint="eastAsia"/>
        </w:rPr>
      </w:pPr>
      <w:r>
        <w:rPr>
          <w:rFonts w:hint="eastAsia"/>
        </w:rPr>
        <w:t>下列文件对于本文件的应用是必不可少的。凡是注日期的引用文件，仅所注日期的版本适用于本文件。凡是不注日期的引用文件，其最新版本（包括所有的修改单）适用于本文件。</w:t>
      </w:r>
    </w:p>
    <w:p>
      <w:pPr>
        <w:pStyle w:val="24"/>
        <w:rPr>
          <w:rFonts w:hint="eastAsia"/>
        </w:rPr>
      </w:pPr>
      <w:r>
        <w:rPr>
          <w:rFonts w:hint="eastAsia"/>
        </w:rPr>
        <w:t>Q/DHFL 022 车辆安全管理标准</w:t>
      </w:r>
    </w:p>
    <w:p>
      <w:pPr>
        <w:pStyle w:val="41"/>
        <w:spacing w:before="240" w:after="240"/>
        <w:rPr>
          <w:rFonts w:hint="eastAsia"/>
        </w:rPr>
      </w:pPr>
      <w:r>
        <w:rPr>
          <w:rFonts w:hint="eastAsia"/>
        </w:rPr>
        <w:t>工作职责</w:t>
      </w:r>
    </w:p>
    <w:p>
      <w:pPr>
        <w:pStyle w:val="51"/>
        <w:spacing w:before="0" w:beforeLines="0" w:after="0" w:afterLines="0"/>
        <w:ind w:left="0"/>
        <w:rPr>
          <w:rFonts w:hint="eastAsia" w:ascii="宋体" w:hAnsi="宋体" w:eastAsia="宋体"/>
        </w:rPr>
      </w:pPr>
      <w:r>
        <w:rPr>
          <w:rFonts w:hint="eastAsia" w:ascii="宋体" w:hAnsi="宋体" w:eastAsia="宋体"/>
        </w:rPr>
        <w:t>认真遵守交通法规和院车辆管理规定，保证安全行车，车辆安全管理应符合Q/DHFL 022要求。</w:t>
      </w:r>
    </w:p>
    <w:p>
      <w:pPr>
        <w:pStyle w:val="51"/>
        <w:spacing w:before="0" w:beforeLines="0" w:after="0" w:afterLines="0"/>
        <w:ind w:left="0"/>
        <w:rPr>
          <w:rFonts w:hint="eastAsia" w:ascii="宋体" w:hAnsi="宋体" w:eastAsia="宋体"/>
        </w:rPr>
      </w:pPr>
      <w:r>
        <w:rPr>
          <w:rFonts w:hint="eastAsia" w:ascii="宋体" w:hAnsi="宋体" w:eastAsia="宋体"/>
        </w:rPr>
        <w:t>定期对车辆进行保养和维修。车辆维修要提前申报计划，经领导同意后及时维修。</w:t>
      </w:r>
    </w:p>
    <w:p>
      <w:pPr>
        <w:pStyle w:val="51"/>
        <w:spacing w:before="0" w:beforeLines="0" w:after="0" w:afterLines="0"/>
        <w:ind w:left="0"/>
        <w:rPr>
          <w:rFonts w:hint="eastAsia" w:ascii="宋体" w:hAnsi="宋体" w:eastAsia="宋体"/>
        </w:rPr>
      </w:pPr>
      <w:r>
        <w:rPr>
          <w:rFonts w:hint="eastAsia" w:ascii="宋体" w:hAnsi="宋体" w:eastAsia="宋体"/>
        </w:rPr>
        <w:t>保证院工作用车，不因个人原因误时、误事。</w:t>
      </w:r>
    </w:p>
    <w:p>
      <w:pPr>
        <w:pStyle w:val="51"/>
        <w:spacing w:before="0" w:beforeLines="0" w:after="0" w:afterLines="0"/>
        <w:ind w:left="0"/>
        <w:rPr>
          <w:rFonts w:hint="eastAsia" w:ascii="宋体" w:hAnsi="宋体" w:eastAsia="宋体"/>
        </w:rPr>
      </w:pPr>
      <w:r>
        <w:rPr>
          <w:rFonts w:hint="eastAsia" w:ascii="宋体" w:hAnsi="宋体" w:eastAsia="宋体"/>
        </w:rPr>
        <w:t>做好出车登记，内容包括：出车时间、出车起止地点、使用部门。</w:t>
      </w:r>
    </w:p>
    <w:p>
      <w:pPr>
        <w:pStyle w:val="51"/>
        <w:spacing w:before="0" w:beforeLines="0" w:after="0" w:afterLines="0"/>
        <w:ind w:left="0"/>
        <w:rPr>
          <w:rFonts w:hint="eastAsia" w:ascii="宋体" w:hAnsi="宋体" w:eastAsia="宋体"/>
        </w:rPr>
      </w:pPr>
      <w:r>
        <w:rPr>
          <w:rFonts w:hint="eastAsia" w:ascii="宋体" w:hAnsi="宋体" w:eastAsia="宋体"/>
        </w:rPr>
        <w:t>完整保存好车辆使用、维护、验车等资料。</w:t>
      </w:r>
    </w:p>
    <w:p>
      <w:pPr>
        <w:pStyle w:val="51"/>
        <w:spacing w:before="0" w:beforeLines="0" w:after="0" w:afterLines="0"/>
        <w:ind w:left="0"/>
        <w:rPr>
          <w:rFonts w:hint="eastAsia" w:ascii="宋体" w:hAnsi="宋体" w:eastAsia="宋体"/>
        </w:rPr>
      </w:pPr>
      <w:r>
        <w:rPr>
          <w:rFonts w:hint="eastAsia" w:ascii="宋体" w:hAnsi="宋体" w:eastAsia="宋体"/>
        </w:rPr>
        <w:t>完成单位领导交办的其它工作。</w:t>
      </w: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r>
        <w:rPr>
          <w:rFonts w:hint="eastAsia"/>
        </w:rPr>
        <mc:AlternateContent>
          <mc:Choice Requires="wps">
            <w:drawing>
              <wp:anchor distT="0" distB="0" distL="114300" distR="114300" simplePos="0" relativeHeight="251858944" behindDoc="0" locked="0" layoutInCell="1" allowOverlap="1">
                <wp:simplePos x="0" y="0"/>
                <wp:positionH relativeFrom="column">
                  <wp:posOffset>1857375</wp:posOffset>
                </wp:positionH>
                <wp:positionV relativeFrom="paragraph">
                  <wp:posOffset>105410</wp:posOffset>
                </wp:positionV>
                <wp:extent cx="1933575" cy="0"/>
                <wp:effectExtent l="0" t="0" r="0" b="0"/>
                <wp:wrapNone/>
                <wp:docPr id="312" name="直线 1065"/>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065" o:spid="_x0000_s1026" o:spt="20" style="position:absolute;left:0pt;margin-left:146.25pt;margin-top:8.3pt;height:0pt;width:152.25pt;z-index:251858944;mso-width-relative:page;mso-height-relative:page;" filled="f" stroked="t" coordsize="21600,21600" o:gfxdata="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rAd5DXAAAACQEAAA8AAAAAAAAAAQAgAAAA&#10;IgAAAGRycy9kb3ducmV2LnhtbFBLAQIUABQAAAAIAIdO4kCo1bvP0wEAAJMDAAAOAAAAAAAAAAEA&#10;IAAAACYBAABkcnMvZTJvRG9jLnhtbFBLBQYAAAAABgAGAFkBAABrBQAAAAA=&#10;">
                <v:fill on="f" focussize="0,0"/>
                <v:stroke weight="1pt" color="#000000" joinstyle="round"/>
                <v:imagedata o:title=""/>
                <o:lock v:ext="edit" aspectratio="f"/>
              </v:line>
            </w:pict>
          </mc:Fallback>
        </mc:AlternateContent>
      </w:r>
    </w:p>
    <w:p>
      <w:pPr>
        <w:pStyle w:val="24"/>
        <w:sectPr>
          <w:headerReference r:id="rId220" w:type="default"/>
          <w:footerReference r:id="rId221" w:type="default"/>
          <w:pgSz w:w="11906" w:h="16838"/>
          <w:pgMar w:top="1418" w:right="1418" w:bottom="1418" w:left="1418" w:header="1418" w:footer="1134" w:gutter="0"/>
          <w:pgNumType w:fmt="decimal"/>
          <w:cols w:space="720" w:num="1"/>
          <w:formProt w:val="0"/>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110</w:t>
      </w:r>
      <w:r>
        <w:rPr>
          <w:rFonts w:hAnsi="黑体"/>
        </w:rPr>
        <w:t>—</w:t>
      </w:r>
      <w:r>
        <w:rPr>
          <w:rFonts w:hint="eastAsia" w:hAnsi="黑体"/>
        </w:rPr>
        <w:t>2016</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rPr>
          <w:rFonts w:hint="eastAsia"/>
        </w:rPr>
      </w:pPr>
      <w:r>
        <w:rPr>
          <w:rFonts w:hint="eastAsia"/>
        </w:rPr>
        <w:t>服务标准实施及评价</w:t>
      </w:r>
    </w:p>
    <w:p>
      <w:pPr>
        <w:pStyle w:val="54"/>
      </w:pP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2016</w:t>
      </w:r>
      <w:r>
        <w:t xml:space="preserve"> </w:t>
      </w:r>
      <w:r>
        <w:rPr>
          <w:rFonts w:ascii="黑体"/>
        </w:rPr>
        <w:t>-</w:t>
      </w:r>
      <w:r>
        <w:t xml:space="preserve"> </w:t>
      </w:r>
      <w:r>
        <w:rPr>
          <w:rFonts w:hint="eastAsia" w:ascii="黑体"/>
        </w:rPr>
        <w:t>02</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127232" behindDoc="0" locked="1" layoutInCell="1" allowOverlap="1">
                <wp:simplePos x="0" y="0"/>
                <wp:positionH relativeFrom="column">
                  <wp:posOffset>-635</wp:posOffset>
                </wp:positionH>
                <wp:positionV relativeFrom="page">
                  <wp:posOffset>9251950</wp:posOffset>
                </wp:positionV>
                <wp:extent cx="6120130" cy="0"/>
                <wp:effectExtent l="0" t="0" r="0" b="0"/>
                <wp:wrapNone/>
                <wp:docPr id="574"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127232;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&#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WHazzWAAAACwEAAA8AAAAAAAAAAQAgAAAAIgAAAGRy&#10;cy9kb3ducmV2LnhtbFBLAQIUABQAAAAIAIdO4kABpEZwzgEAAGwDAAAOAAAAAAAAAAEAIAAAACUB&#10;AABkcnMvZTJvRG9jLnhtbFBLBQYAAAAABgAGAFkBAABlBQ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2016</w:t>
      </w:r>
      <w:r>
        <w:t xml:space="preserve"> </w:t>
      </w:r>
      <w:r>
        <w:rPr>
          <w:rFonts w:ascii="黑体"/>
        </w:rPr>
        <w:t>-</w:t>
      </w:r>
      <w:r>
        <w:t xml:space="preserve"> </w:t>
      </w:r>
      <w:r>
        <w:rPr>
          <w:rFonts w:hint="eastAsia" w:ascii="黑体"/>
        </w:rPr>
        <w:t>03</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r>
        <w:rPr>
          <w:lang/>
        </w:rPr>
        <mc:AlternateContent>
          <mc:Choice Requires="wps">
            <w:drawing>
              <wp:anchor distT="0" distB="0" distL="114300" distR="114300" simplePos="0" relativeHeight="251872256" behindDoc="0" locked="0" layoutInCell="1" allowOverlap="1">
                <wp:simplePos x="0" y="0"/>
                <wp:positionH relativeFrom="column">
                  <wp:posOffset>-635</wp:posOffset>
                </wp:positionH>
                <wp:positionV relativeFrom="paragraph">
                  <wp:posOffset>1511300</wp:posOffset>
                </wp:positionV>
                <wp:extent cx="6120130" cy="0"/>
                <wp:effectExtent l="0" t="0" r="0" b="0"/>
                <wp:wrapNone/>
                <wp:docPr id="325" name="直线 1113"/>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113" o:spid="_x0000_s1026" o:spt="20" style="position:absolute;left:0pt;margin-left:-0.05pt;margin-top:119pt;height:0pt;width:481.9pt;z-index:251872256;mso-width-relative:page;mso-height-relative:page;" filled="f" stroked="t" coordsize="21600,21600" o:gfxdata="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&#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231gV1gAAAAkBAAAPAAAAAAAAAAEAIAAAACIAAABk&#10;cnMvZG93bnJldi54bWxQSwECFAAUAAAACACHTuJAcnsXVs8BAACSAwAADgAAAAAAAAABACAAAAAl&#10;AQAAZHJzL2Uyb0RvYy54bWxQSwUGAAAAAAYABgBZAQAAZgUAAAAA&#10;">
                <v:fill on="f" focussize="0,0"/>
                <v:stroke color="#000000" joinstyle="round"/>
                <v:imagedata o:title=""/>
                <o:lock v:ext="edit" aspectratio="f"/>
              </v:line>
            </w:pict>
          </mc:Fallback>
        </mc:AlternateContent>
      </w:r>
    </w:p>
    <w:p>
      <w:pPr>
        <w:pStyle w:val="24"/>
        <w:rPr>
          <w:rFonts w:hint="eastAsia"/>
        </w:rPr>
      </w:pPr>
    </w:p>
    <w:p>
      <w:pPr>
        <w:rPr>
          <w:rFonts w:hint="eastAsia"/>
        </w:rPr>
      </w:pPr>
    </w:p>
    <w:p>
      <w:pPr>
        <w:rPr>
          <w:rFonts w:hint="eastAsia"/>
        </w:rPr>
      </w:pPr>
    </w:p>
    <w:p>
      <w:pPr>
        <w:pStyle w:val="64"/>
        <w:numPr>
          <w:ilvl w:val="0"/>
          <w:numId w:val="0"/>
        </w:numPr>
        <w:spacing w:before="156" w:after="156"/>
        <w:ind w:left="839" w:hanging="419"/>
        <w:rPr>
          <w:rFonts w:hint="eastAsia"/>
        </w:rPr>
      </w:pPr>
    </w:p>
    <w:p>
      <w:pPr>
        <w:pStyle w:val="64"/>
        <w:numPr>
          <w:ilvl w:val="0"/>
          <w:numId w:val="0"/>
        </w:numPr>
        <w:spacing w:before="156" w:after="156"/>
        <w:ind w:left="839" w:hanging="419"/>
        <w:sectPr>
          <w:headerReference r:id="rId222" w:type="default"/>
          <w:footerReference r:id="rId223" w:type="default"/>
          <w:pgSz w:w="11906" w:h="16838"/>
          <w:pgMar w:top="1418" w:right="1418" w:bottom="1418" w:left="1418" w:header="1418" w:footer="1134" w:gutter="0"/>
          <w:pgNumType w:fmt="decimal"/>
          <w:cols w:space="720" w:num="1"/>
          <w:formProt w:val="0"/>
          <w:docGrid w:linePitch="312" w:charSpace="0"/>
        </w:sectPr>
      </w:pPr>
    </w:p>
    <w:p>
      <w:pPr>
        <w:pStyle w:val="93"/>
        <w:rPr>
          <w:rFonts w:hint="eastAsia"/>
        </w:rPr>
      </w:pPr>
      <w:r>
        <w:rPr>
          <w:rFonts w:hint="eastAsia"/>
        </w:rPr>
        <w:t>服务标准实施及评价</w:t>
      </w:r>
    </w:p>
    <w:p>
      <w:pPr>
        <w:pStyle w:val="41"/>
        <w:numPr>
          <w:ilvl w:val="0"/>
          <w:numId w:val="125"/>
        </w:numPr>
        <w:spacing w:before="240" w:after="240"/>
        <w:rPr>
          <w:rFonts w:hint="eastAsia"/>
        </w:rPr>
      </w:pPr>
      <w:r>
        <w:rPr>
          <w:rFonts w:hint="eastAsia"/>
        </w:rPr>
        <w:t>范围</w:t>
      </w:r>
    </w:p>
    <w:p>
      <w:pPr>
        <w:pStyle w:val="24"/>
      </w:pPr>
      <w:r>
        <w:t>本标准规定了</w:t>
      </w:r>
      <w:r>
        <w:rPr>
          <w:rFonts w:hint="eastAsia"/>
        </w:rPr>
        <w:t>敦煌市福利院养老服务标准实施情况的评价方法、评价程序、评价内宅和要求</w:t>
      </w:r>
      <w:r>
        <w:t>。</w:t>
      </w:r>
    </w:p>
    <w:p>
      <w:pPr>
        <w:pStyle w:val="24"/>
        <w:rPr>
          <w:rFonts w:hint="eastAsia"/>
        </w:rPr>
      </w:pPr>
      <w:r>
        <w:t>本标准适用于</w:t>
      </w:r>
      <w:r>
        <w:rPr>
          <w:rFonts w:hint="eastAsia"/>
        </w:rPr>
        <w:t>敦煌市社会福利院</w:t>
      </w:r>
      <w:r>
        <w:t>。　　</w:t>
      </w:r>
    </w:p>
    <w:p>
      <w:pPr>
        <w:pStyle w:val="41"/>
        <w:spacing w:before="240" w:after="240"/>
        <w:rPr>
          <w:rFonts w:hint="eastAsia"/>
        </w:rPr>
      </w:pPr>
      <w:r>
        <w:rPr>
          <w:rFonts w:hint="eastAsia"/>
        </w:rPr>
        <w:t>规范性引用文件</w:t>
      </w:r>
    </w:p>
    <w:p>
      <w:pPr>
        <w:pStyle w:val="24"/>
        <w:rPr>
          <w:rFonts w:hint="eastAsia"/>
        </w:rPr>
      </w:pPr>
      <w:r>
        <w:rPr>
          <w:rFonts w:hint="eastAsia"/>
        </w:rPr>
        <w:t>下列文件对于本文件的应用是必不可少的。凡是注日期的引用文件，仅所注日期的版本适用于本文件。凡是不注日期的引用文件，其最新版本（包括所有的修改单）适用于本文件。</w:t>
      </w:r>
    </w:p>
    <w:p>
      <w:pPr>
        <w:tabs>
          <w:tab w:val="left" w:pos="2524"/>
        </w:tabs>
        <w:ind w:left="412"/>
        <w:jc w:val="left"/>
        <w:rPr>
          <w:rFonts w:hint="eastAsia"/>
        </w:rPr>
      </w:pPr>
      <w:r>
        <w:t>GB/T 24421.4-2009</w:t>
      </w:r>
      <w:r>
        <w:tab/>
      </w:r>
      <w:r>
        <w:rPr>
          <w:rFonts w:hint="eastAsia"/>
        </w:rPr>
        <w:t>服务业组织标准化工作指南第</w:t>
      </w:r>
      <w:r>
        <w:t>4</w:t>
      </w:r>
      <w:r>
        <w:rPr>
          <w:rFonts w:hint="eastAsia"/>
        </w:rPr>
        <w:t>部分：标准实施及评价</w:t>
      </w:r>
    </w:p>
    <w:p>
      <w:pPr>
        <w:tabs>
          <w:tab w:val="left" w:pos="2524"/>
        </w:tabs>
        <w:ind w:left="412"/>
        <w:jc w:val="left"/>
        <w:rPr>
          <w:rFonts w:hint="eastAsia" w:ascii="宋体"/>
          <w:kern w:val="0"/>
          <w:szCs w:val="20"/>
          <w:lang/>
        </w:rPr>
      </w:pPr>
      <w:r>
        <w:rPr>
          <w:rFonts w:hint="eastAsia"/>
        </w:rPr>
        <w:t xml:space="preserve">Q/DHFL 001 </w:t>
      </w:r>
      <w:r>
        <w:rPr>
          <w:rFonts w:hint="eastAsia" w:ascii="宋体"/>
          <w:kern w:val="0"/>
          <w:szCs w:val="20"/>
          <w:lang/>
        </w:rPr>
        <w:t xml:space="preserve">  标准化管理办法</w:t>
      </w:r>
    </w:p>
    <w:p>
      <w:pPr>
        <w:tabs>
          <w:tab w:val="left" w:pos="2524"/>
        </w:tabs>
        <w:ind w:left="412"/>
        <w:jc w:val="left"/>
        <w:rPr>
          <w:rFonts w:hint="eastAsia" w:ascii="宋体"/>
          <w:kern w:val="0"/>
          <w:szCs w:val="20"/>
          <w:lang/>
        </w:rPr>
      </w:pPr>
      <w:r>
        <w:rPr>
          <w:rFonts w:hint="eastAsia"/>
        </w:rPr>
        <w:t>Q/DHFL 124   纠正预防措施及持续改进程序</w:t>
      </w:r>
    </w:p>
    <w:p>
      <w:pPr>
        <w:pStyle w:val="41"/>
        <w:spacing w:before="240" w:after="240"/>
        <w:rPr>
          <w:rFonts w:hint="eastAsia" w:ascii="STSong Light GBK EUC H" w:hAnsi="STSong Light GBK EUC H" w:cs="STSong Light GBK EUC H"/>
          <w:szCs w:val="21"/>
        </w:rPr>
      </w:pPr>
      <w:r>
        <w:rPr>
          <w:rFonts w:ascii="STSong Light GBK EUC H" w:hAnsi="STSong Light GBK EUC H" w:cs="STSong Light GBK EUC H"/>
          <w:szCs w:val="21"/>
        </w:rPr>
        <w:t>养老服务机构标准体系的自我评价</w:t>
      </w:r>
    </w:p>
    <w:p>
      <w:pPr>
        <w:pStyle w:val="51"/>
        <w:spacing w:before="120" w:after="120"/>
        <w:ind w:left="0"/>
        <w:rPr>
          <w:rFonts w:hint="eastAsia" w:ascii="STSong Light GBK EUC H" w:hAnsi="STSong Light GBK EUC H" w:cs="STSong Light GBK EUC H"/>
        </w:rPr>
      </w:pPr>
      <w:r>
        <w:rPr>
          <w:rFonts w:ascii="STSong Light GBK EUC H" w:hAnsi="STSong Light GBK EUC H" w:cs="STSong Light GBK EUC H"/>
        </w:rPr>
        <w:t>评价的原则</w:t>
      </w:r>
    </w:p>
    <w:p>
      <w:pPr>
        <w:pStyle w:val="73"/>
        <w:spacing w:before="0" w:beforeLines="0" w:after="0" w:afterLines="0"/>
        <w:rPr>
          <w:rFonts w:hint="eastAsia" w:ascii="宋体" w:hAnsi="宋体" w:eastAsia="宋体"/>
        </w:rPr>
      </w:pPr>
      <w:r>
        <w:rPr>
          <w:rFonts w:ascii="宋体" w:hAnsi="宋体" w:eastAsia="宋体"/>
        </w:rPr>
        <w:t>坚持以事实和客观证据为判定依据的原则；</w:t>
      </w:r>
    </w:p>
    <w:p>
      <w:pPr>
        <w:pStyle w:val="73"/>
        <w:spacing w:before="0" w:beforeLines="0" w:after="0" w:afterLines="0"/>
        <w:rPr>
          <w:rFonts w:hint="eastAsia" w:ascii="宋体" w:hAnsi="宋体" w:eastAsia="宋体"/>
        </w:rPr>
      </w:pPr>
      <w:r>
        <w:rPr>
          <w:rFonts w:ascii="宋体" w:hAnsi="宋体" w:eastAsia="宋体"/>
        </w:rPr>
        <w:t>坚持标准与实际对照的原则；</w:t>
      </w:r>
    </w:p>
    <w:p>
      <w:pPr>
        <w:pStyle w:val="73"/>
        <w:spacing w:before="0" w:beforeLines="0" w:after="0" w:afterLines="0"/>
        <w:rPr>
          <w:rFonts w:hint="eastAsia" w:ascii="宋体" w:hAnsi="宋体" w:eastAsia="宋体"/>
        </w:rPr>
      </w:pPr>
      <w:r>
        <w:rPr>
          <w:rFonts w:ascii="宋体" w:hAnsi="宋体" w:eastAsia="宋体"/>
        </w:rPr>
        <w:t>坚持独立、公正、效率的原则。</w:t>
      </w:r>
    </w:p>
    <w:p>
      <w:pPr>
        <w:pStyle w:val="51"/>
        <w:spacing w:before="120" w:after="120"/>
        <w:ind w:left="0"/>
        <w:rPr>
          <w:rFonts w:hint="eastAsia"/>
        </w:rPr>
      </w:pPr>
      <w:r>
        <w:t>评价的依据</w:t>
      </w:r>
    </w:p>
    <w:p>
      <w:pPr>
        <w:pStyle w:val="73"/>
        <w:spacing w:before="0" w:beforeLines="0" w:after="0" w:afterLines="0"/>
        <w:rPr>
          <w:rFonts w:hint="eastAsia" w:ascii="宋体" w:hAnsi="宋体" w:eastAsia="宋体"/>
        </w:rPr>
      </w:pPr>
      <w:r>
        <w:rPr>
          <w:rFonts w:ascii="宋体" w:hAnsi="宋体" w:eastAsia="宋体"/>
        </w:rPr>
        <w:t>法律、法规以及相关的国家、行业和地方标准；</w:t>
      </w:r>
    </w:p>
    <w:p>
      <w:pPr>
        <w:pStyle w:val="73"/>
        <w:spacing w:before="0" w:beforeLines="0" w:after="0" w:afterLines="0"/>
        <w:rPr>
          <w:rFonts w:hint="eastAsia" w:ascii="宋体" w:hAnsi="宋体" w:eastAsia="宋体"/>
        </w:rPr>
      </w:pPr>
      <w:r>
        <w:rPr>
          <w:rFonts w:ascii="宋体" w:hAnsi="宋体" w:eastAsia="宋体"/>
        </w:rPr>
        <w:t>本机构的经营宗旨、目标</w:t>
      </w:r>
      <w:r>
        <w:rPr>
          <w:rFonts w:hint="eastAsia" w:ascii="宋体" w:hAnsi="宋体" w:eastAsia="宋体"/>
        </w:rPr>
        <w:t>。</w:t>
      </w:r>
    </w:p>
    <w:p>
      <w:pPr>
        <w:pStyle w:val="51"/>
        <w:spacing w:before="120" w:after="120"/>
        <w:ind w:left="0"/>
      </w:pPr>
      <w:r>
        <w:t>评价方法</w:t>
      </w:r>
    </w:p>
    <w:p>
      <w:pPr>
        <w:pStyle w:val="24"/>
        <w:rPr>
          <w:rFonts w:hint="eastAsia"/>
        </w:rPr>
      </w:pPr>
      <w:r>
        <w:t>评价一般采用整体评价的方法，由</w:t>
      </w:r>
      <w:r>
        <w:rPr>
          <w:rFonts w:hint="eastAsia"/>
        </w:rPr>
        <w:t>敦煌市社会福利院标准化工作领导小组</w:t>
      </w:r>
      <w:r>
        <w:t>对建立的标准体系以及实施相关标准和开展标准化工作的全过程进行整体评价。</w:t>
      </w:r>
      <w:r>
        <w:rPr>
          <w:rFonts w:hint="eastAsia"/>
        </w:rPr>
        <w:t>服务评价符合</w:t>
      </w:r>
      <w:r>
        <w:rPr>
          <w:rFonts w:hAnsi="宋体"/>
        </w:rPr>
        <w:t>GB/T 24421.4</w:t>
      </w:r>
      <w:r>
        <w:rPr>
          <w:rFonts w:hint="eastAsia" w:hAnsi="宋体"/>
        </w:rPr>
        <w:t>要求。</w:t>
      </w:r>
    </w:p>
    <w:p>
      <w:pPr>
        <w:pStyle w:val="24"/>
        <w:rPr>
          <w:rFonts w:hint="eastAsia"/>
        </w:rPr>
      </w:pPr>
      <w:r>
        <w:t>具体方法主要是</w:t>
      </w:r>
      <w:r>
        <w:rPr>
          <w:rFonts w:hint="eastAsia"/>
        </w:rPr>
        <w:t>标准化工作领导小组</w:t>
      </w:r>
      <w:r>
        <w:t>通过</w:t>
      </w:r>
      <w:r>
        <w:rPr>
          <w:rFonts w:hint="eastAsia"/>
        </w:rPr>
        <w:t>服务过程、服务质量</w:t>
      </w:r>
      <w:r>
        <w:t>、</w:t>
      </w:r>
      <w:r>
        <w:rPr>
          <w:rFonts w:hint="eastAsia"/>
        </w:rPr>
        <w:t>服务人员标准执行情况的</w:t>
      </w:r>
      <w:r>
        <w:t>检查、比对、验证等获取客观证据的方式进行。根据检查记录表和评分表的评价结果，对不符合标准要求的项目制定纠正和预防措施，并跟踪实施和改进。</w:t>
      </w:r>
    </w:p>
    <w:p>
      <w:pPr>
        <w:pStyle w:val="51"/>
        <w:spacing w:before="120" w:after="120"/>
        <w:ind w:left="0"/>
        <w:rPr>
          <w:rFonts w:hint="eastAsia"/>
        </w:rPr>
      </w:pPr>
      <w:r>
        <w:t>评价程序</w:t>
      </w:r>
    </w:p>
    <w:p>
      <w:pPr>
        <w:pStyle w:val="73"/>
        <w:spacing w:before="0" w:beforeLines="0" w:after="0" w:afterLines="0"/>
        <w:rPr>
          <w:sz w:val="24"/>
        </w:rPr>
      </w:pPr>
      <w:r>
        <w:t>评价活动</w:t>
      </w:r>
      <w:r>
        <w:rPr>
          <w:rFonts w:hint="eastAsia"/>
        </w:rPr>
        <w:t>由院标准化工作领导小组人员进行。</w:t>
      </w:r>
      <w:r>
        <w:rPr>
          <w:sz w:val="24"/>
        </w:rPr>
        <w:t xml:space="preserve"> </w:t>
      </w:r>
    </w:p>
    <w:p>
      <w:pPr>
        <w:pStyle w:val="64"/>
        <w:numPr>
          <w:ilvl w:val="0"/>
          <w:numId w:val="126"/>
        </w:numPr>
      </w:pPr>
      <w:r>
        <w:t>制定评价计划；　</w:t>
      </w:r>
    </w:p>
    <w:p>
      <w:pPr>
        <w:pStyle w:val="64"/>
        <w:numPr>
          <w:ilvl w:val="0"/>
          <w:numId w:val="126"/>
        </w:numPr>
        <w:rPr>
          <w:rFonts w:hint="eastAsia"/>
        </w:rPr>
      </w:pPr>
      <w:r>
        <w:t>成立评价小组；</w:t>
      </w:r>
      <w:r>
        <w:rPr>
          <w:rFonts w:hint="eastAsia"/>
        </w:rPr>
        <w:t xml:space="preserve"> </w:t>
      </w:r>
    </w:p>
    <w:p>
      <w:pPr>
        <w:pStyle w:val="64"/>
        <w:numPr>
          <w:ilvl w:val="0"/>
          <w:numId w:val="126"/>
        </w:numPr>
        <w:rPr>
          <w:rFonts w:hint="eastAsia"/>
        </w:rPr>
      </w:pPr>
      <w:r>
        <w:t>评价准备；</w:t>
      </w:r>
    </w:p>
    <w:p>
      <w:pPr>
        <w:pStyle w:val="64"/>
        <w:numPr>
          <w:ilvl w:val="0"/>
          <w:numId w:val="126"/>
        </w:numPr>
        <w:rPr>
          <w:rFonts w:hint="eastAsia"/>
        </w:rPr>
      </w:pPr>
      <w:r>
        <w:t>评价实施</w:t>
      </w:r>
      <w:r>
        <w:rPr>
          <w:rFonts w:hint="eastAsia"/>
        </w:rPr>
        <w:t>；</w:t>
      </w:r>
    </w:p>
    <w:p>
      <w:pPr>
        <w:pStyle w:val="64"/>
        <w:numPr>
          <w:ilvl w:val="0"/>
          <w:numId w:val="126"/>
        </w:numPr>
        <w:rPr>
          <w:rFonts w:hint="eastAsia"/>
        </w:rPr>
      </w:pPr>
      <w:r>
        <w:t>编写评价报告和不合格报告</w:t>
      </w:r>
      <w:r>
        <w:rPr>
          <w:rFonts w:hint="eastAsia"/>
        </w:rPr>
        <w:t>；</w:t>
      </w:r>
    </w:p>
    <w:p>
      <w:pPr>
        <w:pStyle w:val="64"/>
        <w:numPr>
          <w:ilvl w:val="0"/>
          <w:numId w:val="126"/>
        </w:numPr>
      </w:pPr>
      <w:r>
        <w:t>评价结果处置；　</w:t>
      </w:r>
    </w:p>
    <w:p>
      <w:pPr>
        <w:pStyle w:val="64"/>
        <w:numPr>
          <w:ilvl w:val="0"/>
          <w:numId w:val="126"/>
        </w:numPr>
        <w:rPr>
          <w:rFonts w:hint="eastAsia"/>
        </w:rPr>
      </w:pPr>
      <w:r>
        <w:t>考核奖惩。</w:t>
      </w:r>
    </w:p>
    <w:p>
      <w:pPr>
        <w:pStyle w:val="51"/>
        <w:spacing w:before="120" w:after="120"/>
        <w:ind w:left="0"/>
        <w:rPr>
          <w:rFonts w:hint="eastAsia"/>
        </w:rPr>
      </w:pPr>
      <w:r>
        <w:t>服务标准体系评价的主要内容和要求</w:t>
      </w:r>
    </w:p>
    <w:p>
      <w:pPr>
        <w:pStyle w:val="73"/>
        <w:spacing w:before="120" w:after="120"/>
        <w:rPr>
          <w:rFonts w:hint="eastAsia" w:ascii="宋体" w:hAnsi="宋体" w:eastAsia="宋体"/>
        </w:rPr>
      </w:pPr>
      <w:r>
        <w:rPr>
          <w:rFonts w:ascii="宋体" w:hAnsi="宋体" w:eastAsia="宋体"/>
        </w:rPr>
        <w:t>标准化工作要求</w:t>
      </w:r>
    </w:p>
    <w:p>
      <w:pPr>
        <w:pStyle w:val="72"/>
        <w:spacing w:before="0" w:beforeLines="0" w:after="0" w:afterLines="0"/>
        <w:rPr>
          <w:rFonts w:ascii="宋体" w:hAnsi="宋体" w:eastAsia="宋体"/>
        </w:rPr>
      </w:pPr>
      <w:r>
        <w:rPr>
          <w:rFonts w:hint="eastAsia" w:ascii="宋体" w:hAnsi="宋体" w:eastAsia="宋体"/>
        </w:rPr>
        <w:t>应</w:t>
      </w:r>
      <w:r>
        <w:rPr>
          <w:rFonts w:ascii="宋体" w:hAnsi="宋体" w:eastAsia="宋体"/>
        </w:rPr>
        <w:t>制定养老服务机构的总方针和目标，同时应有明确的标准化工作的方针、目标和具体要求；</w:t>
      </w:r>
    </w:p>
    <w:p>
      <w:pPr>
        <w:pStyle w:val="72"/>
        <w:spacing w:before="0" w:beforeLines="0" w:after="0" w:afterLines="0"/>
        <w:rPr>
          <w:rFonts w:hint="eastAsia" w:ascii="宋体" w:hAnsi="宋体" w:eastAsia="宋体"/>
        </w:rPr>
      </w:pPr>
      <w:r>
        <w:rPr>
          <w:rFonts w:ascii="宋体" w:hAnsi="宋体" w:eastAsia="宋体"/>
        </w:rPr>
        <w:t>应有完整的标准化组织机构图和明确的职能要求</w:t>
      </w:r>
      <w:r>
        <w:rPr>
          <w:rFonts w:hint="eastAsia" w:ascii="宋体" w:hAnsi="宋体" w:eastAsia="宋体"/>
        </w:rPr>
        <w:t>；</w:t>
      </w:r>
    </w:p>
    <w:p>
      <w:pPr>
        <w:pStyle w:val="72"/>
        <w:spacing w:before="0" w:beforeLines="0" w:after="0" w:afterLines="0"/>
        <w:rPr>
          <w:rFonts w:hint="eastAsia" w:ascii="宋体" w:hAnsi="宋体" w:eastAsia="宋体"/>
        </w:rPr>
      </w:pPr>
      <w:r>
        <w:rPr>
          <w:rFonts w:ascii="宋体" w:hAnsi="宋体" w:eastAsia="宋体"/>
        </w:rPr>
        <w:t>应制定适合养老服务机构发展要求的标准化规划、计划和员工的标准化培训计划</w:t>
      </w:r>
      <w:r>
        <w:rPr>
          <w:rFonts w:hint="eastAsia" w:ascii="宋体" w:hAnsi="宋体" w:eastAsia="宋体"/>
        </w:rPr>
        <w:t>；</w:t>
      </w:r>
    </w:p>
    <w:p>
      <w:pPr>
        <w:pStyle w:val="72"/>
        <w:spacing w:before="0" w:beforeLines="0" w:after="0" w:afterLines="0"/>
        <w:rPr>
          <w:rFonts w:hint="eastAsia" w:ascii="宋体" w:hAnsi="宋体" w:eastAsia="宋体"/>
        </w:rPr>
      </w:pPr>
      <w:r>
        <w:rPr>
          <w:rFonts w:ascii="宋体" w:hAnsi="宋体" w:eastAsia="宋体" w:cs="STSong Light GBK EUC H"/>
        </w:rPr>
        <w:t>建立能满足养老服务机构需求且完善的养老服务机构标准体系</w:t>
      </w:r>
      <w:r>
        <w:rPr>
          <w:rFonts w:hint="eastAsia" w:ascii="宋体" w:hAnsi="宋体" w:eastAsia="宋体" w:cs="STSong Light GBK EUC H"/>
        </w:rPr>
        <w:t>，符合GB/T24421.2要求；</w:t>
      </w:r>
    </w:p>
    <w:p>
      <w:pPr>
        <w:pStyle w:val="72"/>
        <w:spacing w:before="0" w:beforeLines="0" w:after="0" w:afterLines="0"/>
        <w:rPr>
          <w:rFonts w:hint="eastAsia" w:ascii="宋体" w:hAnsi="宋体" w:eastAsia="宋体" w:cs="STSong Light GBK EUC H"/>
        </w:rPr>
      </w:pPr>
      <w:r>
        <w:rPr>
          <w:rFonts w:hint="eastAsia" w:ascii="宋体" w:hAnsi="宋体" w:eastAsia="宋体" w:cs="STSong Light GBK EUC H"/>
        </w:rPr>
        <w:t>敦煌市社会福利院企业</w:t>
      </w:r>
      <w:r>
        <w:rPr>
          <w:rFonts w:ascii="宋体" w:hAnsi="宋体" w:eastAsia="宋体" w:cs="STSong Light GBK EUC H"/>
        </w:rPr>
        <w:t>标准的制、修订应符合</w:t>
      </w:r>
      <w:r>
        <w:rPr>
          <w:rFonts w:hint="eastAsia" w:ascii="宋体" w:hAnsi="宋体" w:eastAsia="宋体" w:cs="STSong Light GBK EUC H"/>
        </w:rPr>
        <w:t>GB/T24421.3要求。</w:t>
      </w:r>
    </w:p>
    <w:p>
      <w:pPr>
        <w:pStyle w:val="73"/>
        <w:spacing w:before="120" w:after="120"/>
        <w:rPr>
          <w:rFonts w:hint="eastAsia"/>
        </w:rPr>
      </w:pPr>
      <w:r>
        <w:rPr>
          <w:rFonts w:hint="eastAsia"/>
        </w:rPr>
        <w:t>标准体系编制要求</w:t>
      </w:r>
    </w:p>
    <w:p>
      <w:pPr>
        <w:pStyle w:val="72"/>
        <w:spacing w:before="0" w:beforeLines="0" w:after="0" w:afterLines="0"/>
        <w:rPr>
          <w:rFonts w:hint="eastAsia" w:ascii="宋体" w:hAnsi="宋体" w:eastAsia="宋体" w:cs="STSong Light GBK EUC H"/>
        </w:rPr>
      </w:pPr>
      <w:r>
        <w:rPr>
          <w:rFonts w:ascii="宋体" w:hAnsi="宋体" w:eastAsia="宋体" w:cs="STSong Light GBK EUC H"/>
        </w:rPr>
        <w:t>标准体系 （包括体系表、</w:t>
      </w:r>
      <w:r>
        <w:rPr>
          <w:rFonts w:hint="eastAsia" w:ascii="宋体" w:hAnsi="宋体" w:eastAsia="宋体" w:cs="STSong Light GBK EUC H"/>
        </w:rPr>
        <w:t>标准明细表</w:t>
      </w:r>
      <w:r>
        <w:rPr>
          <w:rFonts w:ascii="宋体" w:hAnsi="宋体" w:eastAsia="宋体" w:cs="STSong Light GBK EUC H"/>
        </w:rPr>
        <w:t>）构成合理、结构完整，构成应结合</w:t>
      </w:r>
      <w:r>
        <w:rPr>
          <w:rFonts w:hint="eastAsia" w:ascii="宋体" w:hAnsi="宋体" w:eastAsia="宋体" w:cs="STSong Light GBK EUC H"/>
        </w:rPr>
        <w:t>敦煌市社会福利院</w:t>
      </w:r>
      <w:r>
        <w:rPr>
          <w:rFonts w:ascii="宋体" w:hAnsi="宋体" w:eastAsia="宋体" w:cs="STSong Light GBK EUC H"/>
        </w:rPr>
        <w:t>的实际</w:t>
      </w:r>
      <w:r>
        <w:rPr>
          <w:rFonts w:hint="eastAsia" w:ascii="宋体" w:hAnsi="宋体" w:eastAsia="宋体" w:cs="STSong Light GBK EUC H"/>
        </w:rPr>
        <w:t>工作</w:t>
      </w:r>
      <w:r>
        <w:rPr>
          <w:rFonts w:ascii="宋体" w:hAnsi="宋体" w:eastAsia="宋体" w:cs="STSong Light GBK EUC H"/>
        </w:rPr>
        <w:t>需要</w:t>
      </w:r>
      <w:r>
        <w:rPr>
          <w:rFonts w:hint="eastAsia" w:ascii="宋体" w:hAnsi="宋体" w:eastAsia="宋体" w:cs="STSong Light GBK EUC H"/>
        </w:rPr>
        <w:t>；</w:t>
      </w:r>
    </w:p>
    <w:p>
      <w:pPr>
        <w:pStyle w:val="72"/>
        <w:spacing w:before="0" w:beforeLines="0" w:after="0" w:afterLines="0"/>
        <w:rPr>
          <w:rFonts w:hint="eastAsia" w:ascii="宋体" w:hAnsi="宋体" w:eastAsia="宋体" w:cs="STSong Light GBK EUC H"/>
        </w:rPr>
      </w:pPr>
      <w:r>
        <w:rPr>
          <w:rFonts w:hint="eastAsia" w:ascii="宋体" w:hAnsi="宋体" w:eastAsia="宋体" w:cs="STSong Light GBK EUC H"/>
        </w:rPr>
        <w:t>全面收集国家、行业、地方相关的法律法规、政策性文件；</w:t>
      </w:r>
    </w:p>
    <w:p>
      <w:pPr>
        <w:pStyle w:val="72"/>
        <w:spacing w:before="0" w:beforeLines="0" w:after="0" w:afterLines="0"/>
        <w:rPr>
          <w:rFonts w:hint="eastAsia" w:ascii="宋体" w:hAnsi="宋体" w:eastAsia="宋体" w:cs="STSong Light GBK EUC H"/>
        </w:rPr>
      </w:pPr>
      <w:r>
        <w:rPr>
          <w:rFonts w:hint="eastAsia" w:ascii="宋体" w:hAnsi="宋体" w:eastAsia="宋体" w:cs="STSong Light GBK EUC H"/>
        </w:rPr>
        <w:t>全面收集国家、行业、地方相关的服务通用基础</w:t>
      </w:r>
      <w:r>
        <w:rPr>
          <w:rFonts w:ascii="宋体" w:hAnsi="宋体" w:eastAsia="宋体" w:cs="STSong Light GBK EUC H"/>
        </w:rPr>
        <w:t>标准</w:t>
      </w:r>
      <w:r>
        <w:rPr>
          <w:rFonts w:hint="eastAsia" w:ascii="宋体" w:hAnsi="宋体" w:eastAsia="宋体" w:cs="STSong Light GBK EUC H"/>
        </w:rPr>
        <w:t xml:space="preserve">、服务保障标准、服务提供标准，并跟踪标准更新信息，确保在用标准的有效性； </w:t>
      </w:r>
    </w:p>
    <w:p>
      <w:pPr>
        <w:pStyle w:val="72"/>
        <w:spacing w:before="0" w:beforeLines="0" w:after="0" w:afterLines="0"/>
        <w:rPr>
          <w:rFonts w:hint="eastAsia" w:ascii="宋体" w:hAnsi="宋体" w:eastAsia="宋体" w:cs="STSong Light GBK EUC H"/>
        </w:rPr>
      </w:pPr>
      <w:r>
        <w:rPr>
          <w:rFonts w:hint="eastAsia" w:ascii="宋体" w:hAnsi="宋体" w:eastAsia="宋体" w:cs="STSong Light GBK EUC H"/>
        </w:rPr>
        <w:t>敦煌市社会福利院企业</w:t>
      </w:r>
      <w:r>
        <w:rPr>
          <w:rFonts w:ascii="宋体" w:hAnsi="宋体" w:eastAsia="宋体" w:cs="STSong Light GBK EUC H"/>
        </w:rPr>
        <w:t>标准</w:t>
      </w:r>
      <w:r>
        <w:rPr>
          <w:rFonts w:hint="eastAsia" w:ascii="宋体" w:hAnsi="宋体" w:eastAsia="宋体" w:cs="STSong Light GBK EUC H"/>
        </w:rPr>
        <w:t>编制应</w:t>
      </w:r>
      <w:r>
        <w:rPr>
          <w:rFonts w:ascii="宋体" w:hAnsi="宋体" w:eastAsia="宋体" w:cs="STSong Light GBK EUC H"/>
        </w:rPr>
        <w:t>满足和实现</w:t>
      </w:r>
      <w:r>
        <w:rPr>
          <w:rFonts w:hint="eastAsia" w:ascii="宋体" w:hAnsi="宋体" w:eastAsia="宋体" w:cs="STSong Light GBK EUC H"/>
        </w:rPr>
        <w:t>敦煌市社会福利院开展各项工作</w:t>
      </w:r>
      <w:r>
        <w:rPr>
          <w:rFonts w:ascii="宋体" w:hAnsi="宋体" w:eastAsia="宋体" w:cs="STSong Light GBK EUC H"/>
        </w:rPr>
        <w:t>需求</w:t>
      </w:r>
      <w:r>
        <w:rPr>
          <w:rFonts w:hint="eastAsia" w:ascii="宋体" w:hAnsi="宋体" w:eastAsia="宋体" w:cs="STSong Light GBK EUC H"/>
        </w:rPr>
        <w:t>；保证标准</w:t>
      </w:r>
      <w:r>
        <w:rPr>
          <w:rFonts w:ascii="宋体" w:hAnsi="宋体" w:eastAsia="宋体" w:cs="STSong Light GBK EUC H"/>
        </w:rPr>
        <w:t>完整、齐全，</w:t>
      </w:r>
      <w:r>
        <w:rPr>
          <w:rFonts w:hint="eastAsia" w:ascii="宋体" w:hAnsi="宋体" w:eastAsia="宋体" w:cs="STSong Light GBK EUC H"/>
        </w:rPr>
        <w:t>且符合国家、行业、地方相关的法律法规、政策性文件要求，每两年对企业标准进行复审，保证在用标准的有效性。</w:t>
      </w:r>
    </w:p>
    <w:p>
      <w:pPr>
        <w:pStyle w:val="51"/>
        <w:spacing w:before="120" w:after="120"/>
        <w:ind w:left="0"/>
        <w:rPr>
          <w:sz w:val="24"/>
        </w:rPr>
      </w:pPr>
      <w:r>
        <w:rPr>
          <w:rFonts w:hint="eastAsia"/>
        </w:rPr>
        <w:t>通用基础</w:t>
      </w:r>
      <w:r>
        <w:t>标准、</w:t>
      </w:r>
      <w:r>
        <w:rPr>
          <w:rFonts w:hint="eastAsia"/>
        </w:rPr>
        <w:t>服务保障</w:t>
      </w:r>
      <w:r>
        <w:t>标准和</w:t>
      </w:r>
      <w:r>
        <w:rPr>
          <w:rFonts w:hint="eastAsia"/>
        </w:rPr>
        <w:t>服务提供</w:t>
      </w:r>
      <w:r>
        <w:t>标准的实施、监督与改进</w:t>
      </w:r>
    </w:p>
    <w:p>
      <w:pPr>
        <w:pStyle w:val="73"/>
        <w:spacing w:before="0" w:beforeLines="0" w:after="0" w:afterLines="0"/>
        <w:rPr>
          <w:rFonts w:hint="eastAsia" w:ascii="宋体" w:hAnsi="宋体" w:eastAsia="宋体"/>
        </w:rPr>
      </w:pPr>
      <w:r>
        <w:rPr>
          <w:rFonts w:ascii="宋体" w:hAnsi="宋体" w:eastAsia="宋体"/>
        </w:rPr>
        <w:t>有</w:t>
      </w:r>
      <w:r>
        <w:rPr>
          <w:rFonts w:hint="eastAsia" w:ascii="宋体" w:hAnsi="宋体" w:eastAsia="宋体"/>
        </w:rPr>
        <w:t>通用基础</w:t>
      </w:r>
      <w:r>
        <w:rPr>
          <w:rFonts w:ascii="宋体" w:hAnsi="宋体" w:eastAsia="宋体"/>
        </w:rPr>
        <w:t>标准、</w:t>
      </w:r>
      <w:r>
        <w:rPr>
          <w:rFonts w:hint="eastAsia" w:ascii="宋体" w:hAnsi="宋体" w:eastAsia="宋体"/>
        </w:rPr>
        <w:t>服务保障</w:t>
      </w:r>
      <w:r>
        <w:rPr>
          <w:rFonts w:ascii="宋体" w:hAnsi="宋体" w:eastAsia="宋体"/>
        </w:rPr>
        <w:t>标准和</w:t>
      </w:r>
      <w:r>
        <w:rPr>
          <w:rFonts w:hint="eastAsia" w:ascii="宋体" w:hAnsi="宋体" w:eastAsia="宋体"/>
        </w:rPr>
        <w:t>服务提供</w:t>
      </w:r>
      <w:r>
        <w:rPr>
          <w:rFonts w:ascii="宋体" w:hAnsi="宋体" w:eastAsia="宋体"/>
        </w:rPr>
        <w:t xml:space="preserve">标准实施监督计划和实施程序； </w:t>
      </w:r>
    </w:p>
    <w:p>
      <w:pPr>
        <w:pStyle w:val="73"/>
        <w:spacing w:before="0" w:beforeLines="0" w:after="0" w:afterLines="0"/>
        <w:rPr>
          <w:rFonts w:hint="eastAsia" w:ascii="宋体" w:hAnsi="宋体" w:eastAsia="宋体"/>
        </w:rPr>
      </w:pPr>
      <w:r>
        <w:rPr>
          <w:rFonts w:hint="eastAsia" w:ascii="宋体" w:hAnsi="宋体" w:eastAsia="宋体"/>
        </w:rPr>
        <w:t>通用基础</w:t>
      </w:r>
      <w:r>
        <w:rPr>
          <w:rFonts w:ascii="宋体" w:hAnsi="宋体" w:eastAsia="宋体"/>
        </w:rPr>
        <w:t>标准、</w:t>
      </w:r>
      <w:r>
        <w:rPr>
          <w:rFonts w:hint="eastAsia" w:ascii="宋体" w:hAnsi="宋体" w:eastAsia="宋体"/>
        </w:rPr>
        <w:t>服务保障</w:t>
      </w:r>
      <w:r>
        <w:rPr>
          <w:rFonts w:ascii="宋体" w:hAnsi="宋体" w:eastAsia="宋体"/>
        </w:rPr>
        <w:t>标准和</w:t>
      </w:r>
      <w:r>
        <w:rPr>
          <w:rFonts w:hint="eastAsia" w:ascii="宋体" w:hAnsi="宋体" w:eastAsia="宋体"/>
        </w:rPr>
        <w:t>服务提供</w:t>
      </w:r>
      <w:r>
        <w:rPr>
          <w:rFonts w:ascii="宋体" w:hAnsi="宋体" w:eastAsia="宋体"/>
        </w:rPr>
        <w:t>标准的实施应满足标准的要求</w:t>
      </w:r>
      <w:r>
        <w:rPr>
          <w:rFonts w:hint="eastAsia" w:ascii="宋体" w:hAnsi="宋体" w:eastAsia="宋体"/>
        </w:rPr>
        <w:t>；</w:t>
      </w:r>
    </w:p>
    <w:p>
      <w:pPr>
        <w:pStyle w:val="24"/>
        <w:rPr>
          <w:rFonts w:hint="eastAsia"/>
        </w:rPr>
      </w:pPr>
      <w:r>
        <w:rPr>
          <w:rFonts w:hint="eastAsia" w:hAnsi="宋体"/>
        </w:rPr>
        <w:t>服务标准规定需要对服务过程进行记录的</w:t>
      </w:r>
      <w:r>
        <w:rPr>
          <w:rFonts w:hAnsi="宋体"/>
        </w:rPr>
        <w:t>，</w:t>
      </w:r>
      <w:r>
        <w:rPr>
          <w:rFonts w:hint="eastAsia" w:hAnsi="宋体"/>
        </w:rPr>
        <w:t>应严格进行记录并应保存完整记录</w:t>
      </w:r>
      <w:r>
        <w:rPr>
          <w:rFonts w:hAnsi="宋体"/>
        </w:rPr>
        <w:t>；</w:t>
      </w:r>
      <w:r>
        <w:rPr>
          <w:rFonts w:hint="eastAsia"/>
        </w:rPr>
        <w:t>应保留以下记录：</w:t>
      </w:r>
    </w:p>
    <w:p>
      <w:pPr>
        <w:pStyle w:val="24"/>
        <w:numPr>
          <w:ilvl w:val="0"/>
          <w:numId w:val="127"/>
        </w:numPr>
        <w:ind w:firstLineChars="0"/>
        <w:rPr>
          <w:rFonts w:hint="eastAsia"/>
        </w:rPr>
      </w:pPr>
      <w:r>
        <w:rPr>
          <w:rFonts w:hint="eastAsia"/>
        </w:rPr>
        <w:t>标准体系自我评价</w:t>
      </w:r>
      <w:r>
        <w:t>评分表</w:t>
      </w:r>
      <w:r>
        <w:rPr>
          <w:rFonts w:hint="eastAsia"/>
        </w:rPr>
        <w:t>（见附录A）</w:t>
      </w:r>
    </w:p>
    <w:p>
      <w:pPr>
        <w:pStyle w:val="24"/>
        <w:numPr>
          <w:ilvl w:val="0"/>
          <w:numId w:val="127"/>
        </w:numPr>
        <w:ind w:firstLineChars="0"/>
        <w:rPr>
          <w:rFonts w:hint="eastAsia"/>
        </w:rPr>
      </w:pPr>
      <w:r>
        <w:rPr>
          <w:rFonts w:hint="eastAsia"/>
        </w:rPr>
        <w:t>工作</w:t>
      </w:r>
      <w:r>
        <w:t>检查记录表</w:t>
      </w:r>
      <w:r>
        <w:rPr>
          <w:rFonts w:hint="eastAsia"/>
        </w:rPr>
        <w:t>（见附录B）</w:t>
      </w:r>
    </w:p>
    <w:p>
      <w:pPr>
        <w:pStyle w:val="24"/>
        <w:numPr>
          <w:ilvl w:val="0"/>
          <w:numId w:val="127"/>
        </w:numPr>
        <w:ind w:firstLineChars="0"/>
        <w:rPr>
          <w:rFonts w:hint="eastAsia"/>
        </w:rPr>
      </w:pPr>
      <w:r>
        <w:rPr>
          <w:rFonts w:hint="eastAsia"/>
        </w:rPr>
        <w:t>不合格报告（见附录C）</w:t>
      </w:r>
    </w:p>
    <w:p>
      <w:pPr>
        <w:pStyle w:val="24"/>
        <w:numPr>
          <w:ilvl w:val="0"/>
          <w:numId w:val="127"/>
        </w:numPr>
        <w:ind w:firstLineChars="0"/>
        <w:rPr>
          <w:rFonts w:hint="eastAsia"/>
          <w:szCs w:val="21"/>
        </w:rPr>
      </w:pPr>
      <w:r>
        <w:rPr>
          <w:rFonts w:hint="eastAsia" w:ascii="Times New Roman"/>
          <w:szCs w:val="21"/>
        </w:rPr>
        <w:t>纠正/预防措施</w:t>
      </w:r>
      <w:r>
        <w:rPr>
          <w:rFonts w:hint="eastAsia"/>
          <w:szCs w:val="21"/>
        </w:rPr>
        <w:t>记录单</w:t>
      </w:r>
      <w:r>
        <w:rPr>
          <w:rFonts w:hint="eastAsia"/>
        </w:rPr>
        <w:t>（见附录D）</w:t>
      </w:r>
    </w:p>
    <w:p>
      <w:pPr>
        <w:pStyle w:val="73"/>
        <w:spacing w:before="0" w:beforeLines="0" w:after="0" w:afterLines="0"/>
        <w:rPr>
          <w:rFonts w:hint="eastAsia" w:ascii="宋体" w:hAnsi="宋体" w:eastAsia="宋体"/>
        </w:rPr>
      </w:pPr>
      <w:r>
        <w:rPr>
          <w:rFonts w:hint="eastAsia" w:ascii="宋体" w:hAnsi="宋体" w:eastAsia="宋体" w:cs="STSong Light GBK EUC H"/>
        </w:rPr>
        <w:t>服务标准中规定需要进行检验的环节，</w:t>
      </w:r>
      <w:r>
        <w:rPr>
          <w:rFonts w:ascii="宋体" w:hAnsi="宋体" w:eastAsia="宋体" w:cs="STSong Light GBK EUC H"/>
        </w:rPr>
        <w:t>应按标准进行检验，</w:t>
      </w:r>
      <w:r>
        <w:rPr>
          <w:rFonts w:hint="eastAsia" w:ascii="宋体" w:hAnsi="宋体" w:eastAsia="宋体" w:cs="STSong Light GBK EUC H"/>
        </w:rPr>
        <w:t>检验应有</w:t>
      </w:r>
      <w:r>
        <w:rPr>
          <w:rFonts w:ascii="宋体" w:hAnsi="宋体" w:eastAsia="宋体" w:cs="STSong Light GBK EUC H"/>
        </w:rPr>
        <w:t>合格或不合格记录，并按规定保存</w:t>
      </w:r>
      <w:r>
        <w:rPr>
          <w:rFonts w:hint="eastAsia" w:ascii="宋体" w:hAnsi="宋体" w:eastAsia="宋体" w:cs="STSong Light GBK EUC H"/>
        </w:rPr>
        <w:t>记录；</w:t>
      </w:r>
    </w:p>
    <w:p>
      <w:pPr>
        <w:pStyle w:val="73"/>
        <w:spacing w:before="0" w:beforeLines="0" w:after="0" w:afterLines="0"/>
        <w:rPr>
          <w:rFonts w:hint="eastAsia" w:ascii="宋体" w:hAnsi="宋体" w:eastAsia="宋体"/>
        </w:rPr>
      </w:pPr>
      <w:r>
        <w:rPr>
          <w:rFonts w:ascii="宋体" w:hAnsi="宋体" w:eastAsia="宋体"/>
        </w:rPr>
        <w:t>服务过程控制应符合标准，能满足</w:t>
      </w:r>
      <w:r>
        <w:rPr>
          <w:rFonts w:hint="eastAsia" w:ascii="宋体" w:hAnsi="宋体" w:eastAsia="宋体"/>
        </w:rPr>
        <w:t>住养人员</w:t>
      </w:r>
      <w:r>
        <w:rPr>
          <w:rFonts w:ascii="宋体" w:hAnsi="宋体" w:eastAsia="宋体"/>
        </w:rPr>
        <w:t>及家属要求</w:t>
      </w:r>
      <w:r>
        <w:rPr>
          <w:rFonts w:hint="eastAsia" w:ascii="宋体" w:hAnsi="宋体" w:eastAsia="宋体"/>
        </w:rPr>
        <w:t>；</w:t>
      </w:r>
    </w:p>
    <w:p>
      <w:pPr>
        <w:pStyle w:val="73"/>
        <w:spacing w:before="0" w:beforeLines="0" w:after="0" w:afterLines="0"/>
        <w:rPr>
          <w:rFonts w:hint="eastAsia" w:ascii="宋体" w:hAnsi="宋体" w:eastAsia="宋体"/>
        </w:rPr>
      </w:pPr>
      <w:r>
        <w:rPr>
          <w:rFonts w:ascii="宋体" w:hAnsi="宋体" w:eastAsia="宋体"/>
        </w:rPr>
        <w:t>各部门协调、沟通、配合默契，对不</w:t>
      </w:r>
      <w:r>
        <w:rPr>
          <w:rFonts w:ascii="宋体" w:hAnsi="宋体" w:eastAsia="宋体" w:cs="STSong Light GBK EUC H"/>
        </w:rPr>
        <w:t>合格项有纠正和预防措施；</w:t>
      </w:r>
    </w:p>
    <w:p>
      <w:pPr>
        <w:pStyle w:val="73"/>
        <w:spacing w:before="0" w:beforeLines="0" w:after="0" w:afterLines="0"/>
        <w:rPr>
          <w:rFonts w:ascii="宋体" w:hAnsi="宋体" w:eastAsia="宋体"/>
        </w:rPr>
      </w:pPr>
      <w:r>
        <w:rPr>
          <w:rFonts w:ascii="宋体" w:hAnsi="宋体" w:eastAsia="宋体"/>
        </w:rPr>
        <w:t>提供新的服务项目</w:t>
      </w:r>
      <w:r>
        <w:rPr>
          <w:rFonts w:hint="eastAsia" w:ascii="宋体" w:hAnsi="宋体" w:eastAsia="宋体"/>
        </w:rPr>
        <w:t>、服务流程改进等工作</w:t>
      </w:r>
      <w:r>
        <w:rPr>
          <w:rFonts w:ascii="宋体" w:hAnsi="宋体" w:eastAsia="宋体"/>
        </w:rPr>
        <w:t>的标准化审查</w:t>
      </w:r>
      <w:r>
        <w:rPr>
          <w:rFonts w:hint="eastAsia" w:ascii="宋体" w:hAnsi="宋体" w:eastAsia="宋体"/>
        </w:rPr>
        <w:t>，</w:t>
      </w:r>
      <w:r>
        <w:rPr>
          <w:rFonts w:ascii="宋体" w:hAnsi="宋体" w:eastAsia="宋体"/>
        </w:rPr>
        <w:t>应符合有关法律、法规、规章</w:t>
      </w:r>
      <w:r>
        <w:rPr>
          <w:rFonts w:ascii="宋体" w:hAnsi="宋体" w:eastAsia="宋体" w:cs="STSong Light GBK EUC H"/>
        </w:rPr>
        <w:t>和强制性标准的要求；　　　　　　</w:t>
      </w:r>
    </w:p>
    <w:p>
      <w:pPr>
        <w:pStyle w:val="73"/>
        <w:spacing w:before="0" w:beforeLines="0" w:after="0" w:afterLines="0"/>
        <w:rPr>
          <w:sz w:val="24"/>
        </w:rPr>
      </w:pPr>
      <w:r>
        <w:rPr>
          <w:rFonts w:ascii="宋体" w:hAnsi="宋体" w:eastAsia="宋体"/>
        </w:rPr>
        <w:t>应建立标准体系评价与持续改进机制，并通过对不合格项的测量、分析、评审，制定改进措施</w:t>
      </w:r>
      <w:r>
        <w:rPr>
          <w:rFonts w:ascii="宋体" w:hAnsi="宋体" w:eastAsia="宋体" w:cs="STSong Light GBK EUC H"/>
        </w:rPr>
        <w:t>和跟踪措施，不断完善</w:t>
      </w:r>
      <w:r>
        <w:rPr>
          <w:rFonts w:hint="eastAsia" w:ascii="宋体" w:hAnsi="宋体" w:eastAsia="宋体" w:cs="STSong Light GBK EUC H"/>
        </w:rPr>
        <w:t>服务</w:t>
      </w:r>
      <w:r>
        <w:rPr>
          <w:rFonts w:ascii="宋体" w:hAnsi="宋体" w:eastAsia="宋体" w:cs="STSong Light GBK EUC H"/>
        </w:rPr>
        <w:t>标准体系和各项标准化管理工作。　　　</w:t>
      </w:r>
      <w:r>
        <w:rPr>
          <w:rFonts w:ascii="STSong Light GBK EUC H" w:hAnsi="STSong Light GBK EUC H" w:cs="STSong Light GBK EUC H"/>
        </w:rPr>
        <w:t>　　　</w:t>
      </w:r>
    </w:p>
    <w:p>
      <w:pPr>
        <w:pStyle w:val="41"/>
        <w:spacing w:before="240" w:after="240"/>
        <w:rPr>
          <w:sz w:val="24"/>
        </w:rPr>
      </w:pPr>
      <w:r>
        <w:t>养老服务机构标准体系的改进</w:t>
      </w:r>
    </w:p>
    <w:p>
      <w:pPr>
        <w:pStyle w:val="24"/>
      </w:pPr>
      <w:r>
        <w:t>持续改进是养老服务机构完善管理机制的重要过程，应按照策划一实施－检查一改进</w:t>
      </w:r>
      <w:r>
        <w:rPr>
          <w:rFonts w:hint="eastAsia"/>
        </w:rPr>
        <w:t>循环</w:t>
      </w:r>
      <w:r>
        <w:t>模式进行。应根据评价结果采取有效措施，以保障</w:t>
      </w:r>
      <w:r>
        <w:rPr>
          <w:rFonts w:hint="eastAsia"/>
        </w:rPr>
        <w:t>社会及福利院各方</w:t>
      </w:r>
      <w:r>
        <w:t>积极参与标准体系的改进工作，从而实现对养老服务机构标准体系持续改进的目的。</w:t>
      </w:r>
    </w:p>
    <w:p>
      <w:pPr>
        <w:pStyle w:val="51"/>
        <w:spacing w:before="120" w:after="120"/>
        <w:ind w:left="0"/>
        <w:rPr>
          <w:sz w:val="24"/>
        </w:rPr>
      </w:pPr>
      <w:r>
        <w:t>日常改进</w:t>
      </w:r>
    </w:p>
    <w:p>
      <w:pPr>
        <w:pStyle w:val="24"/>
      </w:pPr>
      <w:r>
        <w:rPr>
          <w:rFonts w:ascii="STSong Light GBK EUC H" w:hAnsi="STSong Light GBK EUC H" w:cs="STSong Light GBK EUC H"/>
          <w:szCs w:val="21"/>
        </w:rPr>
        <w:t xml:space="preserve"> </w:t>
      </w:r>
      <w:r>
        <w:t>日常改进包括收集有关不合格信息，确定信息来源，分析不合格原因，制定纠正措施，对过程或管理机构进行调整，避免不合格再发生。</w:t>
      </w:r>
    </w:p>
    <w:p>
      <w:pPr>
        <w:pStyle w:val="73"/>
        <w:spacing w:before="0" w:beforeLines="0" w:after="0" w:afterLines="0"/>
        <w:rPr>
          <w:sz w:val="24"/>
        </w:rPr>
      </w:pPr>
      <w:r>
        <w:t>倍息来源</w:t>
      </w:r>
    </w:p>
    <w:p>
      <w:pPr>
        <w:pStyle w:val="24"/>
        <w:rPr>
          <w:rFonts w:hint="eastAsia" w:ascii="STSong Light GBK EUC H" w:hAnsi="STSong Light GBK EUC H" w:cs="STSong Light GBK EUC H"/>
          <w:szCs w:val="21"/>
        </w:rPr>
      </w:pPr>
      <w:r>
        <w:rPr>
          <w:rFonts w:ascii="STSong Light GBK EUC H" w:hAnsi="STSong Light GBK EUC H" w:cs="STSong Light GBK EUC H"/>
          <w:szCs w:val="21"/>
        </w:rPr>
        <w:t>实施改进的信息包括：</w:t>
      </w:r>
    </w:p>
    <w:p>
      <w:pPr>
        <w:pStyle w:val="64"/>
        <w:numPr>
          <w:ilvl w:val="0"/>
          <w:numId w:val="128"/>
        </w:numPr>
      </w:pPr>
      <w:r>
        <w:t>国家方针、政策；</w:t>
      </w:r>
    </w:p>
    <w:p>
      <w:pPr>
        <w:pStyle w:val="64"/>
        <w:numPr>
          <w:ilvl w:val="0"/>
          <w:numId w:val="128"/>
        </w:numPr>
        <w:rPr>
          <w:rFonts w:hint="eastAsia"/>
        </w:rPr>
      </w:pPr>
      <w:r>
        <w:t>老人及家属的反馈意见；</w:t>
      </w:r>
    </w:p>
    <w:p>
      <w:pPr>
        <w:pStyle w:val="64"/>
        <w:numPr>
          <w:ilvl w:val="0"/>
          <w:numId w:val="128"/>
        </w:numPr>
        <w:rPr>
          <w:rFonts w:hint="eastAsia"/>
        </w:rPr>
      </w:pPr>
      <w:r>
        <w:t>测量、检验、试验报告；</w:t>
      </w:r>
    </w:p>
    <w:p>
      <w:pPr>
        <w:pStyle w:val="64"/>
        <w:numPr>
          <w:ilvl w:val="0"/>
          <w:numId w:val="128"/>
        </w:numPr>
      </w:pPr>
      <w:r>
        <w:t xml:space="preserve">各种记录、报表中反映的数据； </w:t>
      </w:r>
    </w:p>
    <w:p>
      <w:pPr>
        <w:pStyle w:val="64"/>
        <w:numPr>
          <w:ilvl w:val="0"/>
          <w:numId w:val="128"/>
        </w:numPr>
        <w:rPr>
          <w:rFonts w:hint="eastAsia"/>
        </w:rPr>
      </w:pPr>
      <w:r>
        <w:t>杜会反映、调查；</w:t>
      </w:r>
    </w:p>
    <w:p>
      <w:pPr>
        <w:pStyle w:val="24"/>
        <w:framePr w:w="1601" w:wrap="around" w:vAnchor="margin" w:hAnchor="text" w:x="4885" w:y="14106"/>
        <w:ind w:left="420" w:firstLine="825" w:firstLineChars="0"/>
        <w:rPr>
          <w:rFonts w:ascii="STSong Light GBK EUC H" w:hAnsi="STSong Light GBK EUC H" w:cs="STSong Light GBK EUC H"/>
          <w:szCs w:val="21"/>
        </w:rPr>
      </w:pPr>
    </w:p>
    <w:p>
      <w:pPr>
        <w:pStyle w:val="64"/>
        <w:numPr>
          <w:ilvl w:val="0"/>
          <w:numId w:val="128"/>
        </w:numPr>
      </w:pPr>
      <w:r>
        <w:t>员工的建议。</w:t>
      </w:r>
    </w:p>
    <w:p>
      <w:pPr>
        <w:pStyle w:val="73"/>
        <w:spacing w:before="0" w:beforeLines="0" w:after="0" w:afterLines="0"/>
        <w:rPr>
          <w:rFonts w:hint="eastAsia" w:ascii="STSong Light GBK EUC H" w:hAnsi="STSong Light GBK EUC H" w:cs="STSong Light GBK EUC H"/>
        </w:rPr>
      </w:pPr>
      <w:r>
        <w:rPr>
          <w:rFonts w:hint="eastAsia" w:ascii="STSong Light GBK EUC H" w:hAnsi="STSong Light GBK EUC H" w:cs="STSong Light GBK EUC H"/>
        </w:rPr>
        <w:t>数</w:t>
      </w:r>
      <w:r>
        <w:rPr>
          <w:rFonts w:ascii="STSong Light GBK EUC H" w:hAnsi="STSong Light GBK EUC H" w:cs="STSong Light GBK EUC H"/>
        </w:rPr>
        <w:t>据分析</w:t>
      </w:r>
    </w:p>
    <w:p>
      <w:pPr>
        <w:pStyle w:val="24"/>
        <w:rPr>
          <w:rFonts w:hint="eastAsia"/>
        </w:rPr>
      </w:pPr>
      <w:r>
        <w:rPr>
          <w:rFonts w:ascii="STSong Light GBK EUC H" w:hAnsi="STSong Light GBK EUC H" w:cs="STSong Light GBK EUC H"/>
          <w:szCs w:val="21"/>
        </w:rPr>
        <w:t>标准化职能部门组织有关员工对数据进行分析，确定现有问题和潜在问题的根源，提出处理方案。　</w:t>
      </w:r>
    </w:p>
    <w:p>
      <w:pPr>
        <w:pStyle w:val="73"/>
        <w:spacing w:before="0" w:beforeLines="0" w:after="0" w:afterLines="0"/>
        <w:rPr>
          <w:sz w:val="24"/>
        </w:rPr>
      </w:pPr>
      <w:r>
        <w:rPr>
          <w:rFonts w:ascii="STSong Light GBK EUC H" w:hAnsi="STSong Light GBK EUC H" w:cs="STSong Light GBK EUC H"/>
        </w:rPr>
        <w:t>制定纠正和预防措施．</w:t>
      </w:r>
      <w:r>
        <w:t>持续改进．．</w:t>
      </w:r>
    </w:p>
    <w:p>
      <w:pPr>
        <w:pStyle w:val="24"/>
        <w:rPr>
          <w:rFonts w:ascii="STSong Light GBK EUC H" w:hAnsi="STSong Light GBK EUC H" w:cs="STSong Light GBK EUC H"/>
          <w:szCs w:val="21"/>
        </w:rPr>
      </w:pPr>
      <w:r>
        <w:rPr>
          <w:rFonts w:ascii="STSong Light GBK EUC H" w:hAnsi="STSong Light GBK EUC H" w:cs="STSong Light GBK EUC H"/>
          <w:szCs w:val="21"/>
        </w:rPr>
        <w:t>根据数据分析和验证结果，由</w:t>
      </w:r>
      <w:r>
        <w:rPr>
          <w:rFonts w:hint="eastAsia" w:ascii="STSong Light GBK EUC H" w:hAnsi="STSong Light GBK EUC H" w:cs="STSong Light GBK EUC H"/>
          <w:szCs w:val="21"/>
        </w:rPr>
        <w:t>敦煌市社会福利院标准化工作领导小组</w:t>
      </w:r>
      <w:r>
        <w:rPr>
          <w:rFonts w:ascii="STSong Light GBK EUC H" w:hAnsi="STSong Light GBK EUC H" w:cs="STSong Light GBK EUC H"/>
          <w:szCs w:val="21"/>
        </w:rPr>
        <w:t>会同相关部门共同制定纠正和预防措施</w:t>
      </w:r>
      <w:r>
        <w:rPr>
          <w:rFonts w:hint="eastAsia" w:ascii="STSong Light GBK EUC H" w:hAnsi="STSong Light GBK EUC H" w:cs="STSong Light GBK EUC H"/>
          <w:szCs w:val="21"/>
        </w:rPr>
        <w:t>，纠正预防措施的实施与跟踪应符合Q/DHFL 124要求</w:t>
      </w:r>
      <w:r>
        <w:rPr>
          <w:rFonts w:ascii="STSong Light GBK EUC H" w:hAnsi="STSong Light GBK EUC H" w:cs="STSong Light GBK EUC H"/>
          <w:szCs w:val="21"/>
        </w:rPr>
        <w:t>。</w:t>
      </w:r>
    </w:p>
    <w:p>
      <w:pPr>
        <w:pStyle w:val="73"/>
        <w:spacing w:before="0" w:beforeLines="0" w:after="0" w:afterLines="0"/>
        <w:rPr>
          <w:rFonts w:hint="eastAsia"/>
        </w:rPr>
      </w:pPr>
      <w:r>
        <w:rPr>
          <w:rFonts w:hint="eastAsia"/>
        </w:rPr>
        <w:t>持续改进</w:t>
      </w:r>
    </w:p>
    <w:p>
      <w:pPr>
        <w:pStyle w:val="24"/>
        <w:ind w:firstLine="525" w:firstLineChars="250"/>
        <w:rPr>
          <w:rFonts w:ascii="STSong Light GBK EUC H" w:hAnsi="STSong Light GBK EUC H" w:cs="STSong Light GBK EUC H"/>
          <w:szCs w:val="21"/>
        </w:rPr>
      </w:pPr>
      <w:r>
        <w:rPr>
          <w:rFonts w:ascii="STSong Light GBK EUC H" w:hAnsi="STSong Light GBK EUC H" w:cs="STSong Light GBK EUC H"/>
          <w:szCs w:val="21"/>
        </w:rPr>
        <w:t>通过实施纠正措施，对标准体系文件进行修改或对相关人员进行调整，直至达到预期的效果。</w:t>
      </w:r>
      <w:r>
        <w:rPr>
          <w:rFonts w:hint="eastAsia" w:ascii="STSong Light GBK EUC H" w:hAnsi="STSong Light GBK EUC H" w:cs="STSong Light GBK EUC H"/>
          <w:szCs w:val="21"/>
        </w:rPr>
        <w:t>敦煌市社会福利院标准化工作领导小组</w:t>
      </w:r>
      <w:r>
        <w:rPr>
          <w:rFonts w:ascii="STSong Light GBK EUC H" w:hAnsi="STSong Light GBK EUC H" w:cs="STSong Light GBK EUC H"/>
          <w:szCs w:val="21"/>
        </w:rPr>
        <w:t>应积极组织有关人员参加纠正措施的实施过程，提高员工的持续改进意识。</w:t>
      </w:r>
    </w:p>
    <w:p>
      <w:pPr>
        <w:pStyle w:val="51"/>
        <w:spacing w:before="120" w:after="120"/>
        <w:ind w:left="0"/>
        <w:rPr>
          <w:sz w:val="24"/>
        </w:rPr>
      </w:pPr>
      <w:r>
        <w:t>评价后的改进．</w:t>
      </w:r>
    </w:p>
    <w:p>
      <w:pPr>
        <w:pStyle w:val="24"/>
        <w:ind w:firstLine="525" w:firstLineChars="250"/>
        <w:rPr>
          <w:rFonts w:ascii="STSong Light GBK EUC H" w:hAnsi="STSong Light GBK EUC H" w:cs="STSong Light GBK EUC H"/>
          <w:szCs w:val="21"/>
        </w:rPr>
      </w:pPr>
      <w:r>
        <w:rPr>
          <w:rFonts w:ascii="STSong Light GBK EUC H" w:hAnsi="STSong Light GBK EUC H" w:cs="STSong Light GBK EUC H"/>
          <w:szCs w:val="21"/>
        </w:rPr>
        <w:t>根据定期或不定期的自我评价或社会确认结果，</w:t>
      </w:r>
      <w:r>
        <w:rPr>
          <w:rFonts w:hint="eastAsia" w:ascii="STSong Light GBK EUC H" w:hAnsi="STSong Light GBK EUC H" w:cs="STSong Light GBK EUC H"/>
          <w:szCs w:val="21"/>
        </w:rPr>
        <w:t>院标准化工作领导小组应</w:t>
      </w:r>
      <w:r>
        <w:rPr>
          <w:rFonts w:ascii="STSong Light GBK EUC H" w:hAnsi="STSong Light GBK EUC H" w:cs="STSong Light GBK EUC H"/>
          <w:szCs w:val="21"/>
        </w:rPr>
        <w:t>会同相关部门组织员工对不合格项进行分析和试验，提出改进和预防措施，并付诸实施，同时对改进过程的有效性进行跟踪评价</w:t>
      </w:r>
      <w:r>
        <w:rPr>
          <w:rFonts w:hint="eastAsia" w:ascii="STSong Light GBK EUC H" w:hAnsi="STSong Light GBK EUC H" w:cs="STSong Light GBK EUC H"/>
          <w:szCs w:val="21"/>
        </w:rPr>
        <w:t>，应符合Q/DHFL 124要求</w:t>
      </w:r>
      <w:r>
        <w:rPr>
          <w:rFonts w:ascii="STSong Light GBK EUC H" w:hAnsi="STSong Light GBK EUC H" w:cs="STSong Light GBK EUC H"/>
          <w:szCs w:val="21"/>
        </w:rPr>
        <w:t>。</w:t>
      </w:r>
    </w:p>
    <w:p>
      <w:pPr>
        <w:pStyle w:val="24"/>
        <w:ind w:firstLineChars="0"/>
        <w:rPr>
          <w:rFonts w:hint="eastAsia"/>
          <w:szCs w:val="21"/>
        </w:rPr>
      </w:pPr>
    </w:p>
    <w:p>
      <w:pPr>
        <w:pStyle w:val="24"/>
        <w:ind w:firstLineChars="0"/>
        <w:rPr>
          <w:rFonts w:hint="eastAsia"/>
          <w:szCs w:val="21"/>
        </w:rPr>
      </w:pPr>
    </w:p>
    <w:p>
      <w:pPr>
        <w:pStyle w:val="24"/>
        <w:ind w:firstLineChars="0"/>
        <w:rPr>
          <w:rFonts w:hint="eastAsia"/>
          <w:szCs w:val="21"/>
        </w:rPr>
      </w:pPr>
    </w:p>
    <w:p>
      <w:pPr>
        <w:pStyle w:val="24"/>
        <w:ind w:firstLineChars="0"/>
        <w:rPr>
          <w:rFonts w:hint="eastAsia"/>
          <w:szCs w:val="21"/>
        </w:rPr>
      </w:pPr>
    </w:p>
    <w:p>
      <w:pPr>
        <w:pStyle w:val="24"/>
        <w:ind w:firstLineChars="0"/>
        <w:rPr>
          <w:rFonts w:hint="eastAsia"/>
          <w:szCs w:val="21"/>
        </w:rPr>
      </w:pPr>
    </w:p>
    <w:p>
      <w:pPr>
        <w:pStyle w:val="24"/>
        <w:ind w:firstLineChars="0"/>
        <w:rPr>
          <w:rFonts w:hint="eastAsia"/>
          <w:szCs w:val="21"/>
        </w:rPr>
      </w:pPr>
    </w:p>
    <w:p>
      <w:pPr>
        <w:pStyle w:val="24"/>
        <w:ind w:firstLineChars="0"/>
        <w:rPr>
          <w:rFonts w:hint="eastAsia"/>
          <w:szCs w:val="21"/>
        </w:rPr>
      </w:pPr>
    </w:p>
    <w:p>
      <w:pPr>
        <w:pStyle w:val="24"/>
        <w:ind w:firstLineChars="0"/>
        <w:rPr>
          <w:rFonts w:hint="eastAsia"/>
          <w:szCs w:val="21"/>
        </w:rPr>
      </w:pPr>
    </w:p>
    <w:p>
      <w:pPr>
        <w:pStyle w:val="24"/>
        <w:ind w:firstLineChars="0"/>
        <w:rPr>
          <w:rFonts w:hint="eastAsia"/>
          <w:szCs w:val="21"/>
        </w:rPr>
      </w:pPr>
    </w:p>
    <w:p>
      <w:pPr>
        <w:pStyle w:val="24"/>
        <w:ind w:firstLineChars="0"/>
        <w:rPr>
          <w:rFonts w:hint="eastAsia"/>
          <w:szCs w:val="21"/>
        </w:rPr>
      </w:pPr>
    </w:p>
    <w:p>
      <w:pPr>
        <w:pStyle w:val="24"/>
        <w:ind w:firstLineChars="0"/>
        <w:rPr>
          <w:rFonts w:hint="eastAsia"/>
          <w:szCs w:val="21"/>
        </w:rPr>
      </w:pPr>
    </w:p>
    <w:p>
      <w:pPr>
        <w:pStyle w:val="24"/>
        <w:ind w:firstLineChars="0"/>
        <w:rPr>
          <w:rFonts w:hint="eastAsia"/>
          <w:szCs w:val="21"/>
        </w:rPr>
      </w:pPr>
    </w:p>
    <w:p>
      <w:pPr>
        <w:pStyle w:val="24"/>
        <w:ind w:firstLineChars="0"/>
        <w:rPr>
          <w:rFonts w:hint="eastAsia"/>
          <w:szCs w:val="21"/>
        </w:rPr>
      </w:pPr>
    </w:p>
    <w:p>
      <w:pPr>
        <w:pStyle w:val="24"/>
        <w:ind w:firstLineChars="0"/>
        <w:rPr>
          <w:rFonts w:hint="eastAsia"/>
          <w:szCs w:val="21"/>
        </w:rPr>
      </w:pPr>
    </w:p>
    <w:p>
      <w:pPr>
        <w:pStyle w:val="24"/>
        <w:ind w:firstLineChars="0"/>
        <w:rPr>
          <w:rFonts w:hint="eastAsia"/>
          <w:szCs w:val="21"/>
        </w:rPr>
      </w:pPr>
    </w:p>
    <w:p>
      <w:pPr>
        <w:pStyle w:val="24"/>
        <w:ind w:firstLineChars="0"/>
        <w:rPr>
          <w:rFonts w:hint="eastAsia"/>
          <w:szCs w:val="21"/>
        </w:rPr>
      </w:pPr>
    </w:p>
    <w:p>
      <w:pPr>
        <w:pStyle w:val="24"/>
        <w:ind w:firstLineChars="0"/>
        <w:rPr>
          <w:rFonts w:hint="eastAsia"/>
          <w:szCs w:val="21"/>
        </w:rPr>
      </w:pPr>
    </w:p>
    <w:p>
      <w:pPr>
        <w:pStyle w:val="24"/>
        <w:ind w:firstLineChars="0"/>
        <w:rPr>
          <w:rFonts w:hint="eastAsia"/>
          <w:szCs w:val="21"/>
        </w:rPr>
      </w:pPr>
    </w:p>
    <w:p>
      <w:pPr>
        <w:pStyle w:val="24"/>
        <w:ind w:firstLineChars="0"/>
        <w:rPr>
          <w:rFonts w:hint="eastAsia"/>
          <w:szCs w:val="21"/>
        </w:rPr>
      </w:pPr>
    </w:p>
    <w:p>
      <w:pPr>
        <w:pStyle w:val="24"/>
        <w:ind w:firstLineChars="0"/>
        <w:rPr>
          <w:rFonts w:hint="eastAsia"/>
          <w:szCs w:val="21"/>
        </w:rPr>
      </w:pPr>
    </w:p>
    <w:p>
      <w:pPr>
        <w:pStyle w:val="24"/>
        <w:ind w:firstLineChars="0"/>
        <w:rPr>
          <w:rFonts w:hint="eastAsia"/>
          <w:szCs w:val="21"/>
        </w:rPr>
      </w:pPr>
    </w:p>
    <w:p>
      <w:pPr>
        <w:pStyle w:val="24"/>
        <w:ind w:firstLineChars="0"/>
        <w:rPr>
          <w:rFonts w:hint="eastAsia"/>
          <w:szCs w:val="21"/>
        </w:rPr>
      </w:pPr>
    </w:p>
    <w:p>
      <w:pPr>
        <w:pStyle w:val="24"/>
        <w:ind w:firstLineChars="0"/>
        <w:rPr>
          <w:rFonts w:hint="eastAsia"/>
          <w:szCs w:val="21"/>
        </w:rPr>
      </w:pPr>
    </w:p>
    <w:p>
      <w:pPr>
        <w:pStyle w:val="24"/>
        <w:ind w:firstLineChars="0"/>
        <w:rPr>
          <w:rFonts w:hint="eastAsia"/>
          <w:szCs w:val="21"/>
        </w:rPr>
      </w:pPr>
    </w:p>
    <w:p>
      <w:pPr>
        <w:pStyle w:val="24"/>
        <w:ind w:firstLineChars="0"/>
        <w:rPr>
          <w:rFonts w:hint="eastAsia"/>
          <w:szCs w:val="21"/>
        </w:rPr>
      </w:pPr>
    </w:p>
    <w:p>
      <w:pPr>
        <w:pStyle w:val="24"/>
        <w:ind w:firstLineChars="0"/>
        <w:rPr>
          <w:rFonts w:hint="eastAsia"/>
          <w:szCs w:val="21"/>
        </w:rPr>
      </w:pPr>
    </w:p>
    <w:p>
      <w:pPr>
        <w:pStyle w:val="24"/>
        <w:ind w:firstLineChars="0"/>
        <w:rPr>
          <w:rFonts w:hint="eastAsia"/>
          <w:szCs w:val="21"/>
        </w:rPr>
      </w:pPr>
    </w:p>
    <w:p>
      <w:pPr>
        <w:pStyle w:val="24"/>
        <w:ind w:firstLineChars="0"/>
        <w:rPr>
          <w:rFonts w:hint="eastAsia"/>
          <w:szCs w:val="21"/>
        </w:rPr>
      </w:pPr>
    </w:p>
    <w:p>
      <w:pPr>
        <w:pStyle w:val="24"/>
        <w:ind w:firstLineChars="0"/>
        <w:rPr>
          <w:rFonts w:hint="eastAsia"/>
          <w:szCs w:val="21"/>
        </w:rPr>
      </w:pPr>
    </w:p>
    <w:p>
      <w:pPr>
        <w:pStyle w:val="24"/>
        <w:ind w:firstLineChars="0"/>
        <w:rPr>
          <w:rFonts w:hint="eastAsia"/>
          <w:szCs w:val="21"/>
        </w:rPr>
      </w:pPr>
    </w:p>
    <w:p>
      <w:pPr>
        <w:pStyle w:val="24"/>
        <w:ind w:firstLineChars="0"/>
        <w:rPr>
          <w:rFonts w:hint="eastAsia"/>
          <w:szCs w:val="21"/>
        </w:rPr>
      </w:pPr>
    </w:p>
    <w:p>
      <w:pPr>
        <w:jc w:val="center"/>
        <w:rPr>
          <w:rFonts w:hint="eastAsia" w:ascii="黑体" w:hAnsi="黑体" w:eastAsia="黑体"/>
        </w:rPr>
      </w:pPr>
      <w:r>
        <w:rPr>
          <w:rFonts w:hint="eastAsia" w:ascii="黑体" w:hAnsi="黑体" w:eastAsia="黑体"/>
        </w:rPr>
        <w:t>附录A</w:t>
      </w:r>
      <w:r>
        <w:rPr>
          <w:rFonts w:ascii="黑体" w:hAnsi="黑体" w:eastAsia="黑体"/>
        </w:rPr>
        <w:br w:type="textWrapping"/>
      </w:r>
      <w:r>
        <w:rPr>
          <w:rFonts w:hint="eastAsia" w:ascii="黑体" w:hAnsi="黑体" w:eastAsia="黑体"/>
        </w:rPr>
        <w:t>（规范性附录）</w:t>
      </w:r>
      <w:r>
        <w:rPr>
          <w:rFonts w:ascii="黑体" w:hAnsi="黑体" w:eastAsia="黑体"/>
        </w:rPr>
        <w:br w:type="textWrapping"/>
      </w:r>
      <w:r>
        <w:rPr>
          <w:rFonts w:hint="eastAsia" w:ascii="黑体" w:hAnsi="黑体" w:eastAsia="黑体"/>
        </w:rPr>
        <w:t>标准体系自我评价评分表</w:t>
      </w:r>
    </w:p>
    <w:p>
      <w:pPr>
        <w:jc w:val="center"/>
        <w:rPr>
          <w:rFonts w:hint="eastAsia" w:ascii="黑体" w:hAnsi="黑体" w:eastAsia="黑体"/>
        </w:rPr>
      </w:pPr>
      <w:r>
        <w:rPr>
          <w:rFonts w:hint="eastAsia" w:ascii="黑体" w:hAnsi="黑体" w:eastAsia="黑体"/>
        </w:rPr>
        <w:t>、</w:t>
      </w:r>
    </w:p>
    <w:tbl>
      <w:tblPr>
        <w:tblStyle w:val="38"/>
        <w:tblW w:w="928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40"/>
        <w:gridCol w:w="1115"/>
        <w:gridCol w:w="2124"/>
        <w:gridCol w:w="645"/>
        <w:gridCol w:w="3721"/>
        <w:gridCol w:w="7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940" w:type="dxa"/>
            <w:vAlign w:val="top"/>
          </w:tcPr>
          <w:p>
            <w:pPr>
              <w:jc w:val="center"/>
              <w:rPr>
                <w:rFonts w:ascii="宋体" w:hAnsi="宋体"/>
                <w:sz w:val="18"/>
                <w:szCs w:val="18"/>
              </w:rPr>
            </w:pPr>
            <w:r>
              <w:rPr>
                <w:rFonts w:hint="eastAsia" w:ascii="宋体" w:hAnsi="宋体"/>
                <w:sz w:val="18"/>
                <w:szCs w:val="18"/>
              </w:rPr>
              <w:t>项 目</w:t>
            </w:r>
          </w:p>
        </w:tc>
        <w:tc>
          <w:tcPr>
            <w:tcW w:w="1115" w:type="dxa"/>
            <w:vAlign w:val="top"/>
          </w:tcPr>
          <w:p>
            <w:pPr>
              <w:jc w:val="center"/>
              <w:rPr>
                <w:rFonts w:ascii="宋体" w:hAnsi="宋体"/>
                <w:sz w:val="18"/>
                <w:szCs w:val="18"/>
              </w:rPr>
            </w:pPr>
            <w:r>
              <w:rPr>
                <w:rFonts w:hint="eastAsia" w:ascii="宋体" w:hAnsi="宋体"/>
                <w:sz w:val="18"/>
                <w:szCs w:val="18"/>
              </w:rPr>
              <w:t>分 项</w:t>
            </w:r>
          </w:p>
        </w:tc>
        <w:tc>
          <w:tcPr>
            <w:tcW w:w="2124" w:type="dxa"/>
            <w:vAlign w:val="top"/>
          </w:tcPr>
          <w:p>
            <w:pPr>
              <w:jc w:val="center"/>
              <w:rPr>
                <w:rFonts w:ascii="宋体" w:hAnsi="宋体"/>
                <w:sz w:val="18"/>
                <w:szCs w:val="18"/>
              </w:rPr>
            </w:pPr>
            <w:r>
              <w:rPr>
                <w:rFonts w:hint="eastAsia" w:ascii="宋体" w:hAnsi="宋体"/>
                <w:sz w:val="18"/>
                <w:szCs w:val="18"/>
              </w:rPr>
              <w:t>内 容和 要 求</w:t>
            </w:r>
          </w:p>
        </w:tc>
        <w:tc>
          <w:tcPr>
            <w:tcW w:w="645" w:type="dxa"/>
            <w:vAlign w:val="top"/>
          </w:tcPr>
          <w:p>
            <w:pPr>
              <w:jc w:val="center"/>
              <w:rPr>
                <w:rFonts w:ascii="宋体" w:hAnsi="宋体"/>
                <w:sz w:val="18"/>
                <w:szCs w:val="18"/>
              </w:rPr>
            </w:pPr>
            <w:r>
              <w:rPr>
                <w:rFonts w:hint="eastAsia" w:ascii="宋体" w:hAnsi="宋体"/>
                <w:sz w:val="18"/>
                <w:szCs w:val="18"/>
              </w:rPr>
              <w:t>分值</w:t>
            </w:r>
          </w:p>
        </w:tc>
        <w:tc>
          <w:tcPr>
            <w:tcW w:w="3721" w:type="dxa"/>
            <w:vAlign w:val="top"/>
          </w:tcPr>
          <w:p>
            <w:pPr>
              <w:jc w:val="center"/>
              <w:rPr>
                <w:rFonts w:ascii="宋体" w:hAnsi="宋体"/>
                <w:sz w:val="18"/>
                <w:szCs w:val="18"/>
              </w:rPr>
            </w:pPr>
            <w:r>
              <w:rPr>
                <w:rFonts w:hint="eastAsia" w:ascii="宋体" w:hAnsi="宋体"/>
                <w:sz w:val="18"/>
                <w:szCs w:val="18"/>
              </w:rPr>
              <w:t>评 分标 准</w:t>
            </w:r>
          </w:p>
        </w:tc>
        <w:tc>
          <w:tcPr>
            <w:tcW w:w="741" w:type="dxa"/>
            <w:vAlign w:val="top"/>
          </w:tcPr>
          <w:p>
            <w:pPr>
              <w:jc w:val="center"/>
              <w:rPr>
                <w:rFonts w:ascii="宋体" w:hAnsi="宋体"/>
                <w:sz w:val="18"/>
                <w:szCs w:val="18"/>
              </w:rPr>
            </w:pPr>
            <w:r>
              <w:rPr>
                <w:rFonts w:hint="eastAsia" w:ascii="宋体" w:hAnsi="宋体"/>
                <w:sz w:val="18"/>
                <w:szCs w:val="18"/>
              </w:rPr>
              <w:t>得 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940" w:type="dxa"/>
            <w:vMerge w:val="restart"/>
            <w:vAlign w:val="top"/>
          </w:tcPr>
          <w:p>
            <w:pPr>
              <w:rPr>
                <w:rFonts w:ascii="宋体" w:hAnsi="宋体" w:cs="宋体"/>
                <w:kern w:val="0"/>
                <w:sz w:val="18"/>
                <w:szCs w:val="18"/>
              </w:rPr>
            </w:pPr>
            <w:r>
              <w:rPr>
                <w:rFonts w:hint="eastAsia" w:ascii="宋体" w:hAnsi="宋体" w:cs="宋体"/>
                <w:kern w:val="0"/>
                <w:sz w:val="18"/>
                <w:szCs w:val="18"/>
              </w:rPr>
              <w:t>标准体系</w:t>
            </w:r>
          </w:p>
          <w:p>
            <w:pPr>
              <w:rPr>
                <w:rFonts w:ascii="宋体" w:hAnsi="宋体"/>
                <w:sz w:val="18"/>
                <w:szCs w:val="18"/>
              </w:rPr>
            </w:pPr>
            <w:r>
              <w:rPr>
                <w:rFonts w:hint="eastAsia" w:ascii="宋体" w:hAnsi="宋体" w:cs="宋体"/>
                <w:kern w:val="0"/>
                <w:sz w:val="18"/>
                <w:szCs w:val="18"/>
              </w:rPr>
              <w:t>（10分）</w:t>
            </w:r>
          </w:p>
        </w:tc>
        <w:tc>
          <w:tcPr>
            <w:tcW w:w="1115" w:type="dxa"/>
            <w:vAlign w:val="top"/>
          </w:tcPr>
          <w:p>
            <w:pPr>
              <w:rPr>
                <w:rFonts w:ascii="宋体" w:hAnsi="宋体"/>
                <w:sz w:val="18"/>
                <w:szCs w:val="18"/>
              </w:rPr>
            </w:pPr>
            <w:r>
              <w:rPr>
                <w:rFonts w:hint="eastAsia" w:ascii="宋体" w:hAnsi="宋体" w:cs="宋体"/>
                <w:kern w:val="0"/>
                <w:sz w:val="18"/>
                <w:szCs w:val="18"/>
              </w:rPr>
              <w:t>总体要求</w:t>
            </w:r>
          </w:p>
        </w:tc>
        <w:tc>
          <w:tcPr>
            <w:tcW w:w="2124" w:type="dxa"/>
            <w:vAlign w:val="top"/>
          </w:tcPr>
          <w:p>
            <w:pPr>
              <w:rPr>
                <w:rFonts w:ascii="宋体" w:hAnsi="宋体" w:cs="宋体"/>
                <w:kern w:val="0"/>
                <w:sz w:val="18"/>
                <w:szCs w:val="18"/>
              </w:rPr>
            </w:pPr>
            <w:r>
              <w:rPr>
                <w:rFonts w:hint="eastAsia" w:ascii="宋体" w:hAnsi="宋体" w:cs="宋体"/>
                <w:kern w:val="0"/>
                <w:sz w:val="18"/>
                <w:szCs w:val="18"/>
              </w:rPr>
              <w:t>符合国家法律、法规、政策文件规定，符合本单位标准化工作发展规划和计划</w:t>
            </w:r>
          </w:p>
        </w:tc>
        <w:tc>
          <w:tcPr>
            <w:tcW w:w="645" w:type="dxa"/>
            <w:vAlign w:val="top"/>
          </w:tcPr>
          <w:p>
            <w:pPr>
              <w:rPr>
                <w:rFonts w:ascii="宋体" w:hAnsi="宋体" w:cs="宋体"/>
                <w:kern w:val="0"/>
                <w:sz w:val="18"/>
                <w:szCs w:val="18"/>
              </w:rPr>
            </w:pPr>
            <w:r>
              <w:rPr>
                <w:rFonts w:hint="eastAsia" w:ascii="宋体" w:hAnsi="宋体" w:cs="宋体"/>
                <w:kern w:val="0"/>
                <w:sz w:val="18"/>
                <w:szCs w:val="18"/>
              </w:rPr>
              <w:t>2</w:t>
            </w:r>
          </w:p>
        </w:tc>
        <w:tc>
          <w:tcPr>
            <w:tcW w:w="3721" w:type="dxa"/>
            <w:vAlign w:val="top"/>
          </w:tcPr>
          <w:p>
            <w:pPr>
              <w:rPr>
                <w:rFonts w:ascii="宋体" w:hAnsi="宋体"/>
                <w:sz w:val="18"/>
                <w:szCs w:val="18"/>
              </w:rPr>
            </w:pPr>
            <w:r>
              <w:rPr>
                <w:rFonts w:hint="eastAsia" w:ascii="宋体" w:hAnsi="宋体" w:cs="宋体"/>
                <w:kern w:val="0"/>
                <w:sz w:val="18"/>
                <w:szCs w:val="18"/>
              </w:rPr>
              <w:t>符合国家安全、卫生、环境和保护消费者合法权益等有关法律法规的要求，符合养老服务行业相关政策文件规定，符合养老服务行业特点和民政部门标准化试点运行管理实际。</w:t>
            </w:r>
          </w:p>
        </w:tc>
        <w:tc>
          <w:tcPr>
            <w:tcW w:w="741" w:type="dxa"/>
            <w:vAlign w:val="top"/>
          </w:tcPr>
          <w:p>
            <w:pPr>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940" w:type="dxa"/>
            <w:vMerge w:val="continue"/>
            <w:vAlign w:val="top"/>
          </w:tcPr>
          <w:p>
            <w:pPr>
              <w:rPr>
                <w:rFonts w:ascii="宋体" w:hAnsi="宋体" w:cs="宋体"/>
                <w:kern w:val="0"/>
                <w:sz w:val="18"/>
                <w:szCs w:val="18"/>
              </w:rPr>
            </w:pPr>
          </w:p>
        </w:tc>
        <w:tc>
          <w:tcPr>
            <w:tcW w:w="1115" w:type="dxa"/>
            <w:vAlign w:val="top"/>
          </w:tcPr>
          <w:p>
            <w:pPr>
              <w:rPr>
                <w:rFonts w:ascii="宋体" w:hAnsi="宋体"/>
                <w:sz w:val="18"/>
                <w:szCs w:val="18"/>
              </w:rPr>
            </w:pPr>
            <w:r>
              <w:rPr>
                <w:rFonts w:hint="eastAsia" w:ascii="宋体" w:hAnsi="宋体" w:cs="宋体"/>
                <w:kern w:val="0"/>
                <w:sz w:val="18"/>
                <w:szCs w:val="18"/>
              </w:rPr>
              <w:t>体系规范性</w:t>
            </w:r>
          </w:p>
        </w:tc>
        <w:tc>
          <w:tcPr>
            <w:tcW w:w="2124" w:type="dxa"/>
            <w:vAlign w:val="top"/>
          </w:tcPr>
          <w:p>
            <w:pPr>
              <w:rPr>
                <w:rFonts w:ascii="宋体" w:hAnsi="宋体" w:cs="宋体"/>
                <w:kern w:val="0"/>
                <w:sz w:val="18"/>
                <w:szCs w:val="18"/>
              </w:rPr>
            </w:pPr>
            <w:r>
              <w:rPr>
                <w:rFonts w:hint="eastAsia" w:ascii="宋体" w:hAnsi="宋体"/>
                <w:sz w:val="18"/>
                <w:szCs w:val="18"/>
                <w:lang w:val="zh-CN"/>
              </w:rPr>
              <w:t>标准体系的结构、要求与管理应符合国家、行业、地方标准的规定</w:t>
            </w:r>
          </w:p>
        </w:tc>
        <w:tc>
          <w:tcPr>
            <w:tcW w:w="645" w:type="dxa"/>
            <w:vAlign w:val="top"/>
          </w:tcPr>
          <w:p>
            <w:pPr>
              <w:rPr>
                <w:rFonts w:ascii="宋体" w:hAnsi="宋体"/>
                <w:sz w:val="18"/>
                <w:szCs w:val="18"/>
              </w:rPr>
            </w:pPr>
            <w:r>
              <w:rPr>
                <w:rFonts w:hint="eastAsia" w:ascii="宋体" w:hAnsi="宋体" w:cs="宋体"/>
                <w:kern w:val="0"/>
                <w:sz w:val="18"/>
                <w:szCs w:val="18"/>
              </w:rPr>
              <w:t>2</w:t>
            </w:r>
          </w:p>
        </w:tc>
        <w:tc>
          <w:tcPr>
            <w:tcW w:w="3721" w:type="dxa"/>
            <w:vAlign w:val="center"/>
          </w:tcPr>
          <w:p>
            <w:pPr>
              <w:rPr>
                <w:rFonts w:ascii="宋体" w:hAnsi="宋体" w:cs="宋体"/>
                <w:kern w:val="0"/>
                <w:sz w:val="18"/>
                <w:szCs w:val="18"/>
              </w:rPr>
            </w:pPr>
            <w:r>
              <w:rPr>
                <w:rFonts w:hint="eastAsia" w:ascii="宋体" w:hAnsi="宋体" w:cs="宋体"/>
                <w:kern w:val="0"/>
                <w:sz w:val="18"/>
                <w:szCs w:val="18"/>
              </w:rPr>
              <w:t>a)标准体系框架、标准体系表、标准明细表、标准汇总表和标准文本符合GB/T 24421和GB/T 13016、GB/T 13017、GB/T 1.1的规定; （1分）</w:t>
            </w:r>
          </w:p>
          <w:p>
            <w:pPr>
              <w:rPr>
                <w:rFonts w:ascii="宋体" w:hAnsi="宋体" w:cs="宋体"/>
                <w:color w:val="FF0000"/>
                <w:kern w:val="0"/>
                <w:sz w:val="18"/>
                <w:szCs w:val="18"/>
              </w:rPr>
            </w:pPr>
            <w:r>
              <w:rPr>
                <w:rFonts w:hint="eastAsia" w:ascii="宋体" w:hAnsi="宋体" w:cs="宋体"/>
                <w:kern w:val="0"/>
                <w:sz w:val="18"/>
                <w:szCs w:val="18"/>
              </w:rPr>
              <w:t>b) 标准文本结构合理、层次分明、内容具体，文字表达准确、严谨、简明、易懂，术语、符号统一。(1分)</w:t>
            </w:r>
          </w:p>
        </w:tc>
        <w:tc>
          <w:tcPr>
            <w:tcW w:w="741" w:type="dxa"/>
            <w:vAlign w:val="top"/>
          </w:tcPr>
          <w:p>
            <w:pPr>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940" w:type="dxa"/>
            <w:vMerge w:val="continue"/>
            <w:vAlign w:val="top"/>
          </w:tcPr>
          <w:p>
            <w:pPr>
              <w:rPr>
                <w:rFonts w:ascii="宋体" w:hAnsi="宋体" w:cs="宋体"/>
                <w:kern w:val="0"/>
                <w:sz w:val="18"/>
                <w:szCs w:val="18"/>
              </w:rPr>
            </w:pPr>
          </w:p>
        </w:tc>
        <w:tc>
          <w:tcPr>
            <w:tcW w:w="1115" w:type="dxa"/>
            <w:vAlign w:val="top"/>
          </w:tcPr>
          <w:p>
            <w:pPr>
              <w:rPr>
                <w:rFonts w:ascii="宋体" w:hAnsi="宋体"/>
                <w:sz w:val="18"/>
                <w:szCs w:val="18"/>
              </w:rPr>
            </w:pPr>
            <w:r>
              <w:rPr>
                <w:rFonts w:hint="eastAsia" w:ascii="宋体" w:hAnsi="宋体" w:cs="宋体"/>
                <w:kern w:val="0"/>
                <w:sz w:val="18"/>
                <w:szCs w:val="18"/>
              </w:rPr>
              <w:t>体系完整性</w:t>
            </w:r>
          </w:p>
        </w:tc>
        <w:tc>
          <w:tcPr>
            <w:tcW w:w="2124" w:type="dxa"/>
            <w:vAlign w:val="top"/>
          </w:tcPr>
          <w:p>
            <w:pPr>
              <w:rPr>
                <w:rFonts w:ascii="宋体" w:hAnsi="宋体" w:cs="宋体"/>
                <w:kern w:val="0"/>
                <w:sz w:val="18"/>
                <w:szCs w:val="18"/>
              </w:rPr>
            </w:pPr>
            <w:r>
              <w:rPr>
                <w:rFonts w:hint="eastAsia" w:ascii="宋体" w:hAnsi="宋体"/>
                <w:sz w:val="18"/>
                <w:szCs w:val="18"/>
                <w:lang w:val="zh-CN"/>
              </w:rPr>
              <w:t>根据行业和自身特点、经营管理需要和保障服务质量，确定标准体系框架。</w:t>
            </w:r>
            <w:r>
              <w:rPr>
                <w:rFonts w:hint="eastAsia" w:ascii="宋体" w:hAnsi="宋体" w:cs="宋体"/>
                <w:kern w:val="0"/>
                <w:sz w:val="18"/>
                <w:szCs w:val="18"/>
              </w:rPr>
              <w:t xml:space="preserve"> </w:t>
            </w:r>
          </w:p>
        </w:tc>
        <w:tc>
          <w:tcPr>
            <w:tcW w:w="645" w:type="dxa"/>
            <w:vAlign w:val="top"/>
          </w:tcPr>
          <w:p>
            <w:pPr>
              <w:rPr>
                <w:rFonts w:ascii="宋体" w:hAnsi="宋体"/>
                <w:sz w:val="18"/>
                <w:szCs w:val="18"/>
              </w:rPr>
            </w:pPr>
            <w:r>
              <w:rPr>
                <w:rFonts w:hint="eastAsia" w:ascii="宋体" w:hAnsi="宋体" w:cs="宋体"/>
                <w:kern w:val="0"/>
                <w:sz w:val="18"/>
                <w:szCs w:val="18"/>
              </w:rPr>
              <w:t>2</w:t>
            </w:r>
          </w:p>
        </w:tc>
        <w:tc>
          <w:tcPr>
            <w:tcW w:w="3721" w:type="dxa"/>
            <w:vAlign w:val="center"/>
          </w:tcPr>
          <w:p>
            <w:pPr>
              <w:tabs>
                <w:tab w:val="left" w:pos="68"/>
              </w:tabs>
              <w:rPr>
                <w:rFonts w:ascii="宋体" w:hAnsi="宋体" w:cs="宋体"/>
                <w:kern w:val="0"/>
                <w:sz w:val="18"/>
                <w:szCs w:val="18"/>
              </w:rPr>
            </w:pPr>
            <w:r>
              <w:rPr>
                <w:rFonts w:hint="eastAsia" w:ascii="宋体" w:hAnsi="宋体" w:cs="宋体"/>
                <w:kern w:val="0"/>
                <w:sz w:val="18"/>
                <w:szCs w:val="18"/>
              </w:rPr>
              <w:t>a)标准体系构成合理、结构完整，包括通用基础、服务保障和服务提供子体系；（1分）</w:t>
            </w:r>
          </w:p>
          <w:p>
            <w:pPr>
              <w:tabs>
                <w:tab w:val="left" w:pos="68"/>
              </w:tabs>
              <w:rPr>
                <w:rFonts w:ascii="宋体" w:hAnsi="宋体" w:cs="宋体"/>
                <w:kern w:val="0"/>
                <w:sz w:val="18"/>
                <w:szCs w:val="18"/>
              </w:rPr>
            </w:pPr>
            <w:r>
              <w:rPr>
                <w:rFonts w:hint="eastAsia" w:ascii="宋体" w:hAnsi="宋体" w:cs="宋体"/>
                <w:spacing w:val="-2"/>
                <w:kern w:val="0"/>
                <w:sz w:val="18"/>
                <w:szCs w:val="18"/>
              </w:rPr>
              <w:t>b)收集、制定标准实际覆盖了服务活动的各个环节，包括服务质量、安全、环境保护等重要标准以及有关法律法规要求必须具备的标准。</w:t>
            </w:r>
            <w:r>
              <w:rPr>
                <w:rFonts w:hint="eastAsia" w:ascii="宋体" w:hAnsi="宋体" w:cs="宋体"/>
                <w:kern w:val="0"/>
                <w:sz w:val="18"/>
                <w:szCs w:val="18"/>
              </w:rPr>
              <w:t>（1分）</w:t>
            </w:r>
          </w:p>
        </w:tc>
        <w:tc>
          <w:tcPr>
            <w:tcW w:w="741" w:type="dxa"/>
            <w:vAlign w:val="top"/>
          </w:tcPr>
          <w:p>
            <w:pPr>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940" w:type="dxa"/>
            <w:vMerge w:val="continue"/>
            <w:vAlign w:val="top"/>
          </w:tcPr>
          <w:p>
            <w:pPr>
              <w:rPr>
                <w:rFonts w:ascii="宋体" w:hAnsi="宋体" w:cs="宋体"/>
                <w:kern w:val="0"/>
                <w:sz w:val="18"/>
                <w:szCs w:val="18"/>
              </w:rPr>
            </w:pPr>
          </w:p>
        </w:tc>
        <w:tc>
          <w:tcPr>
            <w:tcW w:w="1115" w:type="dxa"/>
            <w:vAlign w:val="top"/>
          </w:tcPr>
          <w:p>
            <w:pPr>
              <w:rPr>
                <w:rFonts w:ascii="宋体" w:hAnsi="宋体"/>
                <w:sz w:val="18"/>
                <w:szCs w:val="18"/>
              </w:rPr>
            </w:pPr>
            <w:r>
              <w:rPr>
                <w:rFonts w:hint="eastAsia" w:ascii="宋体" w:hAnsi="宋体" w:cs="宋体"/>
                <w:kern w:val="0"/>
                <w:sz w:val="18"/>
                <w:szCs w:val="18"/>
              </w:rPr>
              <w:t>体系协调性</w:t>
            </w:r>
          </w:p>
        </w:tc>
        <w:tc>
          <w:tcPr>
            <w:tcW w:w="2124" w:type="dxa"/>
            <w:vAlign w:val="top"/>
          </w:tcPr>
          <w:p>
            <w:pPr>
              <w:rPr>
                <w:rFonts w:ascii="宋体" w:hAnsi="宋体" w:cs="宋体"/>
                <w:kern w:val="0"/>
                <w:sz w:val="18"/>
                <w:szCs w:val="18"/>
              </w:rPr>
            </w:pPr>
            <w:r>
              <w:rPr>
                <w:rFonts w:hint="eastAsia" w:ascii="宋体" w:hAnsi="宋体"/>
                <w:sz w:val="18"/>
                <w:szCs w:val="18"/>
                <w:lang w:val="zh-CN"/>
              </w:rPr>
              <w:t>标准体系科学合理，体系内标准应相互协调，现行有效。</w:t>
            </w:r>
          </w:p>
        </w:tc>
        <w:tc>
          <w:tcPr>
            <w:tcW w:w="645" w:type="dxa"/>
            <w:vAlign w:val="top"/>
          </w:tcPr>
          <w:p>
            <w:pPr>
              <w:rPr>
                <w:rFonts w:ascii="宋体" w:hAnsi="宋体"/>
                <w:sz w:val="18"/>
                <w:szCs w:val="18"/>
              </w:rPr>
            </w:pPr>
            <w:r>
              <w:rPr>
                <w:rFonts w:hint="eastAsia" w:ascii="宋体" w:hAnsi="宋体" w:cs="宋体"/>
                <w:kern w:val="0"/>
                <w:sz w:val="18"/>
                <w:szCs w:val="18"/>
              </w:rPr>
              <w:t>2</w:t>
            </w:r>
          </w:p>
        </w:tc>
        <w:tc>
          <w:tcPr>
            <w:tcW w:w="3721" w:type="dxa"/>
            <w:vAlign w:val="center"/>
          </w:tcPr>
          <w:p>
            <w:pPr>
              <w:rPr>
                <w:rFonts w:ascii="宋体" w:hAnsi="宋体" w:cs="宋体"/>
                <w:kern w:val="0"/>
                <w:sz w:val="18"/>
                <w:szCs w:val="18"/>
              </w:rPr>
            </w:pPr>
            <w:r>
              <w:rPr>
                <w:rFonts w:hint="eastAsia" w:ascii="宋体" w:hAnsi="宋体" w:cs="宋体"/>
                <w:kern w:val="0"/>
                <w:sz w:val="18"/>
                <w:szCs w:val="18"/>
              </w:rPr>
              <w:t>a)标准与相关法律法规协调； （1分）</w:t>
            </w:r>
          </w:p>
          <w:p>
            <w:pPr>
              <w:rPr>
                <w:rFonts w:ascii="宋体" w:hAnsi="宋体" w:cs="宋体"/>
                <w:kern w:val="0"/>
                <w:sz w:val="18"/>
                <w:szCs w:val="18"/>
              </w:rPr>
            </w:pPr>
            <w:r>
              <w:rPr>
                <w:rFonts w:hint="eastAsia" w:ascii="宋体" w:hAnsi="宋体" w:cs="宋体"/>
                <w:kern w:val="0"/>
                <w:sz w:val="18"/>
                <w:szCs w:val="18"/>
              </w:rPr>
              <w:t>b)标准体系内各标准之间协调。（1分）</w:t>
            </w:r>
          </w:p>
        </w:tc>
        <w:tc>
          <w:tcPr>
            <w:tcW w:w="741" w:type="dxa"/>
            <w:vAlign w:val="top"/>
          </w:tcPr>
          <w:p>
            <w:pPr>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940" w:type="dxa"/>
            <w:vMerge w:val="continue"/>
            <w:vAlign w:val="top"/>
          </w:tcPr>
          <w:p>
            <w:pPr>
              <w:rPr>
                <w:rFonts w:ascii="宋体" w:hAnsi="宋体" w:cs="宋体"/>
                <w:kern w:val="0"/>
                <w:sz w:val="18"/>
                <w:szCs w:val="18"/>
              </w:rPr>
            </w:pPr>
          </w:p>
        </w:tc>
        <w:tc>
          <w:tcPr>
            <w:tcW w:w="1115" w:type="dxa"/>
            <w:vAlign w:val="top"/>
          </w:tcPr>
          <w:p>
            <w:pPr>
              <w:rPr>
                <w:rFonts w:ascii="宋体" w:hAnsi="宋体"/>
                <w:sz w:val="18"/>
                <w:szCs w:val="18"/>
              </w:rPr>
            </w:pPr>
            <w:r>
              <w:rPr>
                <w:rFonts w:hint="eastAsia" w:ascii="宋体" w:hAnsi="宋体" w:cs="宋体"/>
                <w:kern w:val="0"/>
                <w:sz w:val="18"/>
                <w:szCs w:val="18"/>
              </w:rPr>
              <w:t>体系有效性</w:t>
            </w:r>
          </w:p>
        </w:tc>
        <w:tc>
          <w:tcPr>
            <w:tcW w:w="2124" w:type="dxa"/>
            <w:vAlign w:val="top"/>
          </w:tcPr>
          <w:p>
            <w:pPr>
              <w:rPr>
                <w:rFonts w:ascii="宋体" w:hAnsi="宋体" w:cs="宋体"/>
                <w:kern w:val="0"/>
                <w:sz w:val="18"/>
                <w:szCs w:val="18"/>
              </w:rPr>
            </w:pPr>
            <w:r>
              <w:rPr>
                <w:rFonts w:hint="eastAsia" w:ascii="宋体" w:hAnsi="宋体"/>
                <w:sz w:val="18"/>
                <w:szCs w:val="18"/>
                <w:lang w:val="zh-CN"/>
              </w:rPr>
              <w:t>完善体系内容，循序渐进，保证体系有效运行。</w:t>
            </w:r>
          </w:p>
        </w:tc>
        <w:tc>
          <w:tcPr>
            <w:tcW w:w="645" w:type="dxa"/>
            <w:vAlign w:val="top"/>
          </w:tcPr>
          <w:p>
            <w:pPr>
              <w:rPr>
                <w:rFonts w:ascii="宋体" w:hAnsi="宋体"/>
                <w:sz w:val="18"/>
                <w:szCs w:val="18"/>
              </w:rPr>
            </w:pPr>
            <w:r>
              <w:rPr>
                <w:rFonts w:hint="eastAsia" w:ascii="宋体" w:hAnsi="宋体" w:cs="宋体"/>
                <w:kern w:val="0"/>
                <w:sz w:val="18"/>
                <w:szCs w:val="18"/>
              </w:rPr>
              <w:t>2</w:t>
            </w:r>
          </w:p>
        </w:tc>
        <w:tc>
          <w:tcPr>
            <w:tcW w:w="3721" w:type="dxa"/>
            <w:vAlign w:val="center"/>
          </w:tcPr>
          <w:p>
            <w:pPr>
              <w:rPr>
                <w:rFonts w:ascii="宋体" w:hAnsi="宋体" w:cs="宋体"/>
                <w:kern w:val="0"/>
                <w:sz w:val="18"/>
                <w:szCs w:val="18"/>
              </w:rPr>
            </w:pPr>
            <w:r>
              <w:rPr>
                <w:rFonts w:hint="eastAsia" w:ascii="宋体" w:hAnsi="宋体" w:cs="宋体"/>
                <w:kern w:val="0"/>
                <w:sz w:val="18"/>
                <w:szCs w:val="18"/>
              </w:rPr>
              <w:t>a)标准体系体现行业特点，满足试点发展实际；满足试点目标任务的完成；（1分）</w:t>
            </w:r>
          </w:p>
          <w:p>
            <w:pPr>
              <w:rPr>
                <w:rFonts w:ascii="宋体" w:hAnsi="宋体" w:cs="宋体"/>
                <w:kern w:val="0"/>
                <w:sz w:val="18"/>
                <w:szCs w:val="18"/>
              </w:rPr>
            </w:pPr>
            <w:r>
              <w:rPr>
                <w:rFonts w:hint="eastAsia" w:ascii="宋体" w:hAnsi="宋体" w:cs="宋体"/>
                <w:kern w:val="0"/>
                <w:sz w:val="18"/>
                <w:szCs w:val="18"/>
              </w:rPr>
              <w:t>b)标准体系文件具有可操作性和可检查性，能对服务组织各项活动（保障安全、保护环境、保证服务质量、提高工作效率、降低成本等）起到支撑作用，能保证体系正常运行及持续改进的措施有效。（1分）</w:t>
            </w:r>
          </w:p>
        </w:tc>
        <w:tc>
          <w:tcPr>
            <w:tcW w:w="741" w:type="dxa"/>
            <w:vAlign w:val="top"/>
          </w:tcPr>
          <w:p>
            <w:pPr>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40" w:type="dxa"/>
            <w:vMerge w:val="restart"/>
            <w:vAlign w:val="top"/>
          </w:tcPr>
          <w:p>
            <w:pPr>
              <w:rPr>
                <w:rFonts w:ascii="宋体" w:hAnsi="宋体"/>
                <w:sz w:val="18"/>
                <w:szCs w:val="18"/>
              </w:rPr>
            </w:pPr>
            <w:r>
              <w:rPr>
                <w:rFonts w:hint="eastAsia" w:ascii="宋体" w:hAnsi="宋体"/>
                <w:sz w:val="18"/>
                <w:szCs w:val="18"/>
              </w:rPr>
              <w:t>服务通用基础标准</w:t>
            </w:r>
          </w:p>
          <w:p>
            <w:pPr>
              <w:rPr>
                <w:rFonts w:ascii="宋体" w:hAnsi="宋体"/>
                <w:sz w:val="18"/>
                <w:szCs w:val="18"/>
              </w:rPr>
            </w:pPr>
            <w:r>
              <w:rPr>
                <w:rFonts w:hint="eastAsia" w:ascii="宋体" w:hAnsi="宋体"/>
                <w:sz w:val="18"/>
                <w:szCs w:val="18"/>
              </w:rPr>
              <w:t>（30分）</w:t>
            </w:r>
          </w:p>
        </w:tc>
        <w:tc>
          <w:tcPr>
            <w:tcW w:w="1115" w:type="dxa"/>
            <w:vAlign w:val="top"/>
          </w:tcPr>
          <w:p>
            <w:pPr>
              <w:rPr>
                <w:rFonts w:ascii="宋体" w:hAnsi="宋体"/>
                <w:sz w:val="18"/>
                <w:szCs w:val="18"/>
              </w:rPr>
            </w:pPr>
            <w:r>
              <w:rPr>
                <w:rFonts w:hint="eastAsia" w:ascii="宋体" w:hAnsi="宋体"/>
                <w:sz w:val="18"/>
                <w:szCs w:val="18"/>
              </w:rPr>
              <w:t>1、标准化导则</w:t>
            </w:r>
          </w:p>
          <w:p>
            <w:pPr>
              <w:rPr>
                <w:rFonts w:ascii="宋体" w:hAnsi="宋体"/>
                <w:sz w:val="18"/>
                <w:szCs w:val="18"/>
              </w:rPr>
            </w:pPr>
          </w:p>
        </w:tc>
        <w:tc>
          <w:tcPr>
            <w:tcW w:w="2124" w:type="dxa"/>
            <w:vAlign w:val="top"/>
          </w:tcPr>
          <w:p>
            <w:pPr>
              <w:rPr>
                <w:rFonts w:ascii="宋体" w:hAnsi="宋体"/>
                <w:sz w:val="18"/>
                <w:szCs w:val="18"/>
              </w:rPr>
            </w:pPr>
            <w:r>
              <w:rPr>
                <w:rFonts w:hint="eastAsia" w:ascii="宋体" w:hAnsi="宋体"/>
                <w:sz w:val="18"/>
                <w:szCs w:val="18"/>
              </w:rPr>
              <w:t>收集符合企业实际的相关国标、行标、地标。</w:t>
            </w:r>
          </w:p>
          <w:p>
            <w:pPr>
              <w:rPr>
                <w:rFonts w:ascii="宋体" w:hAnsi="宋体"/>
                <w:sz w:val="18"/>
                <w:szCs w:val="18"/>
              </w:rPr>
            </w:pPr>
            <w:r>
              <w:rPr>
                <w:rFonts w:hint="eastAsia" w:ascii="宋体" w:hAnsi="宋体"/>
                <w:sz w:val="18"/>
                <w:szCs w:val="18"/>
              </w:rPr>
              <w:t>制定指导本组织开展标准化工作的指导性文件</w:t>
            </w:r>
          </w:p>
        </w:tc>
        <w:tc>
          <w:tcPr>
            <w:tcW w:w="645" w:type="dxa"/>
            <w:vAlign w:val="top"/>
          </w:tcPr>
          <w:p>
            <w:pPr>
              <w:rPr>
                <w:rFonts w:ascii="宋体" w:hAnsi="宋体"/>
                <w:sz w:val="18"/>
                <w:szCs w:val="18"/>
              </w:rPr>
            </w:pPr>
            <w:r>
              <w:rPr>
                <w:rFonts w:hint="eastAsia" w:ascii="宋体" w:hAnsi="宋体"/>
                <w:sz w:val="18"/>
                <w:szCs w:val="18"/>
              </w:rPr>
              <w:t>5</w:t>
            </w:r>
          </w:p>
          <w:p>
            <w:pPr>
              <w:rPr>
                <w:rFonts w:ascii="宋体" w:hAnsi="宋体"/>
                <w:sz w:val="18"/>
                <w:szCs w:val="18"/>
              </w:rPr>
            </w:pPr>
          </w:p>
        </w:tc>
        <w:tc>
          <w:tcPr>
            <w:tcW w:w="3721" w:type="dxa"/>
            <w:vAlign w:val="top"/>
          </w:tcPr>
          <w:p>
            <w:pPr>
              <w:rPr>
                <w:rFonts w:ascii="宋体" w:hAnsi="宋体"/>
                <w:sz w:val="18"/>
                <w:szCs w:val="18"/>
              </w:rPr>
            </w:pPr>
            <w:r>
              <w:rPr>
                <w:rFonts w:hint="eastAsia" w:ascii="宋体" w:hAnsi="宋体"/>
                <w:sz w:val="18"/>
                <w:szCs w:val="18"/>
              </w:rPr>
              <w:t>a) 基础性标准收集齐全。（3分）</w:t>
            </w:r>
          </w:p>
          <w:p>
            <w:pPr>
              <w:rPr>
                <w:rFonts w:ascii="宋体" w:hAnsi="宋体"/>
                <w:sz w:val="18"/>
                <w:szCs w:val="18"/>
              </w:rPr>
            </w:pPr>
            <w:r>
              <w:rPr>
                <w:rFonts w:hint="eastAsia" w:ascii="宋体" w:hAnsi="宋体"/>
                <w:sz w:val="18"/>
                <w:szCs w:val="18"/>
              </w:rPr>
              <w:t>b）制定适合本单位实际的标准化管工作理标准。（2分）</w:t>
            </w:r>
          </w:p>
          <w:p>
            <w:pPr>
              <w:rPr>
                <w:rFonts w:ascii="宋体" w:hAnsi="宋体"/>
                <w:sz w:val="18"/>
                <w:szCs w:val="18"/>
              </w:rPr>
            </w:pPr>
          </w:p>
        </w:tc>
        <w:tc>
          <w:tcPr>
            <w:tcW w:w="741" w:type="dxa"/>
            <w:vAlign w:val="top"/>
          </w:tcPr>
          <w:p>
            <w:pPr>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40" w:type="dxa"/>
            <w:vMerge w:val="continue"/>
            <w:vAlign w:val="top"/>
          </w:tcPr>
          <w:p>
            <w:pPr>
              <w:rPr>
                <w:rFonts w:ascii="宋体" w:hAnsi="宋体"/>
                <w:sz w:val="18"/>
                <w:szCs w:val="18"/>
              </w:rPr>
            </w:pPr>
          </w:p>
        </w:tc>
        <w:tc>
          <w:tcPr>
            <w:tcW w:w="1115" w:type="dxa"/>
            <w:vAlign w:val="top"/>
          </w:tcPr>
          <w:p>
            <w:pPr>
              <w:rPr>
                <w:rFonts w:ascii="宋体" w:hAnsi="宋体"/>
                <w:sz w:val="18"/>
                <w:szCs w:val="18"/>
              </w:rPr>
            </w:pPr>
            <w:r>
              <w:rPr>
                <w:rFonts w:hint="eastAsia" w:ascii="宋体" w:hAnsi="宋体"/>
                <w:sz w:val="18"/>
                <w:szCs w:val="18"/>
              </w:rPr>
              <w:t>2、术语和缩略语标准</w:t>
            </w:r>
          </w:p>
          <w:p>
            <w:pPr>
              <w:rPr>
                <w:rFonts w:ascii="宋体" w:hAnsi="宋体"/>
                <w:sz w:val="18"/>
                <w:szCs w:val="18"/>
              </w:rPr>
            </w:pPr>
          </w:p>
        </w:tc>
        <w:tc>
          <w:tcPr>
            <w:tcW w:w="2124" w:type="dxa"/>
            <w:vAlign w:val="top"/>
          </w:tcPr>
          <w:p>
            <w:pPr>
              <w:rPr>
                <w:rFonts w:ascii="宋体" w:hAnsi="宋体"/>
                <w:sz w:val="18"/>
                <w:szCs w:val="18"/>
              </w:rPr>
            </w:pPr>
            <w:r>
              <w:rPr>
                <w:rFonts w:hint="eastAsia" w:ascii="宋体" w:hAnsi="宋体"/>
                <w:sz w:val="18"/>
                <w:szCs w:val="18"/>
              </w:rPr>
              <w:t>收集符合企业实际的相关国标、行标、地标。</w:t>
            </w:r>
          </w:p>
          <w:p>
            <w:pPr>
              <w:rPr>
                <w:rFonts w:ascii="宋体" w:hAnsi="宋体"/>
                <w:sz w:val="18"/>
                <w:szCs w:val="18"/>
              </w:rPr>
            </w:pPr>
            <w:r>
              <w:rPr>
                <w:rFonts w:hint="eastAsia" w:ascii="宋体" w:hAnsi="宋体"/>
                <w:sz w:val="18"/>
                <w:szCs w:val="18"/>
              </w:rPr>
              <w:t>制定相关企业标准</w:t>
            </w:r>
          </w:p>
          <w:p>
            <w:pPr>
              <w:rPr>
                <w:rFonts w:ascii="宋体" w:hAnsi="宋体"/>
                <w:sz w:val="18"/>
                <w:szCs w:val="18"/>
              </w:rPr>
            </w:pPr>
          </w:p>
        </w:tc>
        <w:tc>
          <w:tcPr>
            <w:tcW w:w="645" w:type="dxa"/>
            <w:vAlign w:val="top"/>
          </w:tcPr>
          <w:p>
            <w:pPr>
              <w:rPr>
                <w:rFonts w:ascii="宋体" w:hAnsi="宋体"/>
                <w:sz w:val="18"/>
                <w:szCs w:val="18"/>
              </w:rPr>
            </w:pPr>
            <w:r>
              <w:rPr>
                <w:rFonts w:hint="eastAsia" w:ascii="宋体" w:hAnsi="宋体"/>
                <w:sz w:val="18"/>
                <w:szCs w:val="18"/>
              </w:rPr>
              <w:t>5</w:t>
            </w:r>
          </w:p>
          <w:p>
            <w:pPr>
              <w:rPr>
                <w:rFonts w:ascii="宋体" w:hAnsi="宋体"/>
                <w:sz w:val="18"/>
                <w:szCs w:val="18"/>
              </w:rPr>
            </w:pPr>
          </w:p>
        </w:tc>
        <w:tc>
          <w:tcPr>
            <w:tcW w:w="3721" w:type="dxa"/>
            <w:vAlign w:val="top"/>
          </w:tcPr>
          <w:p>
            <w:pPr>
              <w:rPr>
                <w:rFonts w:ascii="宋体" w:hAnsi="宋体"/>
                <w:sz w:val="18"/>
                <w:szCs w:val="18"/>
              </w:rPr>
            </w:pPr>
            <w:r>
              <w:rPr>
                <w:rFonts w:hint="eastAsia" w:ascii="宋体" w:hAnsi="宋体"/>
                <w:sz w:val="18"/>
                <w:szCs w:val="18"/>
              </w:rPr>
              <w:t>a) 收集适用于本组织、本行业的术语和缩略语国家标准、行业标准、地方标准。（3分）</w:t>
            </w:r>
          </w:p>
          <w:p>
            <w:pPr>
              <w:rPr>
                <w:rFonts w:ascii="宋体" w:hAnsi="宋体"/>
                <w:sz w:val="18"/>
                <w:szCs w:val="18"/>
              </w:rPr>
            </w:pPr>
            <w:r>
              <w:rPr>
                <w:rFonts w:hint="eastAsia" w:ascii="宋体" w:hAnsi="宋体"/>
                <w:sz w:val="18"/>
                <w:szCs w:val="18"/>
              </w:rPr>
              <w:t>b）没有国家标准、行业标准、地方标准的，应制定术语标准和缩略语标准。（2分）</w:t>
            </w:r>
          </w:p>
        </w:tc>
        <w:tc>
          <w:tcPr>
            <w:tcW w:w="741" w:type="dxa"/>
            <w:vAlign w:val="top"/>
          </w:tcPr>
          <w:p>
            <w:pPr>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40" w:type="dxa"/>
            <w:vMerge w:val="continue"/>
            <w:vAlign w:val="top"/>
          </w:tcPr>
          <w:p>
            <w:pPr>
              <w:rPr>
                <w:rFonts w:ascii="宋体" w:hAnsi="宋体"/>
                <w:sz w:val="18"/>
                <w:szCs w:val="18"/>
              </w:rPr>
            </w:pPr>
          </w:p>
        </w:tc>
        <w:tc>
          <w:tcPr>
            <w:tcW w:w="1115" w:type="dxa"/>
            <w:vAlign w:val="top"/>
          </w:tcPr>
          <w:p>
            <w:pPr>
              <w:rPr>
                <w:rFonts w:ascii="宋体" w:hAnsi="宋体"/>
                <w:sz w:val="18"/>
                <w:szCs w:val="18"/>
              </w:rPr>
            </w:pPr>
            <w:r>
              <w:rPr>
                <w:rFonts w:hint="eastAsia" w:ascii="宋体" w:hAnsi="宋体"/>
                <w:sz w:val="18"/>
                <w:szCs w:val="18"/>
              </w:rPr>
              <w:t>3、符号和标志</w:t>
            </w:r>
          </w:p>
          <w:p>
            <w:pPr>
              <w:rPr>
                <w:rFonts w:ascii="宋体" w:hAnsi="宋体"/>
                <w:sz w:val="18"/>
                <w:szCs w:val="18"/>
              </w:rPr>
            </w:pPr>
            <w:r>
              <w:rPr>
                <w:rFonts w:hint="eastAsia" w:ascii="宋体" w:hAnsi="宋体"/>
                <w:sz w:val="18"/>
                <w:szCs w:val="18"/>
              </w:rPr>
              <w:t>标准</w:t>
            </w:r>
          </w:p>
          <w:p>
            <w:pPr>
              <w:rPr>
                <w:rFonts w:ascii="宋体" w:hAnsi="宋体"/>
                <w:sz w:val="18"/>
                <w:szCs w:val="18"/>
              </w:rPr>
            </w:pPr>
          </w:p>
        </w:tc>
        <w:tc>
          <w:tcPr>
            <w:tcW w:w="2124" w:type="dxa"/>
            <w:vAlign w:val="top"/>
          </w:tcPr>
          <w:p>
            <w:pPr>
              <w:rPr>
                <w:rFonts w:ascii="宋体" w:hAnsi="宋体"/>
                <w:sz w:val="18"/>
                <w:szCs w:val="18"/>
              </w:rPr>
            </w:pPr>
            <w:r>
              <w:rPr>
                <w:rFonts w:hint="eastAsia" w:ascii="宋体" w:hAnsi="宋体"/>
                <w:sz w:val="18"/>
                <w:szCs w:val="18"/>
              </w:rPr>
              <w:t>收集符合企业实际的相关国标、行标、地标。</w:t>
            </w:r>
          </w:p>
          <w:p>
            <w:pPr>
              <w:rPr>
                <w:rFonts w:ascii="宋体" w:hAnsi="宋体"/>
                <w:sz w:val="18"/>
                <w:szCs w:val="18"/>
              </w:rPr>
            </w:pPr>
            <w:r>
              <w:rPr>
                <w:rFonts w:hint="eastAsia" w:ascii="宋体" w:hAnsi="宋体"/>
                <w:sz w:val="18"/>
                <w:szCs w:val="18"/>
              </w:rPr>
              <w:t>制定相关企业标准。</w:t>
            </w:r>
          </w:p>
          <w:p>
            <w:pPr>
              <w:rPr>
                <w:rFonts w:ascii="宋体" w:hAnsi="宋体"/>
                <w:sz w:val="18"/>
                <w:szCs w:val="18"/>
              </w:rPr>
            </w:pPr>
          </w:p>
        </w:tc>
        <w:tc>
          <w:tcPr>
            <w:tcW w:w="645" w:type="dxa"/>
            <w:vAlign w:val="top"/>
          </w:tcPr>
          <w:p>
            <w:pPr>
              <w:rPr>
                <w:rFonts w:ascii="宋体" w:hAnsi="宋体"/>
                <w:sz w:val="18"/>
                <w:szCs w:val="18"/>
              </w:rPr>
            </w:pPr>
            <w:r>
              <w:rPr>
                <w:rFonts w:hint="eastAsia" w:ascii="宋体" w:hAnsi="宋体"/>
                <w:sz w:val="18"/>
                <w:szCs w:val="18"/>
              </w:rPr>
              <w:t>5</w:t>
            </w:r>
          </w:p>
          <w:p>
            <w:pPr>
              <w:rPr>
                <w:rFonts w:ascii="宋体" w:hAnsi="宋体"/>
                <w:sz w:val="18"/>
                <w:szCs w:val="18"/>
              </w:rPr>
            </w:pPr>
          </w:p>
        </w:tc>
        <w:tc>
          <w:tcPr>
            <w:tcW w:w="3721" w:type="dxa"/>
            <w:vAlign w:val="top"/>
          </w:tcPr>
          <w:p>
            <w:pPr>
              <w:rPr>
                <w:rFonts w:ascii="宋体" w:hAnsi="宋体"/>
                <w:sz w:val="18"/>
                <w:szCs w:val="18"/>
              </w:rPr>
            </w:pPr>
            <w:r>
              <w:rPr>
                <w:rFonts w:hint="eastAsia" w:ascii="宋体" w:hAnsi="宋体"/>
                <w:sz w:val="18"/>
                <w:szCs w:val="18"/>
              </w:rPr>
              <w:t>a) 收集适用于本组织、本行业的符号、标志国家标准、行业标准、地方标准。（3分）</w:t>
            </w:r>
          </w:p>
          <w:p>
            <w:pPr>
              <w:rPr>
                <w:rFonts w:ascii="宋体" w:hAnsi="宋体"/>
                <w:sz w:val="18"/>
                <w:szCs w:val="18"/>
              </w:rPr>
            </w:pPr>
            <w:r>
              <w:rPr>
                <w:rFonts w:hint="eastAsia" w:ascii="宋体" w:hAnsi="宋体"/>
                <w:sz w:val="18"/>
                <w:szCs w:val="18"/>
              </w:rPr>
              <w:t>b）在服务业组织内为提高信息传递的准确性和及时性，通过使用形象的图形和符号表达特定的含义，没有国家标准、行业标准、地方标准的，应制定标准，明确图形符号要素的样式、颜色、字体、结构。（2分）</w:t>
            </w:r>
          </w:p>
        </w:tc>
        <w:tc>
          <w:tcPr>
            <w:tcW w:w="741" w:type="dxa"/>
            <w:vAlign w:val="top"/>
          </w:tcPr>
          <w:p>
            <w:pPr>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40" w:type="dxa"/>
            <w:vMerge w:val="continue"/>
            <w:vAlign w:val="top"/>
          </w:tcPr>
          <w:p>
            <w:pPr>
              <w:rPr>
                <w:rFonts w:ascii="宋体" w:hAnsi="宋体"/>
                <w:sz w:val="18"/>
                <w:szCs w:val="18"/>
              </w:rPr>
            </w:pPr>
          </w:p>
        </w:tc>
        <w:tc>
          <w:tcPr>
            <w:tcW w:w="1115" w:type="dxa"/>
            <w:vAlign w:val="top"/>
          </w:tcPr>
          <w:p>
            <w:pPr>
              <w:rPr>
                <w:rFonts w:ascii="宋体" w:hAnsi="宋体"/>
                <w:sz w:val="18"/>
                <w:szCs w:val="18"/>
              </w:rPr>
            </w:pPr>
            <w:r>
              <w:rPr>
                <w:rFonts w:hint="eastAsia" w:ascii="宋体" w:hAnsi="宋体"/>
                <w:sz w:val="18"/>
                <w:szCs w:val="18"/>
              </w:rPr>
              <w:t>4、数值与数据</w:t>
            </w:r>
          </w:p>
          <w:p>
            <w:pPr>
              <w:rPr>
                <w:rFonts w:ascii="宋体" w:hAnsi="宋体"/>
                <w:sz w:val="18"/>
                <w:szCs w:val="18"/>
              </w:rPr>
            </w:pPr>
            <w:r>
              <w:rPr>
                <w:rFonts w:hint="eastAsia" w:ascii="宋体" w:hAnsi="宋体"/>
                <w:sz w:val="18"/>
                <w:szCs w:val="18"/>
              </w:rPr>
              <w:t>标准</w:t>
            </w:r>
          </w:p>
          <w:p>
            <w:pPr>
              <w:rPr>
                <w:rFonts w:ascii="宋体" w:hAnsi="宋体"/>
                <w:sz w:val="18"/>
                <w:szCs w:val="18"/>
              </w:rPr>
            </w:pPr>
          </w:p>
        </w:tc>
        <w:tc>
          <w:tcPr>
            <w:tcW w:w="2124" w:type="dxa"/>
            <w:vAlign w:val="top"/>
          </w:tcPr>
          <w:p>
            <w:pPr>
              <w:rPr>
                <w:rFonts w:ascii="宋体" w:hAnsi="宋体"/>
                <w:sz w:val="18"/>
                <w:szCs w:val="18"/>
              </w:rPr>
            </w:pPr>
            <w:r>
              <w:rPr>
                <w:rFonts w:hint="eastAsia" w:ascii="宋体" w:hAnsi="宋体"/>
                <w:sz w:val="18"/>
                <w:szCs w:val="18"/>
              </w:rPr>
              <w:t>收集符合企业实际的相</w:t>
            </w:r>
          </w:p>
          <w:p>
            <w:pPr>
              <w:rPr>
                <w:rFonts w:ascii="宋体" w:hAnsi="宋体"/>
                <w:sz w:val="18"/>
                <w:szCs w:val="18"/>
              </w:rPr>
            </w:pPr>
            <w:r>
              <w:rPr>
                <w:rFonts w:hint="eastAsia" w:ascii="宋体" w:hAnsi="宋体"/>
                <w:sz w:val="18"/>
                <w:szCs w:val="18"/>
              </w:rPr>
              <w:t>关国标、行标、地标。</w:t>
            </w:r>
          </w:p>
          <w:p>
            <w:pPr>
              <w:rPr>
                <w:rFonts w:ascii="宋体" w:hAnsi="宋体"/>
                <w:sz w:val="18"/>
                <w:szCs w:val="18"/>
              </w:rPr>
            </w:pPr>
            <w:r>
              <w:rPr>
                <w:rFonts w:hint="eastAsia" w:ascii="宋体" w:hAnsi="宋体"/>
                <w:sz w:val="18"/>
                <w:szCs w:val="18"/>
              </w:rPr>
              <w:t>制定相关企业标准</w:t>
            </w:r>
          </w:p>
          <w:p>
            <w:pPr>
              <w:rPr>
                <w:rFonts w:ascii="宋体" w:hAnsi="宋体"/>
                <w:sz w:val="18"/>
                <w:szCs w:val="18"/>
              </w:rPr>
            </w:pPr>
          </w:p>
        </w:tc>
        <w:tc>
          <w:tcPr>
            <w:tcW w:w="645" w:type="dxa"/>
            <w:vAlign w:val="top"/>
          </w:tcPr>
          <w:p>
            <w:pPr>
              <w:rPr>
                <w:rFonts w:ascii="宋体" w:hAnsi="宋体"/>
                <w:sz w:val="18"/>
                <w:szCs w:val="18"/>
              </w:rPr>
            </w:pPr>
            <w:r>
              <w:rPr>
                <w:rFonts w:hint="eastAsia" w:ascii="宋体" w:hAnsi="宋体"/>
                <w:sz w:val="18"/>
                <w:szCs w:val="18"/>
              </w:rPr>
              <w:t>5</w:t>
            </w:r>
          </w:p>
        </w:tc>
        <w:tc>
          <w:tcPr>
            <w:tcW w:w="3721" w:type="dxa"/>
            <w:vAlign w:val="top"/>
          </w:tcPr>
          <w:p>
            <w:pPr>
              <w:rPr>
                <w:rFonts w:ascii="宋体" w:hAnsi="宋体"/>
                <w:sz w:val="18"/>
                <w:szCs w:val="18"/>
              </w:rPr>
            </w:pPr>
            <w:r>
              <w:rPr>
                <w:rFonts w:hint="eastAsia" w:ascii="宋体" w:hAnsi="宋体"/>
                <w:sz w:val="18"/>
                <w:szCs w:val="18"/>
              </w:rPr>
              <w:t>a）服务业组织经营和管理活动涉及的数值和数据相关的国家标准、行业标准、地方标准和企业标准。3分</w:t>
            </w:r>
          </w:p>
          <w:p>
            <w:pPr>
              <w:rPr>
                <w:rFonts w:ascii="宋体" w:hAnsi="宋体"/>
                <w:sz w:val="18"/>
                <w:szCs w:val="18"/>
              </w:rPr>
            </w:pPr>
            <w:r>
              <w:rPr>
                <w:rFonts w:hint="eastAsia" w:ascii="宋体" w:hAnsi="宋体"/>
                <w:sz w:val="18"/>
                <w:szCs w:val="18"/>
              </w:rPr>
              <w:t>b）应包括各种数值和数据的判定与表示标准，特性值和数据表的标准等。2分</w:t>
            </w:r>
          </w:p>
        </w:tc>
        <w:tc>
          <w:tcPr>
            <w:tcW w:w="741" w:type="dxa"/>
            <w:vAlign w:val="top"/>
          </w:tcPr>
          <w:p>
            <w:pPr>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40" w:type="dxa"/>
            <w:vMerge w:val="continue"/>
            <w:vAlign w:val="top"/>
          </w:tcPr>
          <w:p>
            <w:pPr>
              <w:rPr>
                <w:rFonts w:ascii="宋体" w:hAnsi="宋体"/>
                <w:sz w:val="18"/>
                <w:szCs w:val="18"/>
              </w:rPr>
            </w:pPr>
          </w:p>
        </w:tc>
        <w:tc>
          <w:tcPr>
            <w:tcW w:w="1115" w:type="dxa"/>
            <w:vAlign w:val="top"/>
          </w:tcPr>
          <w:p>
            <w:pPr>
              <w:rPr>
                <w:rFonts w:ascii="宋体" w:hAnsi="宋体"/>
                <w:sz w:val="18"/>
                <w:szCs w:val="18"/>
              </w:rPr>
            </w:pPr>
            <w:r>
              <w:rPr>
                <w:rFonts w:hint="eastAsia" w:ascii="宋体" w:hAnsi="宋体"/>
                <w:sz w:val="18"/>
                <w:szCs w:val="18"/>
              </w:rPr>
              <w:t>5、量和单位标</w:t>
            </w:r>
          </w:p>
          <w:p>
            <w:pPr>
              <w:rPr>
                <w:rFonts w:ascii="宋体" w:hAnsi="宋体"/>
                <w:sz w:val="18"/>
                <w:szCs w:val="18"/>
              </w:rPr>
            </w:pPr>
            <w:r>
              <w:rPr>
                <w:rFonts w:hint="eastAsia" w:ascii="宋体" w:hAnsi="宋体"/>
                <w:sz w:val="18"/>
                <w:szCs w:val="18"/>
              </w:rPr>
              <w:t>准</w:t>
            </w:r>
          </w:p>
          <w:p>
            <w:pPr>
              <w:rPr>
                <w:rFonts w:ascii="宋体" w:hAnsi="宋体"/>
                <w:sz w:val="18"/>
                <w:szCs w:val="18"/>
              </w:rPr>
            </w:pPr>
          </w:p>
        </w:tc>
        <w:tc>
          <w:tcPr>
            <w:tcW w:w="2124" w:type="dxa"/>
            <w:vAlign w:val="top"/>
          </w:tcPr>
          <w:p>
            <w:pPr>
              <w:rPr>
                <w:rFonts w:ascii="宋体" w:hAnsi="宋体"/>
                <w:sz w:val="18"/>
                <w:szCs w:val="18"/>
              </w:rPr>
            </w:pPr>
            <w:r>
              <w:rPr>
                <w:rFonts w:hint="eastAsia" w:ascii="宋体" w:hAnsi="宋体"/>
                <w:sz w:val="18"/>
                <w:szCs w:val="18"/>
              </w:rPr>
              <w:t>收集符合企业实际的相关国标、行标、地标。</w:t>
            </w:r>
          </w:p>
          <w:p>
            <w:pPr>
              <w:rPr>
                <w:rFonts w:ascii="宋体" w:hAnsi="宋体"/>
                <w:sz w:val="18"/>
                <w:szCs w:val="18"/>
              </w:rPr>
            </w:pPr>
            <w:r>
              <w:rPr>
                <w:rFonts w:hint="eastAsia" w:ascii="宋体" w:hAnsi="宋体"/>
                <w:sz w:val="18"/>
                <w:szCs w:val="18"/>
              </w:rPr>
              <w:t>制定相关企业标准。</w:t>
            </w:r>
          </w:p>
        </w:tc>
        <w:tc>
          <w:tcPr>
            <w:tcW w:w="645" w:type="dxa"/>
            <w:vAlign w:val="top"/>
          </w:tcPr>
          <w:p>
            <w:pPr>
              <w:rPr>
                <w:rFonts w:ascii="宋体" w:hAnsi="宋体"/>
                <w:sz w:val="18"/>
                <w:szCs w:val="18"/>
              </w:rPr>
            </w:pPr>
            <w:r>
              <w:rPr>
                <w:rFonts w:hint="eastAsia" w:ascii="宋体" w:hAnsi="宋体"/>
                <w:sz w:val="18"/>
                <w:szCs w:val="18"/>
              </w:rPr>
              <w:t>5</w:t>
            </w:r>
          </w:p>
          <w:p>
            <w:pPr>
              <w:rPr>
                <w:rFonts w:ascii="宋体" w:hAnsi="宋体"/>
                <w:sz w:val="18"/>
                <w:szCs w:val="18"/>
              </w:rPr>
            </w:pPr>
          </w:p>
        </w:tc>
        <w:tc>
          <w:tcPr>
            <w:tcW w:w="3721" w:type="dxa"/>
            <w:vAlign w:val="top"/>
          </w:tcPr>
          <w:p>
            <w:pPr>
              <w:rPr>
                <w:rFonts w:ascii="宋体" w:hAnsi="宋体"/>
                <w:sz w:val="18"/>
                <w:szCs w:val="18"/>
              </w:rPr>
            </w:pPr>
            <w:r>
              <w:rPr>
                <w:rFonts w:hint="eastAsia" w:ascii="宋体" w:hAnsi="宋体"/>
                <w:sz w:val="18"/>
                <w:szCs w:val="18"/>
              </w:rPr>
              <w:t>a) 服务业组织经营和管理活动中采用的量和单位相关的国家标准、行业标准、地方标准和企业标准。（3分）</w:t>
            </w:r>
          </w:p>
          <w:p>
            <w:pPr>
              <w:rPr>
                <w:rFonts w:ascii="宋体" w:hAnsi="宋体"/>
                <w:sz w:val="18"/>
                <w:szCs w:val="18"/>
              </w:rPr>
            </w:pPr>
            <w:r>
              <w:rPr>
                <w:rFonts w:hint="eastAsia" w:ascii="宋体" w:hAnsi="宋体"/>
                <w:sz w:val="18"/>
                <w:szCs w:val="18"/>
              </w:rPr>
              <w:t>b）量和单位的选用和确定标准等。（2分）</w:t>
            </w:r>
          </w:p>
        </w:tc>
        <w:tc>
          <w:tcPr>
            <w:tcW w:w="741" w:type="dxa"/>
            <w:vAlign w:val="top"/>
          </w:tcPr>
          <w:p>
            <w:pPr>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40" w:type="dxa"/>
            <w:vMerge w:val="restart"/>
            <w:vAlign w:val="top"/>
          </w:tcPr>
          <w:p>
            <w:pPr>
              <w:rPr>
                <w:rFonts w:ascii="宋体" w:hAnsi="宋体"/>
                <w:sz w:val="18"/>
                <w:szCs w:val="18"/>
              </w:rPr>
            </w:pPr>
            <w:r>
              <w:rPr>
                <w:rFonts w:hint="eastAsia" w:ascii="宋体" w:hAnsi="宋体"/>
                <w:sz w:val="18"/>
                <w:szCs w:val="18"/>
              </w:rPr>
              <w:t>服务保障标准</w:t>
            </w:r>
          </w:p>
          <w:p>
            <w:pPr>
              <w:rPr>
                <w:rFonts w:ascii="宋体" w:hAnsi="宋体"/>
                <w:sz w:val="18"/>
                <w:szCs w:val="18"/>
              </w:rPr>
            </w:pPr>
            <w:r>
              <w:rPr>
                <w:rFonts w:hint="eastAsia" w:ascii="宋体" w:hAnsi="宋体"/>
                <w:sz w:val="18"/>
                <w:szCs w:val="18"/>
              </w:rPr>
              <w:t>（30分）</w:t>
            </w:r>
          </w:p>
          <w:p>
            <w:pPr>
              <w:rPr>
                <w:rFonts w:ascii="宋体" w:hAnsi="宋体"/>
                <w:sz w:val="18"/>
                <w:szCs w:val="18"/>
              </w:rPr>
            </w:pPr>
          </w:p>
        </w:tc>
        <w:tc>
          <w:tcPr>
            <w:tcW w:w="1115" w:type="dxa"/>
            <w:vAlign w:val="top"/>
          </w:tcPr>
          <w:p>
            <w:pPr>
              <w:rPr>
                <w:rFonts w:ascii="宋体" w:hAnsi="宋体"/>
                <w:sz w:val="18"/>
                <w:szCs w:val="18"/>
              </w:rPr>
            </w:pPr>
            <w:r>
              <w:rPr>
                <w:rFonts w:hint="eastAsia" w:ascii="宋体" w:hAnsi="宋体"/>
                <w:sz w:val="18"/>
                <w:szCs w:val="18"/>
              </w:rPr>
              <w:t>1、环境标准</w:t>
            </w:r>
          </w:p>
          <w:p>
            <w:pPr>
              <w:rPr>
                <w:rFonts w:ascii="宋体" w:hAnsi="宋体"/>
                <w:sz w:val="18"/>
                <w:szCs w:val="18"/>
              </w:rPr>
            </w:pPr>
          </w:p>
          <w:p>
            <w:pPr>
              <w:rPr>
                <w:rFonts w:ascii="宋体" w:hAnsi="宋体"/>
                <w:sz w:val="18"/>
                <w:szCs w:val="18"/>
              </w:rPr>
            </w:pPr>
          </w:p>
          <w:p>
            <w:pPr>
              <w:rPr>
                <w:rFonts w:ascii="宋体" w:hAnsi="宋体"/>
                <w:sz w:val="18"/>
                <w:szCs w:val="18"/>
              </w:rPr>
            </w:pPr>
          </w:p>
        </w:tc>
        <w:tc>
          <w:tcPr>
            <w:tcW w:w="2124" w:type="dxa"/>
            <w:vAlign w:val="top"/>
          </w:tcPr>
          <w:p>
            <w:pPr>
              <w:rPr>
                <w:rFonts w:ascii="宋体" w:hAnsi="宋体"/>
                <w:sz w:val="18"/>
                <w:szCs w:val="18"/>
              </w:rPr>
            </w:pPr>
            <w:r>
              <w:rPr>
                <w:rFonts w:hint="eastAsia" w:ascii="宋体" w:hAnsi="宋体"/>
                <w:sz w:val="18"/>
                <w:szCs w:val="18"/>
              </w:rPr>
              <w:t>按照国家法律、法规对环境保护方面的规定，制定和采用相应标准。</w:t>
            </w:r>
          </w:p>
          <w:p>
            <w:pPr>
              <w:rPr>
                <w:rFonts w:ascii="宋体" w:hAnsi="宋体"/>
                <w:sz w:val="18"/>
                <w:szCs w:val="18"/>
              </w:rPr>
            </w:pPr>
          </w:p>
        </w:tc>
        <w:tc>
          <w:tcPr>
            <w:tcW w:w="645" w:type="dxa"/>
            <w:vAlign w:val="top"/>
          </w:tcPr>
          <w:p>
            <w:pPr>
              <w:rPr>
                <w:rFonts w:ascii="宋体" w:hAnsi="宋体"/>
                <w:sz w:val="18"/>
                <w:szCs w:val="18"/>
              </w:rPr>
            </w:pPr>
            <w:r>
              <w:rPr>
                <w:rFonts w:hint="eastAsia" w:ascii="宋体" w:hAnsi="宋体"/>
                <w:sz w:val="18"/>
                <w:szCs w:val="18"/>
              </w:rPr>
              <w:t>4</w:t>
            </w:r>
          </w:p>
          <w:p>
            <w:pPr>
              <w:rPr>
                <w:rFonts w:ascii="宋体" w:hAnsi="宋体"/>
                <w:sz w:val="18"/>
                <w:szCs w:val="18"/>
              </w:rPr>
            </w:pPr>
          </w:p>
        </w:tc>
        <w:tc>
          <w:tcPr>
            <w:tcW w:w="3721" w:type="dxa"/>
            <w:vAlign w:val="top"/>
          </w:tcPr>
          <w:p>
            <w:pPr>
              <w:rPr>
                <w:rFonts w:ascii="宋体" w:hAnsi="宋体"/>
                <w:sz w:val="18"/>
                <w:szCs w:val="18"/>
              </w:rPr>
            </w:pPr>
            <w:r>
              <w:rPr>
                <w:rFonts w:hint="eastAsia" w:ascii="宋体" w:hAnsi="宋体"/>
                <w:sz w:val="18"/>
                <w:szCs w:val="18"/>
              </w:rPr>
              <w:t>a）环境保护标准齐全，满足企业需要。（2分）</w:t>
            </w:r>
          </w:p>
          <w:p>
            <w:pPr>
              <w:rPr>
                <w:rFonts w:ascii="宋体" w:hAnsi="宋体"/>
                <w:sz w:val="18"/>
                <w:szCs w:val="18"/>
              </w:rPr>
            </w:pPr>
            <w:r>
              <w:rPr>
                <w:rFonts w:hint="eastAsia" w:ascii="宋体" w:hAnsi="宋体"/>
                <w:sz w:val="18"/>
                <w:szCs w:val="18"/>
              </w:rPr>
              <w:t>b）环境技术标准符合国家法律、法规和强制性标准要求。</w:t>
            </w:r>
            <w:r>
              <w:rPr>
                <w:rFonts w:hint="eastAsia" w:ascii="宋体" w:hAnsi="宋体" w:cs="宋体"/>
                <w:kern w:val="0"/>
                <w:sz w:val="18"/>
                <w:szCs w:val="18"/>
              </w:rPr>
              <w:t>（1分）</w:t>
            </w:r>
          </w:p>
          <w:p>
            <w:pPr>
              <w:rPr>
                <w:rFonts w:ascii="宋体" w:hAnsi="宋体"/>
                <w:sz w:val="18"/>
                <w:szCs w:val="18"/>
              </w:rPr>
            </w:pPr>
            <w:r>
              <w:rPr>
                <w:rFonts w:hint="eastAsia" w:ascii="宋体" w:hAnsi="宋体"/>
                <w:sz w:val="18"/>
                <w:szCs w:val="18"/>
              </w:rPr>
              <w:t>c) 环境保护标准对污染物（包括噪声）排放限值、提供服务物品环保要求及自然、生态环境的保护要求等方面作出明确规定。（1 分）</w:t>
            </w:r>
          </w:p>
        </w:tc>
        <w:tc>
          <w:tcPr>
            <w:tcW w:w="741" w:type="dxa"/>
            <w:vAlign w:val="top"/>
          </w:tcPr>
          <w:p>
            <w:pPr>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40" w:type="dxa"/>
            <w:vMerge w:val="continue"/>
            <w:vAlign w:val="top"/>
          </w:tcPr>
          <w:p>
            <w:pPr>
              <w:rPr>
                <w:rFonts w:ascii="宋体" w:hAnsi="宋体"/>
                <w:sz w:val="18"/>
                <w:szCs w:val="18"/>
              </w:rPr>
            </w:pPr>
          </w:p>
        </w:tc>
        <w:tc>
          <w:tcPr>
            <w:tcW w:w="1115" w:type="dxa"/>
            <w:vAlign w:val="top"/>
          </w:tcPr>
          <w:p>
            <w:pPr>
              <w:rPr>
                <w:rFonts w:ascii="宋体" w:hAnsi="宋体"/>
                <w:sz w:val="18"/>
                <w:szCs w:val="18"/>
              </w:rPr>
            </w:pPr>
            <w:r>
              <w:rPr>
                <w:rFonts w:hint="eastAsia" w:ascii="宋体" w:hAnsi="宋体"/>
                <w:sz w:val="18"/>
                <w:szCs w:val="18"/>
              </w:rPr>
              <w:t>2、能源标准</w:t>
            </w:r>
          </w:p>
          <w:p>
            <w:pPr>
              <w:rPr>
                <w:rFonts w:ascii="宋体" w:hAnsi="宋体"/>
                <w:sz w:val="18"/>
                <w:szCs w:val="18"/>
              </w:rPr>
            </w:pPr>
          </w:p>
        </w:tc>
        <w:tc>
          <w:tcPr>
            <w:tcW w:w="2124" w:type="dxa"/>
            <w:vAlign w:val="top"/>
          </w:tcPr>
          <w:p>
            <w:pPr>
              <w:rPr>
                <w:rFonts w:ascii="宋体" w:hAnsi="宋体"/>
                <w:sz w:val="18"/>
                <w:szCs w:val="18"/>
              </w:rPr>
            </w:pPr>
            <w:r>
              <w:rPr>
                <w:rFonts w:hint="eastAsia" w:ascii="宋体" w:hAnsi="宋体"/>
                <w:sz w:val="18"/>
                <w:szCs w:val="18"/>
              </w:rPr>
              <w:t>按照国家法律、法规对节能降耗方面的规定，制定和采用相应标准。</w:t>
            </w:r>
          </w:p>
        </w:tc>
        <w:tc>
          <w:tcPr>
            <w:tcW w:w="645" w:type="dxa"/>
            <w:vAlign w:val="top"/>
          </w:tcPr>
          <w:p>
            <w:pPr>
              <w:rPr>
                <w:rFonts w:ascii="宋体" w:hAnsi="宋体"/>
                <w:sz w:val="18"/>
                <w:szCs w:val="18"/>
              </w:rPr>
            </w:pPr>
            <w:r>
              <w:rPr>
                <w:rFonts w:ascii="宋体" w:hAnsi="宋体"/>
                <w:sz w:val="18"/>
                <w:szCs w:val="18"/>
              </w:rPr>
              <w:t>3</w:t>
            </w:r>
          </w:p>
          <w:p>
            <w:pPr>
              <w:rPr>
                <w:rFonts w:ascii="宋体" w:hAnsi="宋体"/>
                <w:sz w:val="18"/>
                <w:szCs w:val="18"/>
              </w:rPr>
            </w:pPr>
          </w:p>
        </w:tc>
        <w:tc>
          <w:tcPr>
            <w:tcW w:w="3721" w:type="dxa"/>
            <w:vAlign w:val="top"/>
          </w:tcPr>
          <w:p>
            <w:pPr>
              <w:rPr>
                <w:rFonts w:ascii="宋体" w:hAnsi="宋体"/>
                <w:sz w:val="18"/>
                <w:szCs w:val="18"/>
              </w:rPr>
            </w:pPr>
            <w:r>
              <w:rPr>
                <w:rFonts w:hint="eastAsia" w:ascii="宋体" w:hAnsi="宋体"/>
                <w:sz w:val="18"/>
                <w:szCs w:val="18"/>
              </w:rPr>
              <w:t>a）节能降耗标准齐全，能满足企业需要。（1 分）</w:t>
            </w:r>
          </w:p>
          <w:p>
            <w:pPr>
              <w:rPr>
                <w:rFonts w:ascii="宋体" w:hAnsi="宋体"/>
                <w:sz w:val="18"/>
                <w:szCs w:val="18"/>
              </w:rPr>
            </w:pPr>
            <w:r>
              <w:rPr>
                <w:rFonts w:hint="eastAsia" w:ascii="宋体" w:hAnsi="宋体"/>
                <w:sz w:val="18"/>
                <w:szCs w:val="18"/>
              </w:rPr>
              <w:t>b）企业制定的标准符合国家法律、法规和国家、行业相关标准要求。（1 分）</w:t>
            </w:r>
          </w:p>
          <w:p>
            <w:pPr>
              <w:rPr>
                <w:rFonts w:ascii="宋体" w:hAnsi="宋体"/>
                <w:sz w:val="18"/>
                <w:szCs w:val="18"/>
              </w:rPr>
            </w:pPr>
            <w:r>
              <w:rPr>
                <w:rFonts w:hint="eastAsia" w:ascii="宋体" w:hAnsi="宋体"/>
                <w:sz w:val="18"/>
                <w:szCs w:val="18"/>
              </w:rPr>
              <w:t>c) 有能源管理各种相关记录。（1 分）</w:t>
            </w:r>
          </w:p>
        </w:tc>
        <w:tc>
          <w:tcPr>
            <w:tcW w:w="741" w:type="dxa"/>
            <w:vAlign w:val="top"/>
          </w:tcPr>
          <w:p>
            <w:pPr>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40" w:type="dxa"/>
            <w:vMerge w:val="continue"/>
            <w:vAlign w:val="top"/>
          </w:tcPr>
          <w:p>
            <w:pPr>
              <w:rPr>
                <w:rFonts w:ascii="宋体" w:hAnsi="宋体"/>
                <w:sz w:val="18"/>
                <w:szCs w:val="18"/>
              </w:rPr>
            </w:pPr>
          </w:p>
        </w:tc>
        <w:tc>
          <w:tcPr>
            <w:tcW w:w="1115" w:type="dxa"/>
            <w:vAlign w:val="top"/>
          </w:tcPr>
          <w:p>
            <w:pPr>
              <w:rPr>
                <w:rFonts w:ascii="宋体" w:hAnsi="宋体"/>
                <w:sz w:val="18"/>
                <w:szCs w:val="18"/>
              </w:rPr>
            </w:pPr>
            <w:r>
              <w:rPr>
                <w:rFonts w:hint="eastAsia" w:ascii="宋体" w:hAnsi="宋体"/>
                <w:sz w:val="18"/>
                <w:szCs w:val="18"/>
              </w:rPr>
              <w:t>3、安全标准</w:t>
            </w:r>
          </w:p>
          <w:p>
            <w:pPr>
              <w:rPr>
                <w:rFonts w:ascii="宋体" w:hAnsi="宋体"/>
                <w:sz w:val="18"/>
                <w:szCs w:val="18"/>
              </w:rPr>
            </w:pPr>
          </w:p>
        </w:tc>
        <w:tc>
          <w:tcPr>
            <w:tcW w:w="2124" w:type="dxa"/>
            <w:vAlign w:val="top"/>
          </w:tcPr>
          <w:p>
            <w:pPr>
              <w:rPr>
                <w:rFonts w:ascii="宋体" w:hAnsi="宋体"/>
                <w:sz w:val="18"/>
                <w:szCs w:val="18"/>
              </w:rPr>
            </w:pPr>
            <w:r>
              <w:rPr>
                <w:rFonts w:hint="eastAsia" w:ascii="宋体" w:hAnsi="宋体"/>
                <w:sz w:val="18"/>
                <w:szCs w:val="18"/>
              </w:rPr>
              <w:t>以保护服务对象生命和财产安全为目的收集、制定标准</w:t>
            </w:r>
          </w:p>
          <w:p>
            <w:pPr>
              <w:rPr>
                <w:rFonts w:ascii="宋体" w:hAnsi="宋体"/>
                <w:sz w:val="18"/>
                <w:szCs w:val="18"/>
              </w:rPr>
            </w:pPr>
          </w:p>
        </w:tc>
        <w:tc>
          <w:tcPr>
            <w:tcW w:w="645" w:type="dxa"/>
            <w:vAlign w:val="top"/>
          </w:tcPr>
          <w:p>
            <w:pPr>
              <w:rPr>
                <w:rFonts w:ascii="宋体" w:hAnsi="宋体"/>
                <w:sz w:val="18"/>
                <w:szCs w:val="18"/>
              </w:rPr>
            </w:pPr>
            <w:r>
              <w:rPr>
                <w:rFonts w:hint="eastAsia" w:ascii="宋体" w:hAnsi="宋体"/>
                <w:sz w:val="18"/>
                <w:szCs w:val="18"/>
              </w:rPr>
              <w:t>4</w:t>
            </w:r>
          </w:p>
          <w:p>
            <w:pPr>
              <w:rPr>
                <w:rFonts w:ascii="宋体" w:hAnsi="宋体"/>
                <w:sz w:val="18"/>
                <w:szCs w:val="18"/>
              </w:rPr>
            </w:pPr>
          </w:p>
        </w:tc>
        <w:tc>
          <w:tcPr>
            <w:tcW w:w="3721" w:type="dxa"/>
            <w:vAlign w:val="top"/>
          </w:tcPr>
          <w:p>
            <w:pPr>
              <w:rPr>
                <w:rFonts w:ascii="宋体" w:hAnsi="宋体"/>
                <w:sz w:val="18"/>
                <w:szCs w:val="18"/>
              </w:rPr>
            </w:pPr>
            <w:r>
              <w:rPr>
                <w:rFonts w:hint="eastAsia" w:ascii="宋体" w:hAnsi="宋体"/>
                <w:sz w:val="18"/>
                <w:szCs w:val="18"/>
              </w:rPr>
              <w:t>a）风险预防、监控等标准齐全。（2分）</w:t>
            </w:r>
          </w:p>
          <w:p>
            <w:pPr>
              <w:rPr>
                <w:rFonts w:ascii="宋体" w:hAnsi="宋体"/>
                <w:sz w:val="18"/>
                <w:szCs w:val="18"/>
              </w:rPr>
            </w:pPr>
            <w:r>
              <w:rPr>
                <w:rFonts w:hint="eastAsia" w:ascii="宋体" w:hAnsi="宋体"/>
                <w:sz w:val="18"/>
                <w:szCs w:val="18"/>
              </w:rPr>
              <w:t>b）制定了企业风险应急控制程序并符合国家法律法规和国家标准要求。（2 分）</w:t>
            </w:r>
          </w:p>
        </w:tc>
        <w:tc>
          <w:tcPr>
            <w:tcW w:w="741" w:type="dxa"/>
            <w:vAlign w:val="top"/>
          </w:tcPr>
          <w:p>
            <w:pPr>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40" w:type="dxa"/>
            <w:vMerge w:val="continue"/>
            <w:vAlign w:val="top"/>
          </w:tcPr>
          <w:p>
            <w:pPr>
              <w:rPr>
                <w:rFonts w:ascii="宋体" w:hAnsi="宋体"/>
                <w:sz w:val="18"/>
                <w:szCs w:val="18"/>
              </w:rPr>
            </w:pPr>
          </w:p>
        </w:tc>
        <w:tc>
          <w:tcPr>
            <w:tcW w:w="1115" w:type="dxa"/>
            <w:vAlign w:val="top"/>
          </w:tcPr>
          <w:p>
            <w:pPr>
              <w:rPr>
                <w:rFonts w:ascii="宋体" w:hAnsi="宋体"/>
                <w:sz w:val="18"/>
                <w:szCs w:val="18"/>
              </w:rPr>
            </w:pPr>
            <w:r>
              <w:rPr>
                <w:rFonts w:hint="eastAsia" w:ascii="宋体" w:hAnsi="宋体"/>
                <w:sz w:val="18"/>
                <w:szCs w:val="18"/>
              </w:rPr>
              <w:t>4、职业健康标</w:t>
            </w:r>
          </w:p>
          <w:p>
            <w:pPr>
              <w:rPr>
                <w:rFonts w:ascii="宋体" w:hAnsi="宋体"/>
                <w:sz w:val="18"/>
                <w:szCs w:val="18"/>
              </w:rPr>
            </w:pPr>
            <w:r>
              <w:rPr>
                <w:rFonts w:hint="eastAsia" w:ascii="宋体" w:hAnsi="宋体"/>
                <w:sz w:val="18"/>
                <w:szCs w:val="18"/>
              </w:rPr>
              <w:t>准</w:t>
            </w:r>
          </w:p>
          <w:p>
            <w:pPr>
              <w:rPr>
                <w:rFonts w:ascii="宋体" w:hAnsi="宋体"/>
                <w:sz w:val="18"/>
                <w:szCs w:val="18"/>
              </w:rPr>
            </w:pPr>
          </w:p>
        </w:tc>
        <w:tc>
          <w:tcPr>
            <w:tcW w:w="2124" w:type="dxa"/>
            <w:vAlign w:val="top"/>
          </w:tcPr>
          <w:p>
            <w:pPr>
              <w:rPr>
                <w:rFonts w:ascii="宋体" w:hAnsi="宋体"/>
                <w:sz w:val="18"/>
                <w:szCs w:val="18"/>
              </w:rPr>
            </w:pPr>
            <w:r>
              <w:rPr>
                <w:rFonts w:hint="eastAsia" w:ascii="宋体" w:hAnsi="宋体"/>
                <w:sz w:val="18"/>
                <w:szCs w:val="18"/>
              </w:rPr>
              <w:t>消除和减少服务提供过程中产生的职业安全风险，针对职工从事职业活动中的健康损害、安全危险及其有害因素收集、制定标准</w:t>
            </w:r>
          </w:p>
        </w:tc>
        <w:tc>
          <w:tcPr>
            <w:tcW w:w="645" w:type="dxa"/>
            <w:vAlign w:val="top"/>
          </w:tcPr>
          <w:p>
            <w:pPr>
              <w:rPr>
                <w:rFonts w:ascii="宋体" w:hAnsi="宋体"/>
                <w:sz w:val="18"/>
                <w:szCs w:val="18"/>
              </w:rPr>
            </w:pPr>
            <w:r>
              <w:rPr>
                <w:rFonts w:hint="eastAsia" w:ascii="宋体" w:hAnsi="宋体"/>
                <w:sz w:val="18"/>
                <w:szCs w:val="18"/>
              </w:rPr>
              <w:t>2</w:t>
            </w:r>
          </w:p>
          <w:p>
            <w:pPr>
              <w:rPr>
                <w:rFonts w:ascii="宋体" w:hAnsi="宋体"/>
                <w:sz w:val="18"/>
                <w:szCs w:val="18"/>
              </w:rPr>
            </w:pPr>
          </w:p>
        </w:tc>
        <w:tc>
          <w:tcPr>
            <w:tcW w:w="3721" w:type="dxa"/>
            <w:vAlign w:val="top"/>
          </w:tcPr>
          <w:p>
            <w:pPr>
              <w:rPr>
                <w:rFonts w:ascii="宋体" w:hAnsi="宋体"/>
                <w:sz w:val="18"/>
                <w:szCs w:val="18"/>
              </w:rPr>
            </w:pPr>
            <w:r>
              <w:rPr>
                <w:rFonts w:hint="eastAsia" w:ascii="宋体" w:hAnsi="宋体"/>
                <w:sz w:val="18"/>
                <w:szCs w:val="18"/>
              </w:rPr>
              <w:t>a）职业安全健康相关标准齐全。（1分）</w:t>
            </w:r>
          </w:p>
          <w:p>
            <w:pPr>
              <w:rPr>
                <w:rFonts w:ascii="宋体" w:hAnsi="宋体"/>
                <w:sz w:val="18"/>
                <w:szCs w:val="18"/>
              </w:rPr>
            </w:pPr>
            <w:r>
              <w:rPr>
                <w:rFonts w:hint="eastAsia" w:ascii="宋体" w:hAnsi="宋体"/>
                <w:sz w:val="18"/>
                <w:szCs w:val="18"/>
              </w:rPr>
              <w:t>b）制定与本行业有关的职业危害预防和纠正措施标准。（1分）</w:t>
            </w:r>
          </w:p>
          <w:p>
            <w:pPr>
              <w:rPr>
                <w:rFonts w:ascii="宋体" w:hAnsi="宋体"/>
                <w:sz w:val="18"/>
                <w:szCs w:val="18"/>
              </w:rPr>
            </w:pPr>
          </w:p>
        </w:tc>
        <w:tc>
          <w:tcPr>
            <w:tcW w:w="741" w:type="dxa"/>
            <w:vAlign w:val="top"/>
          </w:tcPr>
          <w:p>
            <w:pPr>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40" w:type="dxa"/>
            <w:vMerge w:val="continue"/>
            <w:vAlign w:val="top"/>
          </w:tcPr>
          <w:p>
            <w:pPr>
              <w:rPr>
                <w:rFonts w:ascii="宋体" w:hAnsi="宋体"/>
                <w:sz w:val="18"/>
                <w:szCs w:val="18"/>
              </w:rPr>
            </w:pPr>
          </w:p>
        </w:tc>
        <w:tc>
          <w:tcPr>
            <w:tcW w:w="1115" w:type="dxa"/>
            <w:vAlign w:val="top"/>
          </w:tcPr>
          <w:p>
            <w:pPr>
              <w:rPr>
                <w:rFonts w:ascii="宋体" w:hAnsi="宋体"/>
                <w:sz w:val="18"/>
                <w:szCs w:val="18"/>
              </w:rPr>
            </w:pPr>
            <w:r>
              <w:rPr>
                <w:rFonts w:hint="eastAsia" w:ascii="宋体" w:hAnsi="宋体"/>
                <w:sz w:val="18"/>
                <w:szCs w:val="18"/>
              </w:rPr>
              <w:t>5、信息标准</w:t>
            </w:r>
          </w:p>
          <w:p>
            <w:pPr>
              <w:rPr>
                <w:rFonts w:ascii="宋体" w:hAnsi="宋体"/>
                <w:sz w:val="18"/>
                <w:szCs w:val="18"/>
              </w:rPr>
            </w:pPr>
          </w:p>
        </w:tc>
        <w:tc>
          <w:tcPr>
            <w:tcW w:w="2124" w:type="dxa"/>
            <w:vAlign w:val="top"/>
          </w:tcPr>
          <w:p>
            <w:pPr>
              <w:rPr>
                <w:rFonts w:ascii="宋体" w:hAnsi="宋体"/>
                <w:sz w:val="18"/>
                <w:szCs w:val="18"/>
              </w:rPr>
            </w:pPr>
            <w:r>
              <w:rPr>
                <w:rFonts w:hint="eastAsia" w:ascii="宋体" w:hAnsi="宋体"/>
                <w:sz w:val="18"/>
                <w:szCs w:val="18"/>
              </w:rPr>
              <w:t>服务业组织在经营与管理活动中产生和使用的文字、图表等收集、制定的标准</w:t>
            </w:r>
          </w:p>
        </w:tc>
        <w:tc>
          <w:tcPr>
            <w:tcW w:w="645" w:type="dxa"/>
            <w:vAlign w:val="top"/>
          </w:tcPr>
          <w:p>
            <w:pPr>
              <w:rPr>
                <w:rFonts w:ascii="宋体" w:hAnsi="宋体"/>
                <w:sz w:val="18"/>
                <w:szCs w:val="18"/>
              </w:rPr>
            </w:pPr>
            <w:r>
              <w:rPr>
                <w:rFonts w:hint="eastAsia" w:ascii="宋体" w:hAnsi="宋体"/>
                <w:sz w:val="18"/>
                <w:szCs w:val="18"/>
              </w:rPr>
              <w:t>4</w:t>
            </w:r>
          </w:p>
        </w:tc>
        <w:tc>
          <w:tcPr>
            <w:tcW w:w="3721" w:type="dxa"/>
            <w:vAlign w:val="top"/>
          </w:tcPr>
          <w:p>
            <w:pPr>
              <w:numPr>
                <w:ilvl w:val="0"/>
                <w:numId w:val="129"/>
              </w:numPr>
              <w:rPr>
                <w:rFonts w:ascii="宋体" w:hAnsi="宋体"/>
                <w:sz w:val="18"/>
                <w:szCs w:val="18"/>
              </w:rPr>
            </w:pPr>
            <w:r>
              <w:rPr>
                <w:rFonts w:hint="eastAsia" w:ascii="宋体" w:hAnsi="宋体"/>
                <w:sz w:val="18"/>
                <w:szCs w:val="18"/>
              </w:rPr>
              <w:t xml:space="preserve">符合单位实际的信息标准齐全。（2分） </w:t>
            </w:r>
          </w:p>
          <w:p>
            <w:pPr>
              <w:numPr>
                <w:ilvl w:val="0"/>
                <w:numId w:val="129"/>
              </w:numPr>
              <w:rPr>
                <w:rFonts w:ascii="宋体" w:hAnsi="宋体"/>
                <w:sz w:val="18"/>
                <w:szCs w:val="18"/>
              </w:rPr>
            </w:pPr>
            <w:r>
              <w:rPr>
                <w:rFonts w:hint="eastAsia" w:ascii="宋体" w:hAnsi="宋体"/>
                <w:sz w:val="18"/>
                <w:szCs w:val="18"/>
              </w:rPr>
              <w:t>制定符合本单位实际的信息管理标准。（2分）</w:t>
            </w:r>
          </w:p>
          <w:p>
            <w:pPr>
              <w:rPr>
                <w:rFonts w:ascii="宋体" w:hAnsi="宋体"/>
                <w:sz w:val="18"/>
                <w:szCs w:val="18"/>
              </w:rPr>
            </w:pPr>
          </w:p>
        </w:tc>
        <w:tc>
          <w:tcPr>
            <w:tcW w:w="741" w:type="dxa"/>
            <w:vAlign w:val="top"/>
          </w:tcPr>
          <w:p>
            <w:pPr>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40" w:type="dxa"/>
            <w:vMerge w:val="continue"/>
            <w:vAlign w:val="top"/>
          </w:tcPr>
          <w:p>
            <w:pPr>
              <w:rPr>
                <w:rFonts w:ascii="宋体" w:hAnsi="宋体"/>
                <w:sz w:val="18"/>
                <w:szCs w:val="18"/>
              </w:rPr>
            </w:pPr>
          </w:p>
        </w:tc>
        <w:tc>
          <w:tcPr>
            <w:tcW w:w="1115" w:type="dxa"/>
            <w:vAlign w:val="top"/>
          </w:tcPr>
          <w:p>
            <w:pPr>
              <w:rPr>
                <w:rFonts w:ascii="宋体" w:hAnsi="宋体"/>
                <w:sz w:val="18"/>
                <w:szCs w:val="18"/>
              </w:rPr>
            </w:pPr>
            <w:r>
              <w:rPr>
                <w:rFonts w:hint="eastAsia" w:ascii="宋体" w:hAnsi="宋体"/>
                <w:sz w:val="18"/>
                <w:szCs w:val="18"/>
              </w:rPr>
              <w:t>6、财务管理标</w:t>
            </w:r>
          </w:p>
          <w:p>
            <w:pPr>
              <w:rPr>
                <w:rFonts w:ascii="宋体" w:hAnsi="宋体"/>
                <w:sz w:val="18"/>
                <w:szCs w:val="18"/>
              </w:rPr>
            </w:pPr>
            <w:r>
              <w:rPr>
                <w:rFonts w:hint="eastAsia" w:ascii="宋体" w:hAnsi="宋体"/>
                <w:sz w:val="18"/>
                <w:szCs w:val="18"/>
              </w:rPr>
              <w:t>准</w:t>
            </w:r>
          </w:p>
          <w:p>
            <w:pPr>
              <w:rPr>
                <w:rFonts w:ascii="宋体" w:hAnsi="宋体"/>
                <w:sz w:val="18"/>
                <w:szCs w:val="18"/>
              </w:rPr>
            </w:pPr>
          </w:p>
        </w:tc>
        <w:tc>
          <w:tcPr>
            <w:tcW w:w="2124" w:type="dxa"/>
            <w:vAlign w:val="top"/>
          </w:tcPr>
          <w:p>
            <w:pPr>
              <w:rPr>
                <w:rFonts w:ascii="宋体" w:hAnsi="宋体"/>
                <w:sz w:val="18"/>
                <w:szCs w:val="18"/>
              </w:rPr>
            </w:pPr>
            <w:r>
              <w:rPr>
                <w:rFonts w:hint="eastAsia" w:ascii="宋体" w:hAnsi="宋体"/>
                <w:sz w:val="18"/>
                <w:szCs w:val="18"/>
              </w:rPr>
              <w:t>符合国家法律法规和标准的要求，对财务活动和成本核算以及收支进行管理收集制定的标准</w:t>
            </w:r>
          </w:p>
        </w:tc>
        <w:tc>
          <w:tcPr>
            <w:tcW w:w="645" w:type="dxa"/>
            <w:vAlign w:val="top"/>
          </w:tcPr>
          <w:p>
            <w:pPr>
              <w:rPr>
                <w:rFonts w:ascii="宋体" w:hAnsi="宋体"/>
                <w:sz w:val="18"/>
                <w:szCs w:val="18"/>
              </w:rPr>
            </w:pPr>
            <w:r>
              <w:rPr>
                <w:rFonts w:hint="eastAsia" w:ascii="宋体" w:hAnsi="宋体"/>
                <w:sz w:val="18"/>
                <w:szCs w:val="18"/>
              </w:rPr>
              <w:t>2</w:t>
            </w:r>
          </w:p>
          <w:p>
            <w:pPr>
              <w:rPr>
                <w:rFonts w:ascii="宋体" w:hAnsi="宋体"/>
                <w:sz w:val="18"/>
                <w:szCs w:val="18"/>
              </w:rPr>
            </w:pPr>
          </w:p>
        </w:tc>
        <w:tc>
          <w:tcPr>
            <w:tcW w:w="3721" w:type="dxa"/>
            <w:vAlign w:val="top"/>
          </w:tcPr>
          <w:p>
            <w:pPr>
              <w:rPr>
                <w:rFonts w:ascii="宋体" w:hAnsi="宋体"/>
                <w:sz w:val="18"/>
                <w:szCs w:val="18"/>
              </w:rPr>
            </w:pPr>
            <w:r>
              <w:rPr>
                <w:rFonts w:hint="eastAsia" w:ascii="宋体" w:hAnsi="宋体"/>
                <w:sz w:val="18"/>
                <w:szCs w:val="18"/>
              </w:rPr>
              <w:t>a）财务计划、决策、控制标准。（1 分）</w:t>
            </w:r>
          </w:p>
          <w:p>
            <w:pPr>
              <w:rPr>
                <w:rFonts w:ascii="宋体" w:hAnsi="宋体"/>
                <w:sz w:val="18"/>
                <w:szCs w:val="18"/>
              </w:rPr>
            </w:pPr>
            <w:r>
              <w:rPr>
                <w:rFonts w:hint="eastAsia" w:ascii="宋体" w:hAnsi="宋体"/>
                <w:sz w:val="18"/>
                <w:szCs w:val="18"/>
              </w:rPr>
              <w:t>b）预算管理、资产管理、资金运营等管理标准。（1分）</w:t>
            </w:r>
          </w:p>
          <w:p>
            <w:pPr>
              <w:rPr>
                <w:rFonts w:ascii="宋体" w:hAnsi="宋体"/>
                <w:sz w:val="18"/>
                <w:szCs w:val="18"/>
              </w:rPr>
            </w:pPr>
          </w:p>
        </w:tc>
        <w:tc>
          <w:tcPr>
            <w:tcW w:w="741" w:type="dxa"/>
            <w:vAlign w:val="top"/>
          </w:tcPr>
          <w:p>
            <w:pPr>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40" w:type="dxa"/>
            <w:vMerge w:val="continue"/>
            <w:vAlign w:val="top"/>
          </w:tcPr>
          <w:p>
            <w:pPr>
              <w:rPr>
                <w:rFonts w:ascii="宋体" w:hAnsi="宋体"/>
                <w:sz w:val="18"/>
                <w:szCs w:val="18"/>
              </w:rPr>
            </w:pPr>
          </w:p>
        </w:tc>
        <w:tc>
          <w:tcPr>
            <w:tcW w:w="1115" w:type="dxa"/>
            <w:vAlign w:val="top"/>
          </w:tcPr>
          <w:p>
            <w:pPr>
              <w:rPr>
                <w:rFonts w:ascii="宋体" w:hAnsi="宋体"/>
                <w:sz w:val="18"/>
                <w:szCs w:val="18"/>
              </w:rPr>
            </w:pPr>
            <w:r>
              <w:rPr>
                <w:rFonts w:hint="eastAsia" w:ascii="宋体" w:hAnsi="宋体"/>
                <w:sz w:val="18"/>
                <w:szCs w:val="18"/>
              </w:rPr>
              <w:t>7、设施、设备</w:t>
            </w:r>
          </w:p>
          <w:p>
            <w:pPr>
              <w:rPr>
                <w:rFonts w:ascii="宋体" w:hAnsi="宋体"/>
                <w:sz w:val="18"/>
                <w:szCs w:val="18"/>
              </w:rPr>
            </w:pPr>
            <w:r>
              <w:rPr>
                <w:rFonts w:hint="eastAsia" w:ascii="宋体" w:hAnsi="宋体"/>
                <w:sz w:val="18"/>
                <w:szCs w:val="18"/>
              </w:rPr>
              <w:t>及用品标准</w:t>
            </w:r>
          </w:p>
          <w:p>
            <w:pPr>
              <w:rPr>
                <w:rFonts w:ascii="宋体" w:hAnsi="宋体"/>
                <w:sz w:val="18"/>
                <w:szCs w:val="18"/>
              </w:rPr>
            </w:pPr>
          </w:p>
        </w:tc>
        <w:tc>
          <w:tcPr>
            <w:tcW w:w="2124" w:type="dxa"/>
            <w:vAlign w:val="top"/>
          </w:tcPr>
          <w:p>
            <w:pPr>
              <w:rPr>
                <w:rFonts w:ascii="宋体" w:hAnsi="宋体"/>
                <w:sz w:val="18"/>
                <w:szCs w:val="18"/>
              </w:rPr>
            </w:pPr>
            <w:r>
              <w:rPr>
                <w:rFonts w:hint="eastAsia" w:ascii="宋体" w:hAnsi="宋体"/>
                <w:sz w:val="18"/>
                <w:szCs w:val="18"/>
              </w:rPr>
              <w:t>对设施、设备及用品的选择购置、储存保管、安装调试、使用与维护保养、停用改造与报废全过程进行管理，收集、制定标准</w:t>
            </w:r>
          </w:p>
        </w:tc>
        <w:tc>
          <w:tcPr>
            <w:tcW w:w="645" w:type="dxa"/>
            <w:vAlign w:val="top"/>
          </w:tcPr>
          <w:p>
            <w:pPr>
              <w:rPr>
                <w:rFonts w:ascii="宋体" w:hAnsi="宋体"/>
                <w:sz w:val="18"/>
                <w:szCs w:val="18"/>
              </w:rPr>
            </w:pPr>
            <w:r>
              <w:rPr>
                <w:rFonts w:hint="eastAsia" w:ascii="宋体" w:hAnsi="宋体"/>
                <w:sz w:val="18"/>
                <w:szCs w:val="18"/>
              </w:rPr>
              <w:t>3</w:t>
            </w:r>
          </w:p>
          <w:p>
            <w:pPr>
              <w:rPr>
                <w:rFonts w:ascii="宋体" w:hAnsi="宋体"/>
                <w:sz w:val="18"/>
                <w:szCs w:val="18"/>
              </w:rPr>
            </w:pPr>
          </w:p>
        </w:tc>
        <w:tc>
          <w:tcPr>
            <w:tcW w:w="3721" w:type="dxa"/>
            <w:vAlign w:val="top"/>
          </w:tcPr>
          <w:p>
            <w:pPr>
              <w:rPr>
                <w:rFonts w:ascii="宋体" w:hAnsi="宋体"/>
                <w:sz w:val="18"/>
                <w:szCs w:val="18"/>
              </w:rPr>
            </w:pPr>
            <w:r>
              <w:rPr>
                <w:rFonts w:hint="eastAsia" w:ascii="宋体" w:hAnsi="宋体"/>
                <w:sz w:val="18"/>
                <w:szCs w:val="18"/>
              </w:rPr>
              <w:t>a）设施、设备及用品管理标准齐全。（1分）</w:t>
            </w:r>
          </w:p>
          <w:p>
            <w:pPr>
              <w:rPr>
                <w:rFonts w:ascii="宋体" w:hAnsi="宋体"/>
                <w:sz w:val="18"/>
                <w:szCs w:val="18"/>
              </w:rPr>
            </w:pPr>
            <w:r>
              <w:rPr>
                <w:rFonts w:hint="eastAsia" w:ascii="宋体" w:hAnsi="宋体"/>
                <w:sz w:val="18"/>
                <w:szCs w:val="18"/>
              </w:rPr>
              <w:t>b）有设施设备运行经、维护管理标准。（1分）</w:t>
            </w:r>
          </w:p>
          <w:p>
            <w:pPr>
              <w:rPr>
                <w:rFonts w:ascii="宋体" w:hAnsi="宋体"/>
                <w:sz w:val="18"/>
                <w:szCs w:val="18"/>
              </w:rPr>
            </w:pPr>
            <w:r>
              <w:rPr>
                <w:rFonts w:hint="eastAsia" w:ascii="宋体" w:hAnsi="宋体"/>
                <w:sz w:val="18"/>
                <w:szCs w:val="18"/>
              </w:rPr>
              <w:t>c) 有特种设备等相关设备使用安全标准。（1 分）</w:t>
            </w:r>
          </w:p>
          <w:p>
            <w:pPr>
              <w:rPr>
                <w:rFonts w:ascii="宋体" w:hAnsi="宋体"/>
                <w:sz w:val="18"/>
                <w:szCs w:val="18"/>
              </w:rPr>
            </w:pPr>
          </w:p>
        </w:tc>
        <w:tc>
          <w:tcPr>
            <w:tcW w:w="741" w:type="dxa"/>
            <w:vAlign w:val="top"/>
          </w:tcPr>
          <w:p>
            <w:pPr>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40" w:type="dxa"/>
            <w:vMerge w:val="continue"/>
            <w:vAlign w:val="top"/>
          </w:tcPr>
          <w:p>
            <w:pPr>
              <w:rPr>
                <w:rFonts w:ascii="宋体" w:hAnsi="宋体"/>
                <w:sz w:val="18"/>
                <w:szCs w:val="18"/>
              </w:rPr>
            </w:pPr>
          </w:p>
        </w:tc>
        <w:tc>
          <w:tcPr>
            <w:tcW w:w="1115" w:type="dxa"/>
            <w:vAlign w:val="top"/>
          </w:tcPr>
          <w:p>
            <w:pPr>
              <w:rPr>
                <w:rFonts w:ascii="宋体" w:hAnsi="宋体"/>
                <w:sz w:val="18"/>
                <w:szCs w:val="18"/>
              </w:rPr>
            </w:pPr>
            <w:r>
              <w:rPr>
                <w:rFonts w:hint="eastAsia" w:ascii="宋体" w:hAnsi="宋体"/>
                <w:sz w:val="18"/>
                <w:szCs w:val="18"/>
              </w:rPr>
              <w:t>8、人力资源标</w:t>
            </w:r>
          </w:p>
          <w:p>
            <w:pPr>
              <w:rPr>
                <w:rFonts w:ascii="宋体" w:hAnsi="宋体"/>
                <w:sz w:val="18"/>
                <w:szCs w:val="18"/>
              </w:rPr>
            </w:pPr>
            <w:r>
              <w:rPr>
                <w:rFonts w:hint="eastAsia" w:ascii="宋体" w:hAnsi="宋体"/>
                <w:sz w:val="18"/>
                <w:szCs w:val="18"/>
              </w:rPr>
              <w:t>准</w:t>
            </w:r>
          </w:p>
          <w:p>
            <w:pPr>
              <w:rPr>
                <w:rFonts w:ascii="宋体" w:hAnsi="宋体"/>
                <w:sz w:val="18"/>
                <w:szCs w:val="18"/>
              </w:rPr>
            </w:pPr>
          </w:p>
        </w:tc>
        <w:tc>
          <w:tcPr>
            <w:tcW w:w="2124" w:type="dxa"/>
            <w:vAlign w:val="top"/>
          </w:tcPr>
          <w:p>
            <w:pPr>
              <w:rPr>
                <w:rFonts w:ascii="宋体" w:hAnsi="宋体"/>
                <w:sz w:val="18"/>
                <w:szCs w:val="18"/>
              </w:rPr>
            </w:pPr>
            <w:r>
              <w:rPr>
                <w:rFonts w:hint="eastAsia" w:ascii="宋体" w:hAnsi="宋体"/>
                <w:sz w:val="18"/>
                <w:szCs w:val="18"/>
              </w:rPr>
              <w:t>对服务人员配备与管理的相关标准。</w:t>
            </w:r>
          </w:p>
        </w:tc>
        <w:tc>
          <w:tcPr>
            <w:tcW w:w="645" w:type="dxa"/>
            <w:vAlign w:val="top"/>
          </w:tcPr>
          <w:p>
            <w:pPr>
              <w:rPr>
                <w:rFonts w:ascii="宋体" w:hAnsi="宋体"/>
                <w:sz w:val="18"/>
                <w:szCs w:val="18"/>
              </w:rPr>
            </w:pPr>
            <w:r>
              <w:rPr>
                <w:rFonts w:hint="eastAsia" w:ascii="宋体" w:hAnsi="宋体"/>
                <w:sz w:val="18"/>
                <w:szCs w:val="18"/>
              </w:rPr>
              <w:t>4</w:t>
            </w:r>
          </w:p>
          <w:p>
            <w:pPr>
              <w:rPr>
                <w:rFonts w:ascii="宋体" w:hAnsi="宋体"/>
                <w:sz w:val="18"/>
                <w:szCs w:val="18"/>
              </w:rPr>
            </w:pPr>
          </w:p>
        </w:tc>
        <w:tc>
          <w:tcPr>
            <w:tcW w:w="3721" w:type="dxa"/>
            <w:vAlign w:val="top"/>
          </w:tcPr>
          <w:p>
            <w:pPr>
              <w:rPr>
                <w:rFonts w:ascii="宋体" w:hAnsi="宋体"/>
                <w:sz w:val="18"/>
                <w:szCs w:val="18"/>
              </w:rPr>
            </w:pPr>
            <w:r>
              <w:rPr>
                <w:rFonts w:hint="eastAsia" w:ascii="宋体" w:hAnsi="宋体"/>
                <w:sz w:val="18"/>
                <w:szCs w:val="18"/>
              </w:rPr>
              <w:t>a）人员配备及管理标准齐全。（2 分）</w:t>
            </w:r>
          </w:p>
          <w:p>
            <w:pPr>
              <w:rPr>
                <w:rFonts w:ascii="宋体" w:hAnsi="宋体"/>
                <w:sz w:val="18"/>
                <w:szCs w:val="18"/>
              </w:rPr>
            </w:pPr>
            <w:r>
              <w:rPr>
                <w:rFonts w:hint="eastAsia" w:ascii="宋体" w:hAnsi="宋体"/>
                <w:sz w:val="18"/>
                <w:szCs w:val="18"/>
              </w:rPr>
              <w:t>b）人员资质要求、教育和培训及绩效考核标准制定。（2分）</w:t>
            </w:r>
          </w:p>
        </w:tc>
        <w:tc>
          <w:tcPr>
            <w:tcW w:w="741" w:type="dxa"/>
            <w:vAlign w:val="top"/>
          </w:tcPr>
          <w:p>
            <w:pPr>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40" w:type="dxa"/>
            <w:vMerge w:val="continue"/>
            <w:vAlign w:val="top"/>
          </w:tcPr>
          <w:p>
            <w:pPr>
              <w:rPr>
                <w:rFonts w:ascii="宋体" w:hAnsi="宋体"/>
                <w:sz w:val="18"/>
                <w:szCs w:val="18"/>
              </w:rPr>
            </w:pPr>
          </w:p>
        </w:tc>
        <w:tc>
          <w:tcPr>
            <w:tcW w:w="1115" w:type="dxa"/>
            <w:vAlign w:val="top"/>
          </w:tcPr>
          <w:p>
            <w:pPr>
              <w:rPr>
                <w:rFonts w:ascii="宋体" w:hAnsi="宋体"/>
                <w:sz w:val="18"/>
                <w:szCs w:val="18"/>
              </w:rPr>
            </w:pPr>
            <w:r>
              <w:rPr>
                <w:rFonts w:hint="eastAsia" w:ascii="宋体" w:hAnsi="宋体"/>
                <w:sz w:val="18"/>
                <w:szCs w:val="18"/>
              </w:rPr>
              <w:t>9、合同管理标</w:t>
            </w:r>
          </w:p>
          <w:p>
            <w:pPr>
              <w:rPr>
                <w:rFonts w:ascii="宋体" w:hAnsi="宋体"/>
                <w:sz w:val="18"/>
                <w:szCs w:val="18"/>
              </w:rPr>
            </w:pPr>
            <w:r>
              <w:rPr>
                <w:rFonts w:hint="eastAsia" w:ascii="宋体" w:hAnsi="宋体"/>
                <w:sz w:val="18"/>
                <w:szCs w:val="18"/>
              </w:rPr>
              <w:t>准</w:t>
            </w:r>
          </w:p>
          <w:p>
            <w:pPr>
              <w:rPr>
                <w:rFonts w:ascii="宋体" w:hAnsi="宋体"/>
                <w:sz w:val="18"/>
                <w:szCs w:val="18"/>
              </w:rPr>
            </w:pPr>
          </w:p>
        </w:tc>
        <w:tc>
          <w:tcPr>
            <w:tcW w:w="2124" w:type="dxa"/>
            <w:vAlign w:val="top"/>
          </w:tcPr>
          <w:p>
            <w:pPr>
              <w:rPr>
                <w:rFonts w:ascii="宋体" w:hAnsi="宋体"/>
                <w:sz w:val="18"/>
                <w:szCs w:val="18"/>
              </w:rPr>
            </w:pPr>
            <w:r>
              <w:rPr>
                <w:rFonts w:hint="eastAsia" w:ascii="宋体" w:hAnsi="宋体"/>
                <w:sz w:val="18"/>
                <w:szCs w:val="18"/>
              </w:rPr>
              <w:t>将顾客需求形成文件或口头协议，达成一致并组织实施整个过程的相关标准</w:t>
            </w:r>
          </w:p>
          <w:p>
            <w:pPr>
              <w:rPr>
                <w:rFonts w:ascii="宋体" w:hAnsi="宋体"/>
                <w:sz w:val="18"/>
                <w:szCs w:val="18"/>
              </w:rPr>
            </w:pPr>
          </w:p>
        </w:tc>
        <w:tc>
          <w:tcPr>
            <w:tcW w:w="645" w:type="dxa"/>
            <w:vAlign w:val="top"/>
          </w:tcPr>
          <w:p>
            <w:pPr>
              <w:rPr>
                <w:rFonts w:ascii="宋体" w:hAnsi="宋体"/>
                <w:sz w:val="18"/>
                <w:szCs w:val="18"/>
              </w:rPr>
            </w:pPr>
            <w:r>
              <w:rPr>
                <w:rFonts w:hint="eastAsia" w:ascii="宋体" w:hAnsi="宋体"/>
                <w:sz w:val="18"/>
                <w:szCs w:val="18"/>
              </w:rPr>
              <w:t>4</w:t>
            </w:r>
          </w:p>
        </w:tc>
        <w:tc>
          <w:tcPr>
            <w:tcW w:w="3721" w:type="dxa"/>
            <w:vAlign w:val="top"/>
          </w:tcPr>
          <w:p>
            <w:pPr>
              <w:rPr>
                <w:rFonts w:ascii="宋体" w:hAnsi="宋体"/>
                <w:sz w:val="18"/>
                <w:szCs w:val="18"/>
              </w:rPr>
            </w:pPr>
            <w:r>
              <w:rPr>
                <w:rFonts w:hint="eastAsia" w:ascii="宋体" w:hAnsi="宋体"/>
                <w:sz w:val="18"/>
                <w:szCs w:val="18"/>
              </w:rPr>
              <w:t>a）合同的管理标准齐全。（2分）</w:t>
            </w:r>
          </w:p>
          <w:p>
            <w:pPr>
              <w:rPr>
                <w:rFonts w:ascii="宋体" w:hAnsi="宋体"/>
                <w:sz w:val="18"/>
                <w:szCs w:val="18"/>
              </w:rPr>
            </w:pPr>
            <w:r>
              <w:rPr>
                <w:rFonts w:hint="eastAsia" w:ascii="宋体" w:hAnsi="宋体"/>
                <w:sz w:val="18"/>
                <w:szCs w:val="18"/>
              </w:rPr>
              <w:t>b）合同的制定符合国家法律法规要求。（2 分）</w:t>
            </w:r>
          </w:p>
          <w:p>
            <w:pPr>
              <w:rPr>
                <w:rFonts w:ascii="宋体" w:hAnsi="宋体"/>
                <w:sz w:val="18"/>
                <w:szCs w:val="18"/>
              </w:rPr>
            </w:pPr>
          </w:p>
          <w:p>
            <w:pPr>
              <w:rPr>
                <w:rFonts w:ascii="宋体" w:hAnsi="宋体"/>
                <w:sz w:val="18"/>
                <w:szCs w:val="18"/>
              </w:rPr>
            </w:pPr>
          </w:p>
        </w:tc>
        <w:tc>
          <w:tcPr>
            <w:tcW w:w="741" w:type="dxa"/>
            <w:vAlign w:val="top"/>
          </w:tcPr>
          <w:p>
            <w:pPr>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40" w:type="dxa"/>
            <w:vMerge w:val="restart"/>
            <w:vAlign w:val="top"/>
          </w:tcPr>
          <w:p>
            <w:pPr>
              <w:rPr>
                <w:rFonts w:ascii="宋体" w:hAnsi="宋体"/>
                <w:sz w:val="18"/>
                <w:szCs w:val="18"/>
              </w:rPr>
            </w:pPr>
            <w:r>
              <w:rPr>
                <w:rFonts w:hint="eastAsia" w:ascii="宋体" w:hAnsi="宋体"/>
                <w:sz w:val="18"/>
                <w:szCs w:val="18"/>
              </w:rPr>
              <w:t>服务提供标准</w:t>
            </w:r>
          </w:p>
          <w:p>
            <w:pPr>
              <w:rPr>
                <w:rFonts w:ascii="宋体" w:hAnsi="宋体"/>
                <w:sz w:val="18"/>
                <w:szCs w:val="18"/>
              </w:rPr>
            </w:pPr>
            <w:r>
              <w:rPr>
                <w:rFonts w:hint="eastAsia" w:ascii="宋体" w:hAnsi="宋体"/>
                <w:sz w:val="18"/>
                <w:szCs w:val="18"/>
              </w:rPr>
              <w:t>（30分）</w:t>
            </w:r>
          </w:p>
        </w:tc>
        <w:tc>
          <w:tcPr>
            <w:tcW w:w="1115" w:type="dxa"/>
            <w:vAlign w:val="top"/>
          </w:tcPr>
          <w:p>
            <w:pPr>
              <w:rPr>
                <w:rFonts w:ascii="宋体" w:hAnsi="宋体"/>
                <w:sz w:val="18"/>
                <w:szCs w:val="18"/>
              </w:rPr>
            </w:pPr>
            <w:r>
              <w:rPr>
                <w:rFonts w:hint="eastAsia" w:ascii="宋体" w:hAnsi="宋体"/>
                <w:sz w:val="18"/>
                <w:szCs w:val="18"/>
              </w:rPr>
              <w:t>1、服务规范</w:t>
            </w:r>
          </w:p>
          <w:p>
            <w:pPr>
              <w:rPr>
                <w:rFonts w:ascii="宋体" w:hAnsi="宋体"/>
                <w:sz w:val="18"/>
                <w:szCs w:val="18"/>
              </w:rPr>
            </w:pPr>
          </w:p>
        </w:tc>
        <w:tc>
          <w:tcPr>
            <w:tcW w:w="2124" w:type="dxa"/>
            <w:vAlign w:val="top"/>
          </w:tcPr>
          <w:p>
            <w:pPr>
              <w:rPr>
                <w:rFonts w:ascii="宋体" w:hAnsi="宋体"/>
                <w:sz w:val="18"/>
                <w:szCs w:val="18"/>
              </w:rPr>
            </w:pPr>
            <w:r>
              <w:rPr>
                <w:rFonts w:hint="eastAsia" w:ascii="宋体" w:hAnsi="宋体"/>
                <w:sz w:val="18"/>
                <w:szCs w:val="18"/>
              </w:rPr>
              <w:t>根据服务项目的环节、类别等属性而规定的特性要求制定定量的（可测量的）或者是定性的（可进行比较的）标准</w:t>
            </w:r>
          </w:p>
        </w:tc>
        <w:tc>
          <w:tcPr>
            <w:tcW w:w="645" w:type="dxa"/>
            <w:vAlign w:val="top"/>
          </w:tcPr>
          <w:p>
            <w:pPr>
              <w:rPr>
                <w:rFonts w:ascii="宋体" w:hAnsi="宋体"/>
                <w:sz w:val="18"/>
                <w:szCs w:val="18"/>
              </w:rPr>
            </w:pPr>
            <w:r>
              <w:rPr>
                <w:rFonts w:hint="eastAsia" w:ascii="宋体" w:hAnsi="宋体"/>
                <w:sz w:val="18"/>
                <w:szCs w:val="18"/>
              </w:rPr>
              <w:t>6</w:t>
            </w:r>
          </w:p>
          <w:p>
            <w:pPr>
              <w:rPr>
                <w:rFonts w:ascii="宋体" w:hAnsi="宋体"/>
                <w:sz w:val="18"/>
                <w:szCs w:val="18"/>
              </w:rPr>
            </w:pPr>
          </w:p>
        </w:tc>
        <w:tc>
          <w:tcPr>
            <w:tcW w:w="3721" w:type="dxa"/>
            <w:vAlign w:val="top"/>
          </w:tcPr>
          <w:p>
            <w:pPr>
              <w:rPr>
                <w:rFonts w:ascii="宋体" w:hAnsi="宋体"/>
                <w:sz w:val="18"/>
                <w:szCs w:val="18"/>
              </w:rPr>
            </w:pPr>
            <w:r>
              <w:rPr>
                <w:rFonts w:hint="eastAsia" w:ascii="宋体" w:hAnsi="宋体"/>
                <w:sz w:val="18"/>
                <w:szCs w:val="18"/>
              </w:rPr>
              <w:t>a）是否符合安全性、功能性、舒适性、时间性、经济性、文明性要求。（3分）</w:t>
            </w:r>
          </w:p>
          <w:p>
            <w:pPr>
              <w:rPr>
                <w:rFonts w:ascii="宋体" w:hAnsi="宋体"/>
                <w:sz w:val="18"/>
                <w:szCs w:val="18"/>
              </w:rPr>
            </w:pPr>
            <w:r>
              <w:rPr>
                <w:rFonts w:hint="eastAsia" w:ascii="宋体" w:hAnsi="宋体"/>
                <w:sz w:val="18"/>
                <w:szCs w:val="18"/>
              </w:rPr>
              <w:t>b）标准是否齐全，没有缺漏。（3分）</w:t>
            </w:r>
          </w:p>
          <w:p>
            <w:pPr>
              <w:rPr>
                <w:rFonts w:ascii="宋体" w:hAnsi="宋体"/>
                <w:sz w:val="18"/>
                <w:szCs w:val="18"/>
              </w:rPr>
            </w:pPr>
          </w:p>
        </w:tc>
        <w:tc>
          <w:tcPr>
            <w:tcW w:w="741" w:type="dxa"/>
            <w:vAlign w:val="top"/>
          </w:tcPr>
          <w:p>
            <w:pPr>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40" w:type="dxa"/>
            <w:vMerge w:val="continue"/>
            <w:vAlign w:val="top"/>
          </w:tcPr>
          <w:p>
            <w:pPr>
              <w:rPr>
                <w:rFonts w:ascii="宋体" w:hAnsi="宋体"/>
                <w:sz w:val="18"/>
                <w:szCs w:val="18"/>
              </w:rPr>
            </w:pPr>
          </w:p>
        </w:tc>
        <w:tc>
          <w:tcPr>
            <w:tcW w:w="1115" w:type="dxa"/>
            <w:vAlign w:val="top"/>
          </w:tcPr>
          <w:p>
            <w:pPr>
              <w:rPr>
                <w:rFonts w:ascii="宋体" w:hAnsi="宋体"/>
                <w:sz w:val="18"/>
                <w:szCs w:val="18"/>
              </w:rPr>
            </w:pPr>
            <w:r>
              <w:rPr>
                <w:rFonts w:hint="eastAsia" w:ascii="宋体" w:hAnsi="宋体"/>
                <w:sz w:val="18"/>
                <w:szCs w:val="18"/>
              </w:rPr>
              <w:t>2、服务提供规</w:t>
            </w:r>
          </w:p>
          <w:p>
            <w:pPr>
              <w:rPr>
                <w:rFonts w:ascii="宋体" w:hAnsi="宋体"/>
                <w:sz w:val="18"/>
                <w:szCs w:val="18"/>
              </w:rPr>
            </w:pPr>
            <w:r>
              <w:rPr>
                <w:rFonts w:hint="eastAsia" w:ascii="宋体" w:hAnsi="宋体"/>
                <w:sz w:val="18"/>
                <w:szCs w:val="18"/>
              </w:rPr>
              <w:t>范</w:t>
            </w:r>
          </w:p>
          <w:p>
            <w:pPr>
              <w:rPr>
                <w:rFonts w:ascii="宋体" w:hAnsi="宋体"/>
                <w:sz w:val="18"/>
                <w:szCs w:val="18"/>
              </w:rPr>
            </w:pPr>
          </w:p>
        </w:tc>
        <w:tc>
          <w:tcPr>
            <w:tcW w:w="2124" w:type="dxa"/>
            <w:vAlign w:val="top"/>
          </w:tcPr>
          <w:p>
            <w:pPr>
              <w:rPr>
                <w:rFonts w:ascii="宋体" w:hAnsi="宋体"/>
                <w:sz w:val="18"/>
                <w:szCs w:val="18"/>
              </w:rPr>
            </w:pPr>
            <w:r>
              <w:rPr>
                <w:rFonts w:hint="eastAsia" w:ascii="宋体" w:hAnsi="宋体"/>
                <w:sz w:val="18"/>
                <w:szCs w:val="18"/>
              </w:rPr>
              <w:t>对服务提供的要求、提供的方法、程序而收集、制定的标准</w:t>
            </w:r>
          </w:p>
          <w:p>
            <w:pPr>
              <w:rPr>
                <w:rFonts w:ascii="宋体" w:hAnsi="宋体"/>
                <w:sz w:val="18"/>
                <w:szCs w:val="18"/>
              </w:rPr>
            </w:pPr>
          </w:p>
        </w:tc>
        <w:tc>
          <w:tcPr>
            <w:tcW w:w="645" w:type="dxa"/>
            <w:vAlign w:val="top"/>
          </w:tcPr>
          <w:p>
            <w:pPr>
              <w:rPr>
                <w:rFonts w:ascii="宋体" w:hAnsi="宋体"/>
                <w:sz w:val="18"/>
                <w:szCs w:val="18"/>
              </w:rPr>
            </w:pPr>
            <w:r>
              <w:rPr>
                <w:rFonts w:hint="eastAsia" w:ascii="宋体" w:hAnsi="宋体"/>
                <w:sz w:val="18"/>
                <w:szCs w:val="18"/>
              </w:rPr>
              <w:t>6</w:t>
            </w:r>
          </w:p>
          <w:p>
            <w:pPr>
              <w:rPr>
                <w:rFonts w:ascii="宋体" w:hAnsi="宋体"/>
                <w:sz w:val="18"/>
                <w:szCs w:val="18"/>
              </w:rPr>
            </w:pPr>
          </w:p>
        </w:tc>
        <w:tc>
          <w:tcPr>
            <w:tcW w:w="3721" w:type="dxa"/>
            <w:vAlign w:val="top"/>
          </w:tcPr>
          <w:p>
            <w:pPr>
              <w:rPr>
                <w:rFonts w:ascii="宋体" w:hAnsi="宋体"/>
                <w:sz w:val="18"/>
                <w:szCs w:val="18"/>
              </w:rPr>
            </w:pPr>
            <w:r>
              <w:rPr>
                <w:rFonts w:hint="eastAsia" w:ascii="宋体" w:hAnsi="宋体"/>
                <w:sz w:val="18"/>
                <w:szCs w:val="18"/>
              </w:rPr>
              <w:t>a）服务提供规范是否包含服务的手段和要求。（2 分）</w:t>
            </w:r>
          </w:p>
          <w:p>
            <w:pPr>
              <w:rPr>
                <w:rFonts w:ascii="宋体" w:hAnsi="宋体"/>
                <w:sz w:val="18"/>
                <w:szCs w:val="18"/>
              </w:rPr>
            </w:pPr>
            <w:r>
              <w:rPr>
                <w:rFonts w:hint="eastAsia" w:ascii="宋体" w:hAnsi="宋体"/>
                <w:sz w:val="18"/>
                <w:szCs w:val="18"/>
              </w:rPr>
              <w:t>b）是否考虑环节的划分和输出、输入要求。（2 分）</w:t>
            </w:r>
          </w:p>
          <w:p>
            <w:pPr>
              <w:rPr>
                <w:rFonts w:ascii="宋体" w:hAnsi="宋体"/>
                <w:sz w:val="18"/>
                <w:szCs w:val="18"/>
              </w:rPr>
            </w:pPr>
            <w:r>
              <w:rPr>
                <w:rFonts w:hint="eastAsia" w:ascii="宋体" w:hAnsi="宋体"/>
                <w:sz w:val="18"/>
                <w:szCs w:val="18"/>
              </w:rPr>
              <w:t>c) 是否做好相关记录。（2分）</w:t>
            </w:r>
          </w:p>
        </w:tc>
        <w:tc>
          <w:tcPr>
            <w:tcW w:w="741" w:type="dxa"/>
            <w:vAlign w:val="top"/>
          </w:tcPr>
          <w:p>
            <w:pPr>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40" w:type="dxa"/>
            <w:vMerge w:val="continue"/>
            <w:vAlign w:val="top"/>
          </w:tcPr>
          <w:p>
            <w:pPr>
              <w:rPr>
                <w:rFonts w:ascii="宋体" w:hAnsi="宋体"/>
                <w:sz w:val="18"/>
                <w:szCs w:val="18"/>
              </w:rPr>
            </w:pPr>
          </w:p>
        </w:tc>
        <w:tc>
          <w:tcPr>
            <w:tcW w:w="1115" w:type="dxa"/>
            <w:vAlign w:val="top"/>
          </w:tcPr>
          <w:p>
            <w:pPr>
              <w:rPr>
                <w:rFonts w:ascii="宋体" w:hAnsi="宋体"/>
                <w:sz w:val="18"/>
                <w:szCs w:val="18"/>
              </w:rPr>
            </w:pPr>
            <w:r>
              <w:rPr>
                <w:rFonts w:hint="eastAsia" w:ascii="宋体" w:hAnsi="宋体"/>
                <w:sz w:val="18"/>
                <w:szCs w:val="18"/>
              </w:rPr>
              <w:t>3、服务质量控</w:t>
            </w:r>
          </w:p>
          <w:p>
            <w:pPr>
              <w:rPr>
                <w:rFonts w:ascii="宋体" w:hAnsi="宋体"/>
                <w:sz w:val="18"/>
                <w:szCs w:val="18"/>
              </w:rPr>
            </w:pPr>
            <w:r>
              <w:rPr>
                <w:rFonts w:hint="eastAsia" w:ascii="宋体" w:hAnsi="宋体"/>
                <w:sz w:val="18"/>
                <w:szCs w:val="18"/>
              </w:rPr>
              <w:t>制规范</w:t>
            </w:r>
          </w:p>
          <w:p>
            <w:pPr>
              <w:rPr>
                <w:rFonts w:ascii="宋体" w:hAnsi="宋体"/>
                <w:sz w:val="18"/>
                <w:szCs w:val="18"/>
              </w:rPr>
            </w:pPr>
          </w:p>
        </w:tc>
        <w:tc>
          <w:tcPr>
            <w:tcW w:w="2124" w:type="dxa"/>
            <w:vAlign w:val="top"/>
          </w:tcPr>
          <w:p>
            <w:pPr>
              <w:rPr>
                <w:rFonts w:ascii="宋体" w:hAnsi="宋体"/>
                <w:sz w:val="18"/>
                <w:szCs w:val="18"/>
              </w:rPr>
            </w:pPr>
            <w:r>
              <w:rPr>
                <w:rFonts w:hint="eastAsia" w:ascii="宋体" w:hAnsi="宋体"/>
                <w:sz w:val="18"/>
                <w:szCs w:val="18"/>
              </w:rPr>
              <w:t>识别、分析对服务质量有重要影响的关键过程，并加以控制而收集、制定的标准</w:t>
            </w:r>
          </w:p>
          <w:p>
            <w:pPr>
              <w:rPr>
                <w:rFonts w:ascii="宋体" w:hAnsi="宋体"/>
                <w:sz w:val="18"/>
                <w:szCs w:val="18"/>
              </w:rPr>
            </w:pPr>
          </w:p>
        </w:tc>
        <w:tc>
          <w:tcPr>
            <w:tcW w:w="645" w:type="dxa"/>
            <w:vAlign w:val="top"/>
          </w:tcPr>
          <w:p>
            <w:pPr>
              <w:rPr>
                <w:rFonts w:ascii="宋体" w:hAnsi="宋体"/>
                <w:sz w:val="18"/>
                <w:szCs w:val="18"/>
              </w:rPr>
            </w:pPr>
            <w:r>
              <w:rPr>
                <w:rFonts w:hint="eastAsia" w:ascii="宋体" w:hAnsi="宋体"/>
                <w:sz w:val="18"/>
                <w:szCs w:val="18"/>
              </w:rPr>
              <w:t>6</w:t>
            </w:r>
          </w:p>
          <w:p>
            <w:pPr>
              <w:rPr>
                <w:rFonts w:ascii="宋体" w:hAnsi="宋体"/>
                <w:sz w:val="18"/>
                <w:szCs w:val="18"/>
              </w:rPr>
            </w:pPr>
          </w:p>
        </w:tc>
        <w:tc>
          <w:tcPr>
            <w:tcW w:w="3721" w:type="dxa"/>
            <w:vAlign w:val="top"/>
          </w:tcPr>
          <w:p>
            <w:pPr>
              <w:rPr>
                <w:rFonts w:ascii="宋体" w:hAnsi="宋体"/>
                <w:sz w:val="18"/>
                <w:szCs w:val="18"/>
              </w:rPr>
            </w:pPr>
            <w:r>
              <w:rPr>
                <w:rFonts w:hint="eastAsia" w:ascii="宋体" w:hAnsi="宋体"/>
                <w:sz w:val="18"/>
                <w:szCs w:val="18"/>
              </w:rPr>
              <w:t>a）服务提供的评价方法，预防性措施的要求及评价控制措施标准。（3分）</w:t>
            </w:r>
          </w:p>
          <w:p>
            <w:pPr>
              <w:rPr>
                <w:rFonts w:ascii="宋体" w:hAnsi="宋体"/>
                <w:sz w:val="18"/>
                <w:szCs w:val="18"/>
              </w:rPr>
            </w:pPr>
            <w:r>
              <w:rPr>
                <w:rFonts w:hint="eastAsia" w:ascii="宋体" w:hAnsi="宋体"/>
                <w:sz w:val="18"/>
                <w:szCs w:val="18"/>
              </w:rPr>
              <w:t>b）不合格服务的纠正与管理，质量争议处置的管理规范。</w:t>
            </w:r>
          </w:p>
          <w:p>
            <w:pPr>
              <w:rPr>
                <w:rFonts w:ascii="宋体" w:hAnsi="宋体"/>
                <w:sz w:val="18"/>
                <w:szCs w:val="18"/>
              </w:rPr>
            </w:pPr>
            <w:r>
              <w:rPr>
                <w:rFonts w:hint="eastAsia" w:ascii="宋体" w:hAnsi="宋体"/>
                <w:sz w:val="18"/>
                <w:szCs w:val="18"/>
              </w:rPr>
              <w:t>（3分）</w:t>
            </w:r>
          </w:p>
        </w:tc>
        <w:tc>
          <w:tcPr>
            <w:tcW w:w="741" w:type="dxa"/>
            <w:vAlign w:val="top"/>
          </w:tcPr>
          <w:p>
            <w:pPr>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40" w:type="dxa"/>
            <w:vMerge w:val="continue"/>
            <w:vAlign w:val="top"/>
          </w:tcPr>
          <w:p>
            <w:pPr>
              <w:rPr>
                <w:rFonts w:ascii="宋体" w:hAnsi="宋体"/>
                <w:sz w:val="18"/>
                <w:szCs w:val="18"/>
              </w:rPr>
            </w:pPr>
          </w:p>
        </w:tc>
        <w:tc>
          <w:tcPr>
            <w:tcW w:w="1115" w:type="dxa"/>
            <w:vAlign w:val="top"/>
          </w:tcPr>
          <w:p>
            <w:pPr>
              <w:rPr>
                <w:rFonts w:ascii="宋体" w:hAnsi="宋体"/>
                <w:sz w:val="18"/>
                <w:szCs w:val="18"/>
              </w:rPr>
            </w:pPr>
            <w:r>
              <w:rPr>
                <w:rFonts w:hint="eastAsia" w:ascii="宋体" w:hAnsi="宋体"/>
                <w:sz w:val="18"/>
                <w:szCs w:val="18"/>
              </w:rPr>
              <w:t>4、运行管理规</w:t>
            </w:r>
          </w:p>
          <w:p>
            <w:pPr>
              <w:rPr>
                <w:rFonts w:ascii="宋体" w:hAnsi="宋体"/>
                <w:sz w:val="18"/>
                <w:szCs w:val="18"/>
              </w:rPr>
            </w:pPr>
            <w:r>
              <w:rPr>
                <w:rFonts w:hint="eastAsia" w:ascii="宋体" w:hAnsi="宋体"/>
                <w:sz w:val="18"/>
                <w:szCs w:val="18"/>
              </w:rPr>
              <w:t>范</w:t>
            </w:r>
          </w:p>
          <w:p>
            <w:pPr>
              <w:rPr>
                <w:rFonts w:ascii="宋体" w:hAnsi="宋体"/>
                <w:sz w:val="18"/>
                <w:szCs w:val="18"/>
              </w:rPr>
            </w:pPr>
          </w:p>
        </w:tc>
        <w:tc>
          <w:tcPr>
            <w:tcW w:w="2124" w:type="dxa"/>
            <w:vAlign w:val="top"/>
          </w:tcPr>
          <w:p>
            <w:pPr>
              <w:rPr>
                <w:rFonts w:ascii="宋体" w:hAnsi="宋体"/>
                <w:sz w:val="18"/>
                <w:szCs w:val="18"/>
              </w:rPr>
            </w:pPr>
            <w:r>
              <w:rPr>
                <w:rFonts w:hint="eastAsia" w:ascii="宋体" w:hAnsi="宋体"/>
                <w:sz w:val="18"/>
                <w:szCs w:val="18"/>
              </w:rPr>
              <w:t>结合服务提供的要求，协调服务业组织经营活动而收集、制定的标准</w:t>
            </w:r>
          </w:p>
        </w:tc>
        <w:tc>
          <w:tcPr>
            <w:tcW w:w="645" w:type="dxa"/>
            <w:vAlign w:val="top"/>
          </w:tcPr>
          <w:p>
            <w:pPr>
              <w:rPr>
                <w:rFonts w:ascii="宋体" w:hAnsi="宋体"/>
                <w:sz w:val="18"/>
                <w:szCs w:val="18"/>
              </w:rPr>
            </w:pPr>
            <w:r>
              <w:rPr>
                <w:rFonts w:hint="eastAsia" w:ascii="宋体" w:hAnsi="宋体"/>
                <w:sz w:val="18"/>
                <w:szCs w:val="18"/>
              </w:rPr>
              <w:t>6</w:t>
            </w:r>
          </w:p>
          <w:p>
            <w:pPr>
              <w:rPr>
                <w:rFonts w:ascii="宋体" w:hAnsi="宋体"/>
                <w:sz w:val="18"/>
                <w:szCs w:val="18"/>
              </w:rPr>
            </w:pPr>
          </w:p>
        </w:tc>
        <w:tc>
          <w:tcPr>
            <w:tcW w:w="3721" w:type="dxa"/>
            <w:vAlign w:val="top"/>
          </w:tcPr>
          <w:p>
            <w:pPr>
              <w:rPr>
                <w:rFonts w:ascii="宋体" w:hAnsi="宋体"/>
                <w:sz w:val="18"/>
                <w:szCs w:val="18"/>
              </w:rPr>
            </w:pPr>
            <w:r>
              <w:rPr>
                <w:rFonts w:hint="eastAsia" w:ascii="宋体" w:hAnsi="宋体"/>
                <w:sz w:val="18"/>
                <w:szCs w:val="18"/>
              </w:rPr>
              <w:t>a）符合国家相关法律法规及相关标准要求。（2分）</w:t>
            </w:r>
          </w:p>
          <w:p>
            <w:pPr>
              <w:rPr>
                <w:rFonts w:ascii="宋体" w:hAnsi="宋体"/>
                <w:sz w:val="18"/>
                <w:szCs w:val="18"/>
              </w:rPr>
            </w:pPr>
            <w:r>
              <w:rPr>
                <w:rFonts w:hint="eastAsia" w:ascii="宋体" w:hAnsi="宋体"/>
                <w:sz w:val="18"/>
                <w:szCs w:val="18"/>
              </w:rPr>
              <w:t>b）人、财、物的合理分配和调剂。（2分）</w:t>
            </w:r>
          </w:p>
          <w:p>
            <w:pPr>
              <w:rPr>
                <w:rFonts w:ascii="宋体" w:hAnsi="宋体"/>
                <w:sz w:val="18"/>
                <w:szCs w:val="18"/>
              </w:rPr>
            </w:pPr>
            <w:r>
              <w:rPr>
                <w:rFonts w:hint="eastAsia" w:ascii="宋体" w:hAnsi="宋体"/>
                <w:sz w:val="18"/>
                <w:szCs w:val="18"/>
              </w:rPr>
              <w:t>c)部门管理及人员岗位要求。（2分）</w:t>
            </w:r>
          </w:p>
        </w:tc>
        <w:tc>
          <w:tcPr>
            <w:tcW w:w="741" w:type="dxa"/>
            <w:vAlign w:val="top"/>
          </w:tcPr>
          <w:p>
            <w:pPr>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40" w:type="dxa"/>
            <w:vMerge w:val="continue"/>
            <w:vAlign w:val="top"/>
          </w:tcPr>
          <w:p>
            <w:pPr>
              <w:rPr>
                <w:rFonts w:ascii="宋体" w:hAnsi="宋体"/>
                <w:sz w:val="18"/>
                <w:szCs w:val="18"/>
              </w:rPr>
            </w:pPr>
          </w:p>
        </w:tc>
        <w:tc>
          <w:tcPr>
            <w:tcW w:w="1115" w:type="dxa"/>
            <w:vAlign w:val="top"/>
          </w:tcPr>
          <w:p>
            <w:pPr>
              <w:rPr>
                <w:rFonts w:ascii="宋体" w:hAnsi="宋体"/>
                <w:sz w:val="18"/>
                <w:szCs w:val="18"/>
              </w:rPr>
            </w:pPr>
            <w:r>
              <w:rPr>
                <w:rFonts w:hint="eastAsia" w:ascii="宋体" w:hAnsi="宋体"/>
                <w:sz w:val="18"/>
                <w:szCs w:val="18"/>
              </w:rPr>
              <w:t>5、服务评价与</w:t>
            </w:r>
          </w:p>
          <w:p>
            <w:pPr>
              <w:rPr>
                <w:rFonts w:ascii="宋体" w:hAnsi="宋体"/>
                <w:sz w:val="18"/>
                <w:szCs w:val="18"/>
              </w:rPr>
            </w:pPr>
            <w:r>
              <w:rPr>
                <w:rFonts w:hint="eastAsia" w:ascii="宋体" w:hAnsi="宋体"/>
                <w:sz w:val="18"/>
                <w:szCs w:val="18"/>
              </w:rPr>
              <w:t>改进标准</w:t>
            </w:r>
          </w:p>
          <w:p>
            <w:pPr>
              <w:rPr>
                <w:rFonts w:ascii="宋体" w:hAnsi="宋体"/>
                <w:sz w:val="18"/>
                <w:szCs w:val="18"/>
              </w:rPr>
            </w:pPr>
          </w:p>
          <w:p>
            <w:pPr>
              <w:rPr>
                <w:rFonts w:ascii="宋体" w:hAnsi="宋体"/>
                <w:sz w:val="18"/>
                <w:szCs w:val="18"/>
              </w:rPr>
            </w:pPr>
          </w:p>
        </w:tc>
        <w:tc>
          <w:tcPr>
            <w:tcW w:w="2124" w:type="dxa"/>
            <w:vAlign w:val="top"/>
          </w:tcPr>
          <w:p>
            <w:pPr>
              <w:rPr>
                <w:rFonts w:ascii="宋体" w:hAnsi="宋体"/>
                <w:sz w:val="18"/>
                <w:szCs w:val="18"/>
              </w:rPr>
            </w:pPr>
            <w:r>
              <w:rPr>
                <w:rFonts w:hint="eastAsia" w:ascii="宋体" w:hAnsi="宋体"/>
                <w:sz w:val="18"/>
                <w:szCs w:val="18"/>
              </w:rPr>
              <w:t>对服务的有效性、适宜性和顾客满意度进行评价，并通过评价对达不到预期效果的服务进行改进而收集、制定的标准。</w:t>
            </w:r>
          </w:p>
        </w:tc>
        <w:tc>
          <w:tcPr>
            <w:tcW w:w="645" w:type="dxa"/>
            <w:vAlign w:val="top"/>
          </w:tcPr>
          <w:p>
            <w:pPr>
              <w:rPr>
                <w:rFonts w:ascii="宋体" w:hAnsi="宋体"/>
                <w:sz w:val="18"/>
                <w:szCs w:val="18"/>
              </w:rPr>
            </w:pPr>
            <w:r>
              <w:rPr>
                <w:rFonts w:hint="eastAsia" w:ascii="宋体" w:hAnsi="宋体"/>
                <w:sz w:val="18"/>
                <w:szCs w:val="18"/>
              </w:rPr>
              <w:t>6</w:t>
            </w:r>
          </w:p>
          <w:p>
            <w:pPr>
              <w:rPr>
                <w:rFonts w:ascii="宋体" w:hAnsi="宋体"/>
                <w:sz w:val="18"/>
                <w:szCs w:val="18"/>
              </w:rPr>
            </w:pPr>
          </w:p>
        </w:tc>
        <w:tc>
          <w:tcPr>
            <w:tcW w:w="3721" w:type="dxa"/>
            <w:vAlign w:val="top"/>
          </w:tcPr>
          <w:p>
            <w:pPr>
              <w:rPr>
                <w:rFonts w:ascii="宋体" w:hAnsi="宋体"/>
                <w:sz w:val="18"/>
                <w:szCs w:val="18"/>
              </w:rPr>
            </w:pPr>
            <w:r>
              <w:rPr>
                <w:rFonts w:hint="eastAsia" w:ascii="宋体" w:hAnsi="宋体"/>
                <w:sz w:val="18"/>
                <w:szCs w:val="18"/>
              </w:rPr>
              <w:t>a）有评价的程序和方法标准。（2 分）</w:t>
            </w:r>
          </w:p>
          <w:p>
            <w:pPr>
              <w:rPr>
                <w:rFonts w:ascii="宋体" w:hAnsi="宋体"/>
                <w:sz w:val="18"/>
                <w:szCs w:val="18"/>
              </w:rPr>
            </w:pPr>
            <w:r>
              <w:rPr>
                <w:rFonts w:hint="eastAsia" w:ascii="宋体" w:hAnsi="宋体"/>
                <w:sz w:val="18"/>
                <w:szCs w:val="18"/>
              </w:rPr>
              <w:t>b）有评价工作的人员要求。（2分）</w:t>
            </w:r>
          </w:p>
          <w:p>
            <w:pPr>
              <w:rPr>
                <w:rFonts w:ascii="宋体" w:hAnsi="宋体"/>
                <w:sz w:val="18"/>
                <w:szCs w:val="18"/>
              </w:rPr>
            </w:pPr>
            <w:r>
              <w:rPr>
                <w:rFonts w:hint="eastAsia" w:ascii="宋体" w:hAnsi="宋体"/>
                <w:sz w:val="18"/>
                <w:szCs w:val="18"/>
              </w:rPr>
              <w:t>c) 有评价的相关记录和评价结论。（2分）</w:t>
            </w:r>
          </w:p>
          <w:p>
            <w:pPr>
              <w:rPr>
                <w:rFonts w:ascii="宋体" w:hAnsi="宋体"/>
                <w:sz w:val="18"/>
                <w:szCs w:val="18"/>
              </w:rPr>
            </w:pPr>
          </w:p>
        </w:tc>
        <w:tc>
          <w:tcPr>
            <w:tcW w:w="741" w:type="dxa"/>
            <w:vAlign w:val="top"/>
          </w:tcPr>
          <w:p>
            <w:pPr>
              <w:rPr>
                <w:rFonts w:ascii="宋体" w:hAnsi="宋体"/>
                <w:sz w:val="18"/>
                <w:szCs w:val="18"/>
              </w:rPr>
            </w:pPr>
          </w:p>
        </w:tc>
      </w:tr>
    </w:tbl>
    <w:p>
      <w:pPr>
        <w:pStyle w:val="24"/>
      </w:pPr>
    </w:p>
    <w:p>
      <w:pPr>
        <w:pStyle w:val="128"/>
      </w:pPr>
    </w:p>
    <w:p>
      <w:pPr>
        <w:pStyle w:val="127"/>
      </w:pPr>
    </w:p>
    <w:p>
      <w:pPr>
        <w:jc w:val="center"/>
        <w:rPr>
          <w:rFonts w:hint="eastAsia" w:ascii="黑体" w:hAnsi="黑体" w:eastAsia="黑体"/>
        </w:rPr>
      </w:pPr>
    </w:p>
    <w:p>
      <w:pPr>
        <w:jc w:val="center"/>
        <w:rPr>
          <w:rFonts w:hint="eastAsia" w:ascii="黑体" w:hAnsi="黑体" w:eastAsia="黑体"/>
          <w:b/>
        </w:rPr>
      </w:pPr>
      <w:r>
        <w:rPr>
          <w:rFonts w:hint="eastAsia" w:ascii="黑体" w:hAnsi="黑体" w:eastAsia="黑体"/>
        </w:rPr>
        <w:t>附录</w:t>
      </w:r>
      <w:r>
        <w:rPr>
          <w:rFonts w:hint="eastAsia" w:ascii="黑体" w:hAnsi="黑体" w:eastAsia="黑体"/>
          <w:b/>
        </w:rPr>
        <w:t>B</w:t>
      </w:r>
      <w:r>
        <w:rPr>
          <w:rFonts w:ascii="黑体" w:hAnsi="黑体" w:eastAsia="黑体"/>
        </w:rPr>
        <w:br w:type="textWrapping"/>
      </w:r>
      <w:r>
        <w:rPr>
          <w:rFonts w:hint="eastAsia" w:ascii="黑体" w:hAnsi="黑体" w:eastAsia="黑体"/>
        </w:rPr>
        <w:t>（规范性附录）</w:t>
      </w:r>
      <w:r>
        <w:rPr>
          <w:rFonts w:ascii="黑体" w:hAnsi="黑体" w:eastAsia="黑体"/>
        </w:rPr>
        <w:br w:type="textWrapping"/>
      </w:r>
      <w:r>
        <w:rPr>
          <w:rFonts w:hint="eastAsia" w:ascii="黑体" w:hAnsi="黑体" w:eastAsia="黑体"/>
        </w:rPr>
        <w:t>工作检查记录表</w:t>
      </w:r>
    </w:p>
    <w:p>
      <w:pPr>
        <w:rPr>
          <w:rFonts w:hint="eastAsia"/>
        </w:rPr>
      </w:pPr>
      <w:r>
        <w:rPr>
          <w:rFonts w:hint="eastAsia"/>
        </w:rPr>
        <w:t xml:space="preserve">编号：     </w:t>
      </w:r>
    </w:p>
    <w:tbl>
      <w:tblPr>
        <w:tblStyle w:val="38"/>
        <w:tblW w:w="92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2395"/>
        <w:gridCol w:w="1535"/>
        <w:gridCol w:w="1535"/>
        <w:gridCol w:w="1535"/>
        <w:gridCol w:w="1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1" w:type="dxa"/>
            <w:vAlign w:val="center"/>
          </w:tcPr>
          <w:p>
            <w:pPr>
              <w:jc w:val="center"/>
              <w:rPr>
                <w:rFonts w:hint="eastAsia" w:ascii="宋体" w:hAnsi="宋体"/>
                <w:sz w:val="18"/>
                <w:szCs w:val="18"/>
              </w:rPr>
            </w:pPr>
            <w:r>
              <w:rPr>
                <w:rFonts w:hint="eastAsia" w:ascii="宋体" w:hAnsi="宋体"/>
                <w:sz w:val="18"/>
                <w:szCs w:val="18"/>
              </w:rPr>
              <w:t>日期</w:t>
            </w:r>
          </w:p>
        </w:tc>
        <w:tc>
          <w:tcPr>
            <w:tcW w:w="2395" w:type="dxa"/>
            <w:vAlign w:val="center"/>
          </w:tcPr>
          <w:p>
            <w:pPr>
              <w:jc w:val="center"/>
              <w:rPr>
                <w:rFonts w:hint="eastAsia" w:ascii="宋体" w:hAnsi="宋体"/>
                <w:sz w:val="18"/>
                <w:szCs w:val="18"/>
              </w:rPr>
            </w:pPr>
            <w:r>
              <w:rPr>
                <w:rFonts w:hint="eastAsia" w:ascii="宋体" w:hAnsi="宋体"/>
                <w:sz w:val="18"/>
                <w:szCs w:val="18"/>
              </w:rPr>
              <w:t>检查内容</w:t>
            </w:r>
          </w:p>
        </w:tc>
        <w:tc>
          <w:tcPr>
            <w:tcW w:w="1535" w:type="dxa"/>
            <w:vAlign w:val="center"/>
          </w:tcPr>
          <w:p>
            <w:pPr>
              <w:jc w:val="center"/>
              <w:rPr>
                <w:rFonts w:hint="eastAsia" w:ascii="宋体" w:hAnsi="宋体"/>
                <w:sz w:val="18"/>
                <w:szCs w:val="18"/>
              </w:rPr>
            </w:pPr>
            <w:r>
              <w:rPr>
                <w:rFonts w:hint="eastAsia" w:ascii="宋体" w:hAnsi="宋体"/>
                <w:sz w:val="18"/>
                <w:szCs w:val="18"/>
              </w:rPr>
              <w:t>检查结果</w:t>
            </w:r>
          </w:p>
        </w:tc>
        <w:tc>
          <w:tcPr>
            <w:tcW w:w="1535" w:type="dxa"/>
            <w:vAlign w:val="center"/>
          </w:tcPr>
          <w:p>
            <w:pPr>
              <w:jc w:val="center"/>
              <w:rPr>
                <w:rFonts w:hint="eastAsia" w:ascii="宋体" w:hAnsi="宋体"/>
                <w:sz w:val="18"/>
                <w:szCs w:val="18"/>
              </w:rPr>
            </w:pPr>
            <w:r>
              <w:rPr>
                <w:rFonts w:hint="eastAsia" w:ascii="宋体" w:hAnsi="宋体"/>
                <w:sz w:val="18"/>
                <w:szCs w:val="18"/>
              </w:rPr>
              <w:t>处置措施</w:t>
            </w:r>
          </w:p>
        </w:tc>
        <w:tc>
          <w:tcPr>
            <w:tcW w:w="1535" w:type="dxa"/>
            <w:vAlign w:val="center"/>
          </w:tcPr>
          <w:p>
            <w:pPr>
              <w:jc w:val="center"/>
              <w:rPr>
                <w:rFonts w:hint="eastAsia" w:ascii="宋体" w:hAnsi="宋体"/>
                <w:sz w:val="18"/>
                <w:szCs w:val="18"/>
              </w:rPr>
            </w:pPr>
            <w:r>
              <w:rPr>
                <w:rFonts w:hint="eastAsia" w:ascii="宋体" w:hAnsi="宋体"/>
                <w:sz w:val="18"/>
                <w:szCs w:val="18"/>
              </w:rPr>
              <w:t>纠正后验证</w:t>
            </w:r>
          </w:p>
        </w:tc>
        <w:tc>
          <w:tcPr>
            <w:tcW w:w="1535" w:type="dxa"/>
            <w:vAlign w:val="center"/>
          </w:tcPr>
          <w:p>
            <w:pPr>
              <w:jc w:val="center"/>
              <w:rPr>
                <w:rFonts w:hint="eastAsia" w:ascii="宋体" w:hAnsi="宋体"/>
                <w:sz w:val="18"/>
                <w:szCs w:val="18"/>
              </w:rPr>
            </w:pPr>
            <w:r>
              <w:rPr>
                <w:rFonts w:hint="eastAsia" w:ascii="宋体" w:hAnsi="宋体"/>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8" w:hRule="atLeast"/>
          <w:jc w:val="center"/>
        </w:trPr>
        <w:tc>
          <w:tcPr>
            <w:tcW w:w="751" w:type="dxa"/>
            <w:vAlign w:val="top"/>
          </w:tcPr>
          <w:p>
            <w:pPr>
              <w:rPr>
                <w:rFonts w:hint="eastAsia" w:ascii="宋体" w:hAnsi="宋体"/>
                <w:sz w:val="18"/>
                <w:szCs w:val="18"/>
              </w:rPr>
            </w:pPr>
          </w:p>
        </w:tc>
        <w:tc>
          <w:tcPr>
            <w:tcW w:w="2395" w:type="dxa"/>
            <w:vAlign w:val="top"/>
          </w:tcPr>
          <w:p>
            <w:pPr>
              <w:rPr>
                <w:rFonts w:hint="eastAsia" w:ascii="宋体" w:hAnsi="宋体"/>
                <w:sz w:val="18"/>
                <w:szCs w:val="18"/>
              </w:rPr>
            </w:pPr>
            <w:r>
              <w:rPr>
                <w:rFonts w:hint="eastAsia" w:ascii="宋体" w:hAnsi="宋体"/>
                <w:sz w:val="18"/>
                <w:szCs w:val="18"/>
              </w:rPr>
              <w:t>1、人员是否达到标准要求，有无变化。</w:t>
            </w:r>
          </w:p>
          <w:p>
            <w:pPr>
              <w:rPr>
                <w:rFonts w:hint="eastAsia" w:ascii="宋体" w:hAnsi="宋体"/>
                <w:sz w:val="18"/>
                <w:szCs w:val="18"/>
              </w:rPr>
            </w:pPr>
            <w:r>
              <w:rPr>
                <w:rFonts w:hint="eastAsia" w:ascii="宋体" w:hAnsi="宋体"/>
                <w:sz w:val="18"/>
                <w:szCs w:val="18"/>
              </w:rPr>
              <w:t>2、服务设施是否齐全、完好。</w:t>
            </w:r>
          </w:p>
          <w:p>
            <w:pPr>
              <w:rPr>
                <w:rFonts w:hint="eastAsia" w:ascii="宋体" w:hAnsi="宋体"/>
                <w:sz w:val="18"/>
                <w:szCs w:val="18"/>
              </w:rPr>
            </w:pPr>
            <w:r>
              <w:rPr>
                <w:rFonts w:hint="eastAsia" w:ascii="宋体" w:hAnsi="宋体"/>
                <w:sz w:val="18"/>
                <w:szCs w:val="18"/>
              </w:rPr>
              <w:t>3、服务文件规定是否齐全，是否按规定执行。</w:t>
            </w:r>
          </w:p>
          <w:p>
            <w:pPr>
              <w:rPr>
                <w:rFonts w:hint="eastAsia" w:ascii="宋体" w:hAnsi="宋体"/>
                <w:sz w:val="18"/>
                <w:szCs w:val="18"/>
              </w:rPr>
            </w:pPr>
            <w:r>
              <w:rPr>
                <w:rFonts w:hint="eastAsia" w:ascii="宋体" w:hAnsi="宋体"/>
                <w:sz w:val="18"/>
                <w:szCs w:val="18"/>
              </w:rPr>
              <w:t>4、是否按规定填写相关记录。</w:t>
            </w:r>
          </w:p>
          <w:p>
            <w:pPr>
              <w:rPr>
                <w:rFonts w:hint="eastAsia" w:ascii="宋体" w:hAnsi="宋体"/>
                <w:sz w:val="18"/>
                <w:szCs w:val="18"/>
              </w:rPr>
            </w:pPr>
            <w:r>
              <w:rPr>
                <w:rFonts w:hint="eastAsia" w:ascii="宋体" w:hAnsi="宋体"/>
                <w:sz w:val="18"/>
                <w:szCs w:val="18"/>
              </w:rPr>
              <w:t>5、是否完成工作计划。</w:t>
            </w:r>
          </w:p>
          <w:p>
            <w:pPr>
              <w:rPr>
                <w:rFonts w:hint="eastAsia" w:ascii="宋体" w:hAnsi="宋体"/>
                <w:sz w:val="18"/>
                <w:szCs w:val="18"/>
              </w:rPr>
            </w:pPr>
            <w:r>
              <w:rPr>
                <w:rFonts w:hint="eastAsia" w:ascii="宋体" w:hAnsi="宋体"/>
                <w:sz w:val="18"/>
                <w:szCs w:val="18"/>
              </w:rPr>
              <w:t>6、临时性工作安排完成情况。</w:t>
            </w:r>
          </w:p>
        </w:tc>
        <w:tc>
          <w:tcPr>
            <w:tcW w:w="1535" w:type="dxa"/>
            <w:vAlign w:val="top"/>
          </w:tcPr>
          <w:p>
            <w:pPr>
              <w:rPr>
                <w:rFonts w:hint="eastAsia" w:ascii="宋体" w:hAnsi="宋体"/>
                <w:sz w:val="18"/>
                <w:szCs w:val="18"/>
              </w:rPr>
            </w:pPr>
          </w:p>
        </w:tc>
        <w:tc>
          <w:tcPr>
            <w:tcW w:w="1535" w:type="dxa"/>
            <w:vAlign w:val="top"/>
          </w:tcPr>
          <w:p>
            <w:pPr>
              <w:rPr>
                <w:rFonts w:hint="eastAsia" w:ascii="宋体" w:hAnsi="宋体"/>
                <w:sz w:val="18"/>
                <w:szCs w:val="18"/>
              </w:rPr>
            </w:pPr>
          </w:p>
        </w:tc>
        <w:tc>
          <w:tcPr>
            <w:tcW w:w="1535" w:type="dxa"/>
            <w:vAlign w:val="top"/>
          </w:tcPr>
          <w:p>
            <w:pPr>
              <w:rPr>
                <w:rFonts w:hint="eastAsia" w:ascii="宋体" w:hAnsi="宋体"/>
                <w:sz w:val="18"/>
                <w:szCs w:val="18"/>
              </w:rPr>
            </w:pPr>
          </w:p>
        </w:tc>
        <w:tc>
          <w:tcPr>
            <w:tcW w:w="1535" w:type="dxa"/>
            <w:vAlign w:val="top"/>
          </w:tcPr>
          <w:p>
            <w:pPr>
              <w:rPr>
                <w:rFonts w:hint="eastAsia" w:ascii="宋体" w:hAnsi="宋体"/>
                <w:sz w:val="18"/>
                <w:szCs w:val="18"/>
              </w:rPr>
            </w:pPr>
          </w:p>
        </w:tc>
      </w:tr>
    </w:tbl>
    <w:p>
      <w:pPr>
        <w:rPr>
          <w:rFonts w:hint="eastAsia"/>
        </w:rPr>
      </w:pPr>
      <w:r>
        <w:rPr>
          <w:rFonts w:hint="eastAsia"/>
        </w:rPr>
        <w:t>检查人/日期：</w:t>
      </w:r>
    </w:p>
    <w:p>
      <w:pPr>
        <w:pStyle w:val="24"/>
      </w:pPr>
    </w:p>
    <w:p>
      <w:pPr>
        <w:pStyle w:val="128"/>
      </w:pPr>
    </w:p>
    <w:p>
      <w:pPr>
        <w:pStyle w:val="127"/>
      </w:pPr>
    </w:p>
    <w:p>
      <w:pPr>
        <w:jc w:val="center"/>
        <w:rPr>
          <w:rFonts w:hint="eastAsia" w:ascii="黑体" w:hAnsi="黑体" w:eastAsia="黑体"/>
        </w:rPr>
      </w:pPr>
    </w:p>
    <w:p>
      <w:pPr>
        <w:jc w:val="center"/>
        <w:rPr>
          <w:rFonts w:hint="eastAsia" w:ascii="黑体" w:hAnsi="黑体" w:eastAsia="黑体"/>
        </w:rPr>
      </w:pPr>
      <w:r>
        <w:rPr>
          <w:rFonts w:hint="eastAsia" w:ascii="黑体" w:hAnsi="黑体" w:eastAsia="黑体"/>
        </w:rPr>
        <w:t>附录C</w:t>
      </w:r>
      <w:r>
        <w:rPr>
          <w:rFonts w:ascii="黑体" w:hAnsi="黑体" w:eastAsia="黑体"/>
        </w:rPr>
        <w:br w:type="textWrapping"/>
      </w:r>
      <w:r>
        <w:rPr>
          <w:rFonts w:hint="eastAsia" w:ascii="黑体" w:hAnsi="黑体" w:eastAsia="黑体"/>
        </w:rPr>
        <w:t>（规范性附录）</w:t>
      </w:r>
      <w:r>
        <w:rPr>
          <w:rFonts w:ascii="黑体" w:hAnsi="黑体" w:eastAsia="黑体"/>
        </w:rPr>
        <w:br w:type="textWrapping"/>
      </w:r>
      <w:r>
        <w:rPr>
          <w:rFonts w:hint="eastAsia" w:ascii="黑体" w:hAnsi="黑体" w:eastAsia="黑体"/>
        </w:rPr>
        <w:t>不合格报告</w:t>
      </w:r>
    </w:p>
    <w:p>
      <w:pPr>
        <w:rPr>
          <w:rFonts w:hint="eastAsia"/>
        </w:rPr>
      </w:pPr>
      <w:r>
        <w:rPr>
          <w:rFonts w:hint="eastAsia"/>
        </w:rPr>
        <w:t xml:space="preserve">编号：                 </w:t>
      </w:r>
    </w:p>
    <w:tbl>
      <w:tblPr>
        <w:tblStyle w:val="38"/>
        <w:tblW w:w="89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672"/>
        <w:gridCol w:w="1458"/>
        <w:gridCol w:w="2131"/>
        <w:gridCol w:w="2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0" w:type="dxa"/>
            <w:vAlign w:val="center"/>
          </w:tcPr>
          <w:p>
            <w:pPr>
              <w:jc w:val="center"/>
              <w:rPr>
                <w:rFonts w:hint="eastAsia" w:ascii="宋体" w:hAnsi="宋体"/>
                <w:sz w:val="18"/>
                <w:szCs w:val="18"/>
              </w:rPr>
            </w:pPr>
            <w:r>
              <w:rPr>
                <w:rFonts w:hint="eastAsia" w:ascii="宋体" w:hAnsi="宋体"/>
                <w:sz w:val="18"/>
                <w:szCs w:val="18"/>
              </w:rPr>
              <w:t>受审核部门</w:t>
            </w:r>
          </w:p>
        </w:tc>
        <w:tc>
          <w:tcPr>
            <w:tcW w:w="2130" w:type="dxa"/>
            <w:gridSpan w:val="2"/>
            <w:vAlign w:val="center"/>
          </w:tcPr>
          <w:p>
            <w:pPr>
              <w:jc w:val="center"/>
              <w:rPr>
                <w:rFonts w:hint="eastAsia" w:ascii="宋体" w:hAnsi="宋体"/>
                <w:sz w:val="18"/>
                <w:szCs w:val="18"/>
              </w:rPr>
            </w:pPr>
          </w:p>
        </w:tc>
        <w:tc>
          <w:tcPr>
            <w:tcW w:w="2131" w:type="dxa"/>
            <w:vAlign w:val="center"/>
          </w:tcPr>
          <w:p>
            <w:pPr>
              <w:jc w:val="center"/>
              <w:rPr>
                <w:rFonts w:hint="eastAsia" w:ascii="宋体" w:hAnsi="宋体"/>
                <w:sz w:val="18"/>
                <w:szCs w:val="18"/>
              </w:rPr>
            </w:pPr>
            <w:r>
              <w:rPr>
                <w:rFonts w:hint="eastAsia" w:ascii="宋体" w:hAnsi="宋体"/>
                <w:sz w:val="18"/>
                <w:szCs w:val="18"/>
              </w:rPr>
              <w:t>审核日期</w:t>
            </w:r>
          </w:p>
        </w:tc>
        <w:tc>
          <w:tcPr>
            <w:tcW w:w="2537" w:type="dxa"/>
            <w:vAlign w:val="center"/>
          </w:tcPr>
          <w:p>
            <w:pPr>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0" w:type="dxa"/>
            <w:vAlign w:val="center"/>
          </w:tcPr>
          <w:p>
            <w:pPr>
              <w:rPr>
                <w:rFonts w:hint="eastAsia" w:ascii="宋体" w:hAnsi="宋体"/>
                <w:sz w:val="18"/>
                <w:szCs w:val="18"/>
              </w:rPr>
            </w:pPr>
            <w:r>
              <w:rPr>
                <w:rFonts w:hint="eastAsia" w:ascii="宋体" w:hAnsi="宋体"/>
                <w:sz w:val="18"/>
                <w:szCs w:val="18"/>
              </w:rPr>
              <w:t>问题发生地点</w:t>
            </w:r>
          </w:p>
        </w:tc>
        <w:tc>
          <w:tcPr>
            <w:tcW w:w="2130" w:type="dxa"/>
            <w:gridSpan w:val="2"/>
            <w:vAlign w:val="center"/>
          </w:tcPr>
          <w:p>
            <w:pPr>
              <w:jc w:val="center"/>
              <w:rPr>
                <w:rFonts w:hint="eastAsia" w:ascii="宋体" w:hAnsi="宋体"/>
                <w:sz w:val="18"/>
                <w:szCs w:val="18"/>
              </w:rPr>
            </w:pPr>
          </w:p>
        </w:tc>
        <w:tc>
          <w:tcPr>
            <w:tcW w:w="2131" w:type="dxa"/>
            <w:vAlign w:val="center"/>
          </w:tcPr>
          <w:p>
            <w:pPr>
              <w:jc w:val="center"/>
              <w:rPr>
                <w:rFonts w:hint="eastAsia" w:ascii="宋体" w:hAnsi="宋体"/>
                <w:sz w:val="18"/>
                <w:szCs w:val="18"/>
              </w:rPr>
            </w:pPr>
            <w:r>
              <w:rPr>
                <w:rFonts w:hint="eastAsia" w:ascii="宋体" w:hAnsi="宋体"/>
                <w:sz w:val="18"/>
                <w:szCs w:val="18"/>
              </w:rPr>
              <w:t>接待人员</w:t>
            </w:r>
          </w:p>
        </w:tc>
        <w:tc>
          <w:tcPr>
            <w:tcW w:w="2537" w:type="dxa"/>
            <w:vAlign w:val="center"/>
          </w:tcPr>
          <w:p>
            <w:pPr>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28" w:type="dxa"/>
            <w:gridSpan w:val="5"/>
            <w:vAlign w:val="top"/>
          </w:tcPr>
          <w:p>
            <w:pPr>
              <w:rPr>
                <w:rFonts w:hint="eastAsia" w:ascii="宋体" w:hAnsi="宋体"/>
                <w:sz w:val="18"/>
                <w:szCs w:val="18"/>
              </w:rPr>
            </w:pPr>
            <w:r>
              <w:rPr>
                <w:rFonts w:hint="eastAsia" w:ascii="宋体" w:hAnsi="宋体"/>
                <w:sz w:val="18"/>
                <w:szCs w:val="18"/>
              </w:rPr>
              <w:t>不合格事实</w:t>
            </w:r>
          </w:p>
          <w:p>
            <w:pPr>
              <w:rPr>
                <w:rFonts w:hint="eastAsia" w:ascii="宋体" w:hAnsi="宋体"/>
                <w:sz w:val="18"/>
                <w:szCs w:val="18"/>
              </w:rPr>
            </w:pPr>
          </w:p>
          <w:p>
            <w:pPr>
              <w:rPr>
                <w:rFonts w:hint="eastAsia" w:ascii="宋体" w:hAnsi="宋体"/>
                <w:sz w:val="18"/>
                <w:szCs w:val="18"/>
              </w:rPr>
            </w:pPr>
            <w:r>
              <w:rPr>
                <w:rFonts w:hint="eastAsia" w:ascii="宋体" w:hAnsi="宋体"/>
                <w:sz w:val="18"/>
                <w:szCs w:val="18"/>
              </w:rPr>
              <w:t>不符合：□质量手册、体系文件   文件条款编号</w:t>
            </w:r>
          </w:p>
          <w:p>
            <w:pPr>
              <w:rPr>
                <w:rFonts w:hint="eastAsia" w:ascii="宋体" w:hAnsi="宋体"/>
                <w:sz w:val="18"/>
                <w:szCs w:val="18"/>
              </w:rPr>
            </w:pPr>
            <w:r>
              <w:rPr>
                <w:rFonts w:hint="eastAsia" w:ascii="宋体" w:hAnsi="宋体"/>
                <w:sz w:val="18"/>
                <w:szCs w:val="18"/>
              </w:rPr>
              <w:t xml:space="preserve">        □GB/T19001/ISO09001   标准条款号</w:t>
            </w:r>
          </w:p>
          <w:p>
            <w:pPr>
              <w:rPr>
                <w:rFonts w:hint="eastAsia" w:ascii="宋体" w:hAnsi="宋体"/>
                <w:sz w:val="18"/>
                <w:szCs w:val="18"/>
              </w:rPr>
            </w:pPr>
            <w:r>
              <w:rPr>
                <w:rFonts w:hint="eastAsia" w:ascii="宋体" w:hAnsi="宋体"/>
                <w:sz w:val="18"/>
                <w:szCs w:val="18"/>
              </w:rPr>
              <w:t>严重程度：□严重  □一般</w:t>
            </w:r>
          </w:p>
          <w:p>
            <w:pPr>
              <w:rPr>
                <w:rFonts w:hint="eastAsia" w:ascii="宋体" w:hAnsi="宋体"/>
                <w:sz w:val="18"/>
                <w:szCs w:val="18"/>
              </w:rPr>
            </w:pPr>
            <w:r>
              <w:rPr>
                <w:rFonts w:hint="eastAsia" w:ascii="宋体" w:hAnsi="宋体"/>
                <w:sz w:val="18"/>
                <w:szCs w:val="18"/>
              </w:rPr>
              <w:t xml:space="preserve">          审核员：      受审核部门负责人签字：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1" w:hRule="atLeast"/>
          <w:jc w:val="center"/>
        </w:trPr>
        <w:tc>
          <w:tcPr>
            <w:tcW w:w="8928" w:type="dxa"/>
            <w:gridSpan w:val="5"/>
            <w:vAlign w:val="top"/>
          </w:tcPr>
          <w:p>
            <w:pPr>
              <w:rPr>
                <w:rFonts w:hint="eastAsia" w:ascii="宋体" w:hAnsi="宋体"/>
                <w:sz w:val="18"/>
                <w:szCs w:val="18"/>
              </w:rPr>
            </w:pPr>
            <w:r>
              <w:rPr>
                <w:rFonts w:hint="eastAsia" w:ascii="宋体" w:hAnsi="宋体"/>
                <w:sz w:val="18"/>
                <w:szCs w:val="18"/>
              </w:rPr>
              <w:t>原因分析及纠正措施：</w:t>
            </w:r>
          </w:p>
          <w:p>
            <w:pPr>
              <w:rPr>
                <w:rFonts w:hint="eastAsia" w:ascii="宋体" w:hAnsi="宋体"/>
                <w:sz w:val="18"/>
                <w:szCs w:val="18"/>
              </w:rPr>
            </w:pPr>
          </w:p>
          <w:p>
            <w:pPr>
              <w:rPr>
                <w:rFonts w:hint="eastAsia" w:ascii="宋体" w:hAnsi="宋体"/>
                <w:sz w:val="18"/>
                <w:szCs w:val="18"/>
              </w:rPr>
            </w:pPr>
            <w:r>
              <w:rPr>
                <w:rFonts w:hint="eastAsia" w:ascii="宋体" w:hAnsi="宋体"/>
                <w:sz w:val="18"/>
                <w:szCs w:val="18"/>
              </w:rPr>
              <w:t xml:space="preserve">                      责任部门负责人：   日期：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02" w:type="dxa"/>
            <w:gridSpan w:val="2"/>
            <w:vAlign w:val="top"/>
          </w:tcPr>
          <w:p>
            <w:pPr>
              <w:rPr>
                <w:rFonts w:hint="eastAsia" w:ascii="宋体" w:hAnsi="宋体"/>
                <w:sz w:val="18"/>
                <w:szCs w:val="18"/>
              </w:rPr>
            </w:pPr>
            <w:r>
              <w:rPr>
                <w:rFonts w:hint="eastAsia" w:ascii="宋体" w:hAnsi="宋体"/>
                <w:sz w:val="18"/>
                <w:szCs w:val="18"/>
              </w:rPr>
              <w:t>标准化领导小组（组长）认可</w:t>
            </w:r>
          </w:p>
        </w:tc>
        <w:tc>
          <w:tcPr>
            <w:tcW w:w="6126" w:type="dxa"/>
            <w:gridSpan w:val="3"/>
            <w:vAlign w:val="top"/>
          </w:tcPr>
          <w:p>
            <w:pPr>
              <w:ind w:firstLine="1620" w:firstLineChars="900"/>
              <w:rPr>
                <w:rFonts w:hint="eastAsia" w:ascii="宋体" w:hAnsi="宋体"/>
                <w:sz w:val="18"/>
                <w:szCs w:val="18"/>
              </w:rPr>
            </w:pPr>
          </w:p>
          <w:p>
            <w:pPr>
              <w:ind w:firstLine="1620" w:firstLineChars="900"/>
              <w:rPr>
                <w:rFonts w:hint="eastAsia" w:ascii="宋体" w:hAnsi="宋体"/>
                <w:sz w:val="18"/>
                <w:szCs w:val="18"/>
              </w:rPr>
            </w:pPr>
            <w:r>
              <w:rPr>
                <w:rFonts w:hint="eastAsia" w:ascii="宋体" w:hAnsi="宋体"/>
                <w:sz w:val="18"/>
                <w:szCs w:val="18"/>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28" w:type="dxa"/>
            <w:gridSpan w:val="5"/>
            <w:vAlign w:val="top"/>
          </w:tcPr>
          <w:p>
            <w:pPr>
              <w:rPr>
                <w:rFonts w:hint="eastAsia" w:ascii="宋体" w:hAnsi="宋体"/>
                <w:sz w:val="18"/>
                <w:szCs w:val="18"/>
              </w:rPr>
            </w:pPr>
            <w:r>
              <w:rPr>
                <w:rFonts w:hint="eastAsia" w:ascii="宋体" w:hAnsi="宋体"/>
                <w:sz w:val="18"/>
                <w:szCs w:val="18"/>
              </w:rPr>
              <w:t>纠正措施实施情况：</w:t>
            </w:r>
          </w:p>
          <w:p>
            <w:pPr>
              <w:rPr>
                <w:rFonts w:hint="eastAsia" w:ascii="宋体" w:hAnsi="宋体"/>
                <w:sz w:val="18"/>
                <w:szCs w:val="18"/>
              </w:rPr>
            </w:pPr>
            <w:r>
              <w:rPr>
                <w:rFonts w:hint="eastAsia" w:ascii="宋体" w:hAnsi="宋体"/>
                <w:sz w:val="18"/>
                <w:szCs w:val="18"/>
              </w:rPr>
              <w:t xml:space="preserve">                  责任部门负责人：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1" w:hRule="atLeast"/>
          <w:jc w:val="center"/>
        </w:trPr>
        <w:tc>
          <w:tcPr>
            <w:tcW w:w="8928" w:type="dxa"/>
            <w:gridSpan w:val="5"/>
            <w:vAlign w:val="top"/>
          </w:tcPr>
          <w:p>
            <w:pPr>
              <w:rPr>
                <w:rFonts w:hint="eastAsia" w:ascii="宋体" w:hAnsi="宋体"/>
                <w:sz w:val="18"/>
                <w:szCs w:val="18"/>
              </w:rPr>
            </w:pPr>
            <w:r>
              <w:rPr>
                <w:rFonts w:hint="eastAsia" w:ascii="宋体" w:hAnsi="宋体"/>
                <w:sz w:val="18"/>
                <w:szCs w:val="18"/>
              </w:rPr>
              <w:t>纠正措施验证：</w:t>
            </w:r>
          </w:p>
          <w:p>
            <w:pPr>
              <w:rPr>
                <w:rFonts w:hint="eastAsia" w:ascii="宋体" w:hAnsi="宋体"/>
                <w:sz w:val="18"/>
                <w:szCs w:val="18"/>
              </w:rPr>
            </w:pPr>
            <w:r>
              <w:rPr>
                <w:rFonts w:hint="eastAsia" w:ascii="宋体" w:hAnsi="宋体"/>
                <w:sz w:val="18"/>
                <w:szCs w:val="18"/>
              </w:rPr>
              <w:t xml:space="preserve">                  </w:t>
            </w:r>
          </w:p>
          <w:p>
            <w:pPr>
              <w:ind w:firstLine="1530" w:firstLineChars="850"/>
              <w:rPr>
                <w:rFonts w:hint="eastAsia" w:ascii="宋体" w:hAnsi="宋体"/>
                <w:sz w:val="18"/>
                <w:szCs w:val="18"/>
              </w:rPr>
            </w:pPr>
            <w:r>
              <w:rPr>
                <w:rFonts w:hint="eastAsia" w:ascii="宋体" w:hAnsi="宋体"/>
                <w:sz w:val="18"/>
                <w:szCs w:val="18"/>
              </w:rPr>
              <w:t>责任部门负责人：      日期：</w:t>
            </w:r>
          </w:p>
        </w:tc>
      </w:tr>
    </w:tbl>
    <w:p>
      <w:pPr>
        <w:pStyle w:val="24"/>
      </w:pPr>
    </w:p>
    <w:p>
      <w:pPr>
        <w:pStyle w:val="128"/>
      </w:pPr>
    </w:p>
    <w:p>
      <w:pPr>
        <w:pStyle w:val="127"/>
      </w:pPr>
    </w:p>
    <w:p>
      <w:pPr>
        <w:jc w:val="center"/>
        <w:rPr>
          <w:rFonts w:hint="eastAsia" w:ascii="黑体" w:hAnsi="黑体" w:eastAsia="黑体"/>
        </w:rPr>
      </w:pPr>
    </w:p>
    <w:p>
      <w:pPr>
        <w:jc w:val="center"/>
        <w:rPr>
          <w:rFonts w:hint="eastAsia" w:ascii="黑体" w:hAnsi="黑体" w:eastAsia="黑体"/>
        </w:rPr>
      </w:pPr>
      <w:r>
        <w:rPr>
          <w:rFonts w:hint="eastAsia" w:ascii="黑体" w:hAnsi="黑体" w:eastAsia="黑体"/>
        </w:rPr>
        <w:t>附录D</w:t>
      </w:r>
      <w:r>
        <w:rPr>
          <w:rFonts w:ascii="黑体" w:hAnsi="黑体" w:eastAsia="黑体"/>
        </w:rPr>
        <w:br w:type="textWrapping"/>
      </w:r>
      <w:r>
        <w:rPr>
          <w:rFonts w:hint="eastAsia" w:ascii="黑体" w:hAnsi="黑体" w:eastAsia="黑体"/>
        </w:rPr>
        <w:t>（规范性附录）</w:t>
      </w:r>
      <w:r>
        <w:rPr>
          <w:rFonts w:ascii="黑体" w:hAnsi="黑体" w:eastAsia="黑体"/>
        </w:rPr>
        <w:br w:type="textWrapping"/>
      </w:r>
      <w:r>
        <w:rPr>
          <w:rFonts w:hint="eastAsia" w:ascii="黑体" w:hAnsi="黑体" w:eastAsia="黑体"/>
        </w:rPr>
        <w:t>纠正/预防措施记录单</w:t>
      </w:r>
    </w:p>
    <w:p>
      <w:pPr>
        <w:rPr>
          <w:rFonts w:hint="eastAsia"/>
        </w:rPr>
      </w:pPr>
      <w:bookmarkStart w:id="1" w:name="DW"/>
      <w:bookmarkEnd w:id="1"/>
      <w:r>
        <w:rPr>
          <w:rFonts w:hint="eastAsia"/>
        </w:rPr>
        <w:t>编号：</w:t>
      </w:r>
    </w:p>
    <w:tbl>
      <w:tblPr>
        <w:tblStyle w:val="38"/>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2" w:hRule="atLeast"/>
          <w:jc w:val="center"/>
        </w:trPr>
        <w:tc>
          <w:tcPr>
            <w:tcW w:w="8522" w:type="dxa"/>
            <w:vAlign w:val="top"/>
          </w:tcPr>
          <w:p>
            <w:pPr>
              <w:rPr>
                <w:rFonts w:hint="eastAsia" w:ascii="宋体" w:hAnsi="宋体"/>
                <w:sz w:val="18"/>
                <w:szCs w:val="18"/>
              </w:rPr>
            </w:pPr>
            <w:r>
              <w:rPr>
                <w:rFonts w:hint="eastAsia" w:ascii="宋体" w:hAnsi="宋体"/>
                <w:sz w:val="18"/>
                <w:szCs w:val="18"/>
              </w:rPr>
              <w:t>不符合事实/潜在不符合事实:</w:t>
            </w:r>
          </w:p>
          <w:p>
            <w:pPr>
              <w:rPr>
                <w:rFonts w:hint="eastAsia" w:ascii="宋体" w:hAnsi="宋体"/>
                <w:sz w:val="18"/>
                <w:szCs w:val="18"/>
              </w:rPr>
            </w:pPr>
          </w:p>
          <w:p>
            <w:pPr>
              <w:rPr>
                <w:rFonts w:hint="eastAsia" w:ascii="宋体" w:hAnsi="宋体"/>
                <w:sz w:val="18"/>
                <w:szCs w:val="18"/>
              </w:rPr>
            </w:pPr>
            <w:r>
              <w:rPr>
                <w:rFonts w:hint="eastAsia" w:ascii="宋体" w:hAnsi="宋体"/>
                <w:sz w:val="18"/>
                <w:szCs w:val="18"/>
              </w:rPr>
              <w:t xml:space="preserve">                          签名：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2" w:hRule="atLeast"/>
          <w:jc w:val="center"/>
        </w:trPr>
        <w:tc>
          <w:tcPr>
            <w:tcW w:w="8522" w:type="dxa"/>
            <w:vAlign w:val="top"/>
          </w:tcPr>
          <w:p>
            <w:pPr>
              <w:rPr>
                <w:rFonts w:hint="eastAsia" w:ascii="宋体" w:hAnsi="宋体"/>
                <w:sz w:val="18"/>
                <w:szCs w:val="18"/>
              </w:rPr>
            </w:pPr>
            <w:r>
              <w:rPr>
                <w:rFonts w:hint="eastAsia" w:ascii="宋体" w:hAnsi="宋体"/>
                <w:sz w:val="18"/>
                <w:szCs w:val="18"/>
              </w:rPr>
              <w:t>原因分析：</w:t>
            </w:r>
          </w:p>
          <w:p>
            <w:pPr>
              <w:rPr>
                <w:rFonts w:hint="eastAsia" w:ascii="宋体" w:hAnsi="宋体"/>
                <w:sz w:val="18"/>
                <w:szCs w:val="18"/>
              </w:rPr>
            </w:pPr>
          </w:p>
          <w:p>
            <w:pPr>
              <w:rPr>
                <w:rFonts w:hint="eastAsia" w:ascii="宋体" w:hAnsi="宋体"/>
                <w:sz w:val="18"/>
                <w:szCs w:val="18"/>
              </w:rPr>
            </w:pPr>
          </w:p>
          <w:p>
            <w:pPr>
              <w:ind w:firstLine="2340" w:firstLineChars="1300"/>
              <w:rPr>
                <w:rFonts w:hint="eastAsia" w:ascii="宋体" w:hAnsi="宋体"/>
                <w:sz w:val="18"/>
                <w:szCs w:val="18"/>
              </w:rPr>
            </w:pPr>
            <w:r>
              <w:rPr>
                <w:rFonts w:hint="eastAsia" w:ascii="宋体" w:hAnsi="宋体"/>
                <w:sz w:val="18"/>
                <w:szCs w:val="18"/>
              </w:rPr>
              <w:t>签名：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2" w:hRule="atLeast"/>
          <w:jc w:val="center"/>
        </w:trPr>
        <w:tc>
          <w:tcPr>
            <w:tcW w:w="8522" w:type="dxa"/>
            <w:vAlign w:val="top"/>
          </w:tcPr>
          <w:p>
            <w:pPr>
              <w:rPr>
                <w:rFonts w:hint="eastAsia" w:ascii="宋体" w:hAnsi="宋体"/>
                <w:sz w:val="18"/>
                <w:szCs w:val="18"/>
              </w:rPr>
            </w:pPr>
            <w:r>
              <w:rPr>
                <w:rFonts w:hint="eastAsia" w:ascii="宋体" w:hAnsi="宋体"/>
                <w:sz w:val="18"/>
                <w:szCs w:val="18"/>
              </w:rPr>
              <w:t>纠正/预防措施：</w:t>
            </w:r>
          </w:p>
          <w:p>
            <w:pPr>
              <w:rPr>
                <w:rFonts w:hint="eastAsia" w:ascii="宋体" w:hAnsi="宋体"/>
                <w:sz w:val="18"/>
                <w:szCs w:val="18"/>
              </w:rPr>
            </w:pPr>
          </w:p>
          <w:p>
            <w:pPr>
              <w:ind w:firstLine="2340" w:firstLineChars="1300"/>
              <w:rPr>
                <w:rFonts w:hint="eastAsia" w:ascii="宋体" w:hAnsi="宋体"/>
                <w:sz w:val="18"/>
                <w:szCs w:val="18"/>
              </w:rPr>
            </w:pPr>
            <w:r>
              <w:rPr>
                <w:rFonts w:hint="eastAsia" w:ascii="宋体" w:hAnsi="宋体"/>
                <w:sz w:val="18"/>
                <w:szCs w:val="18"/>
              </w:rPr>
              <w:t>签名：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2" w:hRule="atLeast"/>
          <w:jc w:val="center"/>
        </w:trPr>
        <w:tc>
          <w:tcPr>
            <w:tcW w:w="8522" w:type="dxa"/>
            <w:vAlign w:val="top"/>
          </w:tcPr>
          <w:p>
            <w:pPr>
              <w:rPr>
                <w:rFonts w:hint="eastAsia" w:ascii="宋体" w:hAnsi="宋体"/>
                <w:sz w:val="18"/>
                <w:szCs w:val="18"/>
              </w:rPr>
            </w:pPr>
            <w:r>
              <w:rPr>
                <w:rFonts w:hint="eastAsia" w:ascii="宋体" w:hAnsi="宋体"/>
                <w:sz w:val="18"/>
                <w:szCs w:val="18"/>
              </w:rPr>
              <w:t>措施批准：</w:t>
            </w:r>
          </w:p>
          <w:p>
            <w:pPr>
              <w:rPr>
                <w:rFonts w:hint="eastAsia" w:ascii="宋体" w:hAnsi="宋体"/>
                <w:sz w:val="18"/>
                <w:szCs w:val="18"/>
              </w:rPr>
            </w:pPr>
          </w:p>
          <w:p>
            <w:pPr>
              <w:ind w:firstLine="2340" w:firstLineChars="1300"/>
              <w:rPr>
                <w:rFonts w:hint="eastAsia" w:ascii="宋体" w:hAnsi="宋体"/>
                <w:sz w:val="18"/>
                <w:szCs w:val="18"/>
              </w:rPr>
            </w:pPr>
            <w:r>
              <w:rPr>
                <w:rFonts w:hint="eastAsia" w:ascii="宋体" w:hAnsi="宋体"/>
                <w:sz w:val="18"/>
                <w:szCs w:val="18"/>
              </w:rPr>
              <w:t>签名：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2" w:hRule="atLeast"/>
          <w:jc w:val="center"/>
        </w:trPr>
        <w:tc>
          <w:tcPr>
            <w:tcW w:w="8522" w:type="dxa"/>
            <w:vAlign w:val="top"/>
          </w:tcPr>
          <w:p>
            <w:pPr>
              <w:rPr>
                <w:rFonts w:hint="eastAsia" w:ascii="宋体" w:hAnsi="宋体"/>
                <w:sz w:val="18"/>
                <w:szCs w:val="18"/>
              </w:rPr>
            </w:pPr>
            <w:r>
              <w:rPr>
                <w:rFonts w:hint="eastAsia" w:ascii="宋体" w:hAnsi="宋体"/>
                <w:sz w:val="18"/>
                <w:szCs w:val="18"/>
              </w:rPr>
              <w:t>措施实施：</w:t>
            </w:r>
          </w:p>
          <w:p>
            <w:pPr>
              <w:rPr>
                <w:rFonts w:hint="eastAsia" w:ascii="宋体" w:hAnsi="宋体"/>
                <w:sz w:val="18"/>
                <w:szCs w:val="18"/>
              </w:rPr>
            </w:pPr>
          </w:p>
          <w:p>
            <w:pPr>
              <w:ind w:firstLine="2340" w:firstLineChars="1300"/>
              <w:rPr>
                <w:rFonts w:hint="eastAsia" w:ascii="宋体" w:hAnsi="宋体"/>
                <w:sz w:val="18"/>
                <w:szCs w:val="18"/>
              </w:rPr>
            </w:pPr>
            <w:r>
              <w:rPr>
                <w:rFonts w:hint="eastAsia" w:ascii="宋体" w:hAnsi="宋体"/>
                <w:sz w:val="18"/>
                <w:szCs w:val="18"/>
              </w:rPr>
              <w:t>签名：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2" w:hRule="atLeast"/>
          <w:jc w:val="center"/>
        </w:trPr>
        <w:tc>
          <w:tcPr>
            <w:tcW w:w="8522" w:type="dxa"/>
            <w:vAlign w:val="top"/>
          </w:tcPr>
          <w:p>
            <w:pPr>
              <w:rPr>
                <w:rFonts w:hint="eastAsia" w:ascii="宋体" w:hAnsi="宋体"/>
                <w:sz w:val="18"/>
                <w:szCs w:val="18"/>
              </w:rPr>
            </w:pPr>
            <w:r>
              <w:rPr>
                <w:rFonts w:hint="eastAsia" w:ascii="宋体" w:hAnsi="宋体"/>
                <w:sz w:val="18"/>
                <w:szCs w:val="18"/>
              </w:rPr>
              <w:t>措施验证：</w:t>
            </w:r>
          </w:p>
          <w:p>
            <w:pPr>
              <w:rPr>
                <w:rFonts w:hint="eastAsia" w:ascii="宋体" w:hAnsi="宋体"/>
                <w:sz w:val="18"/>
                <w:szCs w:val="18"/>
              </w:rPr>
            </w:pPr>
          </w:p>
          <w:p>
            <w:pPr>
              <w:ind w:firstLine="2340" w:firstLineChars="1300"/>
              <w:rPr>
                <w:rFonts w:hint="eastAsia" w:ascii="宋体" w:hAnsi="宋体"/>
                <w:sz w:val="18"/>
                <w:szCs w:val="18"/>
              </w:rPr>
            </w:pPr>
            <w:r>
              <w:rPr>
                <w:rFonts w:hint="eastAsia" w:ascii="宋体" w:hAnsi="宋体"/>
                <w:sz w:val="18"/>
                <w:szCs w:val="18"/>
              </w:rPr>
              <w:t>签名：      日期：</w:t>
            </w:r>
          </w:p>
        </w:tc>
      </w:tr>
    </w:tbl>
    <w:p>
      <w:pPr>
        <w:pStyle w:val="24"/>
      </w:pPr>
    </w:p>
    <w:p/>
    <w:p>
      <w:pPr>
        <w:pStyle w:val="24"/>
        <w:ind w:firstLineChars="0"/>
        <w:rPr>
          <w:rFonts w:hint="eastAsia"/>
          <w:szCs w:val="21"/>
        </w:rPr>
      </w:pPr>
    </w:p>
    <w:p>
      <w:pPr>
        <w:pStyle w:val="24"/>
        <w:rPr>
          <w:rFonts w:hint="eastAsia"/>
        </w:rPr>
      </w:pPr>
    </w:p>
    <w:p>
      <w:pPr>
        <w:pStyle w:val="24"/>
        <w:rPr>
          <w:rFonts w:hint="eastAsia"/>
        </w:rPr>
      </w:pPr>
    </w:p>
    <w:p>
      <w:pPr>
        <w:pStyle w:val="24"/>
        <w:rPr>
          <w:rFonts w:hint="eastAsia"/>
        </w:rPr>
      </w:pPr>
    </w:p>
    <w:p>
      <w:pPr>
        <w:pStyle w:val="24"/>
        <w:rPr>
          <w:rFonts w:hint="eastAsia"/>
        </w:rPr>
      </w:pPr>
      <w:r>
        <mc:AlternateContent>
          <mc:Choice Requires="wps">
            <w:drawing>
              <wp:anchor distT="0" distB="0" distL="114300" distR="114300" simplePos="0" relativeHeight="251873280" behindDoc="0" locked="0" layoutInCell="1" allowOverlap="1">
                <wp:simplePos x="0" y="0"/>
                <wp:positionH relativeFrom="column">
                  <wp:posOffset>1914525</wp:posOffset>
                </wp:positionH>
                <wp:positionV relativeFrom="paragraph">
                  <wp:posOffset>52705</wp:posOffset>
                </wp:positionV>
                <wp:extent cx="1933575" cy="0"/>
                <wp:effectExtent l="0" t="0" r="0" b="0"/>
                <wp:wrapNone/>
                <wp:docPr id="326" name="直线 1117"/>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117" o:spid="_x0000_s1026" o:spt="20" style="position:absolute;left:0pt;margin-left:150.75pt;margin-top:4.15pt;height:0pt;width:152.25pt;z-index:251873280;mso-width-relative:page;mso-height-relative:page;" filled="f" stroked="t" coordsize="21600,21600" o:gfxdata="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k1oQldYAAAAHAQAADwAAAAAAAAABACAAAAAi&#10;AAAAZHJzL2Rvd25yZXYueG1sUEsBAhQAFAAAAAgAh07iQKkdkfXTAQAAkwMAAA4AAAAAAAAAAQAg&#10;AAAAJQEAAGRycy9lMm9Eb2MueG1sUEsFBgAAAAAGAAYAWQEAAGoFAAAAAA==&#10;">
                <v:fill on="f" focussize="0,0"/>
                <v:stroke weight="1pt" color="#000000" joinstyle="round"/>
                <v:imagedata o:title=""/>
                <o:lock v:ext="edit" aspectratio="f"/>
              </v:line>
            </w:pict>
          </mc:Fallback>
        </mc:AlternateContent>
      </w:r>
    </w:p>
    <w:p>
      <w:pPr>
        <w:pStyle w:val="24"/>
        <w:rPr>
          <w:rFonts w:hint="eastAsia"/>
        </w:rPr>
      </w:pPr>
    </w:p>
    <w:p>
      <w:pPr>
        <w:pStyle w:val="24"/>
        <w:sectPr>
          <w:headerReference r:id="rId224" w:type="default"/>
          <w:footerReference r:id="rId225" w:type="default"/>
          <w:pgSz w:w="11906" w:h="16838"/>
          <w:pgMar w:top="1418" w:right="1418" w:bottom="1418" w:left="1418" w:header="1418" w:footer="1134" w:gutter="0"/>
          <w:pgNumType w:fmt="decimal"/>
          <w:cols w:space="720" w:num="1"/>
          <w:formProt w:val="0"/>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111</w:t>
      </w:r>
      <w:r>
        <w:rPr>
          <w:rFonts w:hAnsi="黑体"/>
        </w:rPr>
        <w:t>—</w:t>
      </w:r>
      <w:r>
        <w:rPr>
          <w:rFonts w:hint="eastAsia" w:hAnsi="黑体"/>
        </w:rPr>
        <w:t>2016</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pPr>
      <w:r>
        <w:rPr>
          <w:rFonts w:hint="eastAsia"/>
        </w:rPr>
        <w:t>服务满意度测评标准</w:t>
      </w: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2016</w:t>
      </w:r>
      <w:r>
        <w:t xml:space="preserve"> </w:t>
      </w:r>
      <w:r>
        <w:rPr>
          <w:rFonts w:ascii="黑体"/>
        </w:rPr>
        <w:t>-</w:t>
      </w:r>
      <w:r>
        <w:t xml:space="preserve"> </w:t>
      </w:r>
      <w:r>
        <w:rPr>
          <w:rFonts w:hint="eastAsia" w:ascii="黑体"/>
        </w:rPr>
        <w:t>02</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128256" behindDoc="0" locked="1" layoutInCell="1" allowOverlap="1">
                <wp:simplePos x="0" y="0"/>
                <wp:positionH relativeFrom="column">
                  <wp:posOffset>-635</wp:posOffset>
                </wp:positionH>
                <wp:positionV relativeFrom="page">
                  <wp:posOffset>9251950</wp:posOffset>
                </wp:positionV>
                <wp:extent cx="6120130" cy="0"/>
                <wp:effectExtent l="0" t="0" r="0" b="0"/>
                <wp:wrapNone/>
                <wp:docPr id="575"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128256;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WHazzWAAAACwEAAA8AAAAAAAAAAQAgAAAAIgAAAGRy&#10;cy9kb3ducmV2LnhtbFBLAQIUABQAAAAIAIdO4kAkS5gEzgEAAGwDAAAOAAAAAAAAAAEAIAAAACUB&#10;AABkcnMvZTJvRG9jLnhtbFBLBQYAAAAABgAGAFkBAABlBQ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2016</w:t>
      </w:r>
      <w:r>
        <w:t xml:space="preserve"> </w:t>
      </w:r>
      <w:r>
        <w:rPr>
          <w:rFonts w:ascii="黑体"/>
        </w:rPr>
        <w:t>-</w:t>
      </w:r>
      <w:r>
        <w:t xml:space="preserve"> </w:t>
      </w:r>
      <w:r>
        <w:rPr>
          <w:rFonts w:hint="eastAsia" w:ascii="黑体"/>
        </w:rPr>
        <w:t>03</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Ansi="黑体"/>
        </w:rPr>
        <w:t>   </w:t>
      </w:r>
      <w:r>
        <w:rPr>
          <w:rStyle w:val="134"/>
          <w:rFonts w:hint="eastAsia"/>
        </w:rPr>
        <w:t>发布</w:t>
      </w:r>
    </w:p>
    <w:p>
      <w:r>
        <w:rPr>
          <w:lang/>
        </w:rPr>
        <mc:AlternateContent>
          <mc:Choice Requires="wps">
            <w:drawing>
              <wp:anchor distT="0" distB="0" distL="114300" distR="114300" simplePos="0" relativeHeight="251874304" behindDoc="0" locked="0" layoutInCell="1" allowOverlap="1">
                <wp:simplePos x="0" y="0"/>
                <wp:positionH relativeFrom="column">
                  <wp:posOffset>-635</wp:posOffset>
                </wp:positionH>
                <wp:positionV relativeFrom="paragraph">
                  <wp:posOffset>1482725</wp:posOffset>
                </wp:positionV>
                <wp:extent cx="6120130" cy="0"/>
                <wp:effectExtent l="0" t="0" r="0" b="0"/>
                <wp:wrapNone/>
                <wp:docPr id="327" name="直线 1119"/>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119" o:spid="_x0000_s1026" o:spt="20" style="position:absolute;left:0pt;margin-left:-0.05pt;margin-top:116.75pt;height:0pt;width:481.9pt;z-index:251874304;mso-width-relative:page;mso-height-relative:page;" filled="f" stroked="t" coordsize="21600,21600" o:gfxdata="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Vyig3WAAAACQEAAA8AAAAAAAAAAQAgAAAAIgAA&#10;AGRycy9kb3ducmV2LnhtbFBLAQIUABQAAAAIAIdO4kAGtyWZ0QEAAJIDAAAOAAAAAAAAAAEAIAAA&#10;ACUBAABkcnMvZTJvRG9jLnhtbFBLBQYAAAAABgAGAFkBAABoBQAAAAA=&#10;">
                <v:fill on="f" focussize="0,0"/>
                <v:stroke color="#000000" joinstyle="round"/>
                <v:imagedata o:title=""/>
                <o:lock v:ext="edit" aspectratio="f"/>
              </v:line>
            </w:pict>
          </mc:Fallback>
        </mc:AlternateContent>
      </w:r>
    </w:p>
    <w:p>
      <w:pPr>
        <w:pStyle w:val="24"/>
        <w:sectPr>
          <w:headerReference r:id="rId226" w:type="default"/>
          <w:footerReference r:id="rId227" w:type="default"/>
          <w:pgSz w:w="11906" w:h="16838"/>
          <w:pgMar w:top="1418" w:right="1418" w:bottom="1418" w:left="1418" w:header="1418" w:footer="1134" w:gutter="0"/>
          <w:pgNumType w:fmt="decimal"/>
          <w:cols w:space="720" w:num="1"/>
          <w:formProt w:val="0"/>
          <w:docGrid w:linePitch="312" w:charSpace="0"/>
        </w:sectPr>
      </w:pPr>
    </w:p>
    <w:p>
      <w:pPr>
        <w:pStyle w:val="41"/>
        <w:numPr>
          <w:ilvl w:val="0"/>
          <w:numId w:val="0"/>
        </w:numPr>
        <w:spacing w:before="240" w:after="240"/>
        <w:jc w:val="center"/>
        <w:rPr>
          <w:rFonts w:hint="eastAsia"/>
          <w:sz w:val="32"/>
          <w:szCs w:val="32"/>
        </w:rPr>
      </w:pPr>
      <w:r>
        <w:rPr>
          <w:rFonts w:hint="eastAsia"/>
          <w:sz w:val="32"/>
          <w:szCs w:val="32"/>
        </w:rPr>
        <w:t>服务满意度测评制度</w:t>
      </w:r>
    </w:p>
    <w:p>
      <w:pPr>
        <w:pStyle w:val="41"/>
        <w:numPr>
          <w:ilvl w:val="0"/>
          <w:numId w:val="130"/>
        </w:numPr>
        <w:spacing w:before="240" w:after="240"/>
        <w:rPr>
          <w:rFonts w:hint="eastAsia"/>
        </w:rPr>
      </w:pPr>
      <w:r>
        <w:rPr>
          <w:rFonts w:hint="eastAsia"/>
        </w:rPr>
        <w:t>范围</w:t>
      </w:r>
    </w:p>
    <w:p>
      <w:pPr>
        <w:pStyle w:val="24"/>
        <w:ind w:firstLine="0" w:firstLineChars="0"/>
        <w:rPr>
          <w:rFonts w:hint="eastAsia"/>
        </w:rPr>
      </w:pPr>
      <w:r>
        <w:rPr>
          <w:rFonts w:hint="eastAsia"/>
        </w:rPr>
        <w:t xml:space="preserve">     本标准界定了敦煌市社会福利院服务满意度测评的术语，规定了开展院民满意度测评所采用的指标体系、测量模型及方法、调查方案的设计以及用户满意度统计分析方法。</w:t>
      </w:r>
    </w:p>
    <w:p>
      <w:pPr>
        <w:pStyle w:val="24"/>
        <w:ind w:firstLine="0" w:firstLineChars="0"/>
        <w:rPr>
          <w:rFonts w:hint="eastAsia"/>
        </w:rPr>
      </w:pPr>
      <w:r>
        <w:rPr>
          <w:rFonts w:hint="eastAsia"/>
        </w:rPr>
        <w:t xml:space="preserve">     </w:t>
      </w:r>
      <w:r>
        <w:t>本标准适用于</w:t>
      </w:r>
      <w:r>
        <w:rPr>
          <w:rFonts w:hint="eastAsia"/>
        </w:rPr>
        <w:t>敦煌市社会福利院。</w:t>
      </w:r>
    </w:p>
    <w:p>
      <w:pPr>
        <w:pStyle w:val="41"/>
        <w:spacing w:before="240" w:after="240"/>
        <w:rPr>
          <w:rFonts w:hint="eastAsia"/>
        </w:rPr>
      </w:pPr>
      <w:r>
        <w:rPr>
          <w:rFonts w:hint="eastAsia"/>
        </w:rPr>
        <w:t>术语和定义</w:t>
      </w:r>
    </w:p>
    <w:p>
      <w:pPr>
        <w:pStyle w:val="51"/>
        <w:spacing w:before="120" w:after="120"/>
        <w:ind w:left="0"/>
        <w:rPr>
          <w:rFonts w:hint="eastAsia"/>
        </w:rPr>
      </w:pPr>
      <w:r>
        <w:rPr>
          <w:rFonts w:hint="eastAsia"/>
        </w:rPr>
        <w:t>院民满意度</w:t>
      </w:r>
    </w:p>
    <w:p>
      <w:pPr>
        <w:pStyle w:val="24"/>
        <w:rPr>
          <w:rFonts w:hint="eastAsia"/>
        </w:rPr>
      </w:pPr>
      <w:r>
        <w:rPr>
          <w:rFonts w:hint="eastAsia"/>
        </w:rPr>
        <w:t>院民满意度是指院民在接受服务的过程中以及之后的一段时期内，最终形成的对服务的整体满意程度。</w:t>
      </w:r>
    </w:p>
    <w:p>
      <w:pPr>
        <w:pStyle w:val="51"/>
        <w:spacing w:before="120" w:after="120"/>
        <w:ind w:left="0"/>
        <w:rPr>
          <w:rFonts w:hint="eastAsia"/>
        </w:rPr>
      </w:pPr>
      <w:r>
        <w:rPr>
          <w:rFonts w:hint="eastAsia"/>
        </w:rPr>
        <w:t>院民预期</w:t>
      </w:r>
    </w:p>
    <w:p>
      <w:pPr>
        <w:pStyle w:val="24"/>
        <w:rPr>
          <w:rFonts w:hint="eastAsia"/>
        </w:rPr>
      </w:pPr>
      <w:r>
        <w:rPr>
          <w:rFonts w:hint="eastAsia"/>
        </w:rPr>
        <w:t>是院民在准备接受某种服务之前对其质量水平的主观意愿与估计，是院民满意与否的参照标准。</w:t>
      </w:r>
    </w:p>
    <w:p>
      <w:pPr>
        <w:pStyle w:val="51"/>
        <w:spacing w:before="120" w:after="120"/>
        <w:ind w:left="0"/>
        <w:rPr>
          <w:rFonts w:hint="eastAsia"/>
        </w:rPr>
      </w:pPr>
      <w:r>
        <w:rPr>
          <w:rFonts w:hint="eastAsia"/>
        </w:rPr>
        <w:t>价值感知</w:t>
      </w:r>
    </w:p>
    <w:p>
      <w:pPr>
        <w:pStyle w:val="24"/>
        <w:rPr>
          <w:rFonts w:hint="eastAsia" w:ascii="Times New Roman"/>
        </w:rPr>
      </w:pPr>
      <w:r>
        <w:rPr>
          <w:rFonts w:hint="eastAsia"/>
        </w:rPr>
        <w:t>是院民在同时考虑价格和感知服务之后对其质量水平的评价；对院民满意度有直接影响</w:t>
      </w:r>
      <w:r>
        <w:rPr>
          <w:rFonts w:hint="eastAsia" w:ascii="Times New Roman"/>
        </w:rPr>
        <w:t>。</w:t>
      </w:r>
    </w:p>
    <w:p>
      <w:pPr>
        <w:pStyle w:val="51"/>
        <w:spacing w:before="120" w:after="120"/>
        <w:ind w:left="0"/>
        <w:rPr>
          <w:rFonts w:hint="eastAsia"/>
        </w:rPr>
      </w:pPr>
      <w:r>
        <w:rPr>
          <w:rFonts w:hint="eastAsia"/>
        </w:rPr>
        <w:t>院民抱怨</w:t>
      </w:r>
    </w:p>
    <w:p>
      <w:pPr>
        <w:pStyle w:val="24"/>
        <w:rPr>
          <w:rFonts w:hint="eastAsia"/>
        </w:rPr>
      </w:pPr>
      <w:r>
        <w:rPr>
          <w:rFonts w:hint="eastAsia"/>
        </w:rPr>
        <w:t>院民对接受的某种服务的不满，通常会表现为正式或非正式的抱怨甚至投诉，是院民满意与否的直接后果。</w:t>
      </w:r>
    </w:p>
    <w:p>
      <w:pPr>
        <w:pStyle w:val="51"/>
        <w:spacing w:before="120" w:after="120"/>
        <w:ind w:left="0"/>
        <w:rPr>
          <w:rFonts w:hint="eastAsia"/>
        </w:rPr>
      </w:pPr>
      <w:r>
        <w:rPr>
          <w:rFonts w:hint="eastAsia"/>
        </w:rPr>
        <w:t>总体</w:t>
      </w:r>
    </w:p>
    <w:p>
      <w:pPr>
        <w:pStyle w:val="24"/>
        <w:rPr>
          <w:rFonts w:hint="eastAsia"/>
        </w:rPr>
      </w:pPr>
      <w:r>
        <w:rPr>
          <w:rFonts w:hint="eastAsia"/>
        </w:rPr>
        <w:t>调查的对象的全体。</w:t>
      </w:r>
    </w:p>
    <w:p>
      <w:pPr>
        <w:pStyle w:val="51"/>
        <w:spacing w:before="120" w:after="120"/>
        <w:ind w:left="0"/>
        <w:rPr>
          <w:rFonts w:hint="eastAsia"/>
        </w:rPr>
      </w:pPr>
      <w:r>
        <w:rPr>
          <w:rFonts w:hint="eastAsia"/>
        </w:rPr>
        <w:t>问卷</w:t>
      </w:r>
    </w:p>
    <w:p>
      <w:pPr>
        <w:pStyle w:val="24"/>
        <w:rPr>
          <w:rFonts w:hint="eastAsia" w:ascii="Times New Roman"/>
        </w:rPr>
      </w:pPr>
      <w:r>
        <w:rPr>
          <w:rFonts w:hint="eastAsia"/>
        </w:rPr>
        <w:t>问卷是专门从被调查者那里获得有关某个主题的信息而设计的一组或一系列问题。</w:t>
      </w:r>
    </w:p>
    <w:p>
      <w:pPr>
        <w:pStyle w:val="41"/>
        <w:spacing w:before="240" w:after="240"/>
        <w:rPr>
          <w:rFonts w:hint="eastAsia"/>
        </w:rPr>
      </w:pPr>
      <w:r>
        <w:rPr>
          <w:rFonts w:hint="eastAsia"/>
        </w:rPr>
        <w:t>要求</w:t>
      </w:r>
    </w:p>
    <w:p>
      <w:pPr>
        <w:pStyle w:val="51"/>
        <w:numPr>
          <w:ilvl w:val="0"/>
          <w:numId w:val="0"/>
        </w:numPr>
        <w:spacing w:before="120" w:after="120"/>
        <w:ind w:firstLine="420" w:firstLineChars="200"/>
        <w:rPr>
          <w:rFonts w:hint="eastAsia" w:ascii="宋体" w:hAnsi="宋体" w:eastAsia="宋体"/>
        </w:rPr>
      </w:pPr>
      <w:r>
        <w:rPr>
          <w:rFonts w:ascii="宋体" w:hAnsi="宋体" w:eastAsia="宋体"/>
        </w:rPr>
        <w:t>通过对</w:t>
      </w:r>
      <w:r>
        <w:rPr>
          <w:rFonts w:hint="eastAsia" w:ascii="宋体" w:hAnsi="宋体" w:eastAsia="宋体"/>
        </w:rPr>
        <w:t>院民</w:t>
      </w:r>
      <w:r>
        <w:rPr>
          <w:rFonts w:ascii="宋体" w:hAnsi="宋体" w:eastAsia="宋体"/>
        </w:rPr>
        <w:t>满意度调查，征集服务工作中存在的问题及不足，及时获取</w:t>
      </w:r>
      <w:r>
        <w:rPr>
          <w:rFonts w:hint="eastAsia" w:ascii="宋体" w:hAnsi="宋体" w:eastAsia="宋体"/>
        </w:rPr>
        <w:t>院民</w:t>
      </w:r>
      <w:r>
        <w:rPr>
          <w:rFonts w:ascii="宋体" w:hAnsi="宋体" w:eastAsia="宋体"/>
        </w:rPr>
        <w:t>的需求，以获得必要的改进信息，持续改善</w:t>
      </w:r>
      <w:r>
        <w:rPr>
          <w:rFonts w:hint="eastAsia" w:ascii="宋体" w:hAnsi="宋体" w:eastAsia="宋体"/>
        </w:rPr>
        <w:t>本院</w:t>
      </w:r>
      <w:r>
        <w:rPr>
          <w:rFonts w:ascii="宋体" w:hAnsi="宋体" w:eastAsia="宋体"/>
        </w:rPr>
        <w:t>的服务质量，以达到提升</w:t>
      </w:r>
      <w:r>
        <w:rPr>
          <w:rFonts w:hint="eastAsia" w:ascii="宋体" w:hAnsi="宋体" w:eastAsia="宋体"/>
        </w:rPr>
        <w:t>服务质量</w:t>
      </w:r>
      <w:r>
        <w:rPr>
          <w:rFonts w:ascii="宋体" w:hAnsi="宋体" w:eastAsia="宋体"/>
        </w:rPr>
        <w:t>的目的。</w:t>
      </w:r>
    </w:p>
    <w:p>
      <w:pPr>
        <w:pStyle w:val="41"/>
        <w:spacing w:before="240" w:after="240"/>
        <w:rPr>
          <w:rFonts w:hint="eastAsia"/>
        </w:rPr>
      </w:pPr>
      <w:r>
        <w:rPr>
          <w:rFonts w:hint="eastAsia"/>
        </w:rPr>
        <w:t>方法</w:t>
      </w:r>
    </w:p>
    <w:p>
      <w:pPr>
        <w:pStyle w:val="51"/>
        <w:spacing w:before="120" w:after="120"/>
        <w:ind w:left="0"/>
        <w:rPr>
          <w:rFonts w:hint="eastAsia"/>
        </w:rPr>
      </w:pPr>
      <w:r>
        <w:rPr>
          <w:rFonts w:hint="eastAsia"/>
        </w:rPr>
        <w:t>调查方法</w:t>
      </w:r>
    </w:p>
    <w:p>
      <w:pPr>
        <w:pStyle w:val="73"/>
        <w:spacing w:before="0" w:beforeLines="0" w:after="0" w:afterLines="0"/>
        <w:rPr>
          <w:rFonts w:hint="eastAsia" w:ascii="宋体" w:hAnsi="宋体" w:eastAsia="宋体"/>
        </w:rPr>
      </w:pPr>
      <w:r>
        <w:rPr>
          <w:rFonts w:hint="eastAsia" w:ascii="宋体" w:hAnsi="宋体" w:eastAsia="宋体"/>
        </w:rPr>
        <w:t>调查分类：</w:t>
      </w:r>
      <w:r>
        <w:rPr>
          <w:rFonts w:ascii="宋体" w:hAnsi="宋体" w:eastAsia="宋体"/>
        </w:rPr>
        <w:t>服务态度满意度</w:t>
      </w:r>
      <w:r>
        <w:rPr>
          <w:rFonts w:hint="eastAsia" w:ascii="宋体" w:hAnsi="宋体" w:eastAsia="宋体"/>
        </w:rPr>
        <w:t>、</w:t>
      </w:r>
      <w:r>
        <w:rPr>
          <w:rFonts w:ascii="宋体" w:hAnsi="宋体" w:eastAsia="宋体"/>
        </w:rPr>
        <w:t>服务流程满意度</w:t>
      </w:r>
      <w:r>
        <w:rPr>
          <w:rFonts w:hint="eastAsia" w:ascii="宋体" w:hAnsi="宋体" w:eastAsia="宋体"/>
        </w:rPr>
        <w:t>、</w:t>
      </w:r>
      <w:r>
        <w:rPr>
          <w:rFonts w:ascii="宋体" w:hAnsi="宋体" w:eastAsia="宋体"/>
        </w:rPr>
        <w:t>办事效率满意度</w:t>
      </w:r>
      <w:r>
        <w:rPr>
          <w:rFonts w:hint="eastAsia" w:ascii="宋体" w:hAnsi="宋体" w:eastAsia="宋体"/>
        </w:rPr>
        <w:t>、院民亲属满意度，四个</w:t>
      </w:r>
      <w:r>
        <w:rPr>
          <w:rFonts w:ascii="宋体" w:hAnsi="宋体" w:eastAsia="宋体"/>
        </w:rPr>
        <w:t>方向进行</w:t>
      </w:r>
      <w:r>
        <w:rPr>
          <w:rFonts w:hint="eastAsia" w:ascii="宋体" w:hAnsi="宋体" w:eastAsia="宋体"/>
        </w:rPr>
        <w:t>。</w:t>
      </w:r>
    </w:p>
    <w:p>
      <w:pPr>
        <w:pStyle w:val="73"/>
        <w:spacing w:before="120" w:after="120"/>
        <w:rPr>
          <w:rFonts w:hint="eastAsia" w:ascii="宋体" w:hAnsi="宋体" w:eastAsia="宋体"/>
        </w:rPr>
      </w:pPr>
      <w:r>
        <w:rPr>
          <w:rFonts w:hint="eastAsia" w:ascii="宋体" w:hAnsi="宋体" w:eastAsia="宋体"/>
        </w:rPr>
        <w:t>调查表</w:t>
      </w:r>
    </w:p>
    <w:p>
      <w:pPr>
        <w:pStyle w:val="24"/>
        <w:rPr>
          <w:rFonts w:hint="eastAsia"/>
        </w:rPr>
      </w:pPr>
      <w:r>
        <w:rPr>
          <w:rFonts w:hint="eastAsia"/>
        </w:rPr>
        <w:t>见表1</w:t>
      </w:r>
    </w:p>
    <w:p>
      <w:pPr>
        <w:pStyle w:val="24"/>
        <w:rPr>
          <w:rFonts w:hint="eastAsia"/>
        </w:rPr>
      </w:pPr>
    </w:p>
    <w:p>
      <w:pPr>
        <w:pStyle w:val="24"/>
        <w:rPr>
          <w:rFonts w:hint="eastAsia"/>
        </w:rPr>
      </w:pPr>
    </w:p>
    <w:p>
      <w:pPr>
        <w:pStyle w:val="24"/>
        <w:rPr>
          <w:rFonts w:hint="eastAsia"/>
        </w:rPr>
      </w:pPr>
    </w:p>
    <w:p>
      <w:pPr>
        <w:pStyle w:val="24"/>
        <w:rPr>
          <w:rFonts w:hint="eastAsia"/>
        </w:rPr>
      </w:pPr>
    </w:p>
    <w:p>
      <w:pPr>
        <w:pStyle w:val="62"/>
        <w:numPr>
          <w:ilvl w:val="0"/>
          <w:numId w:val="0"/>
        </w:numPr>
        <w:spacing w:before="120" w:after="120"/>
        <w:rPr>
          <w:rFonts w:hint="eastAsia"/>
        </w:rPr>
      </w:pPr>
      <w:r>
        <w:rPr>
          <w:rFonts w:hint="eastAsia"/>
        </w:rPr>
        <w:t>表1服务满意度调查表</w:t>
      </w:r>
    </w:p>
    <w:p>
      <w:pPr>
        <w:pStyle w:val="24"/>
        <w:rPr>
          <w:rFonts w:hint="eastAsia"/>
        </w:rPr>
      </w:pPr>
    </w:p>
    <w:tbl>
      <w:tblPr>
        <w:tblStyle w:val="38"/>
        <w:tblW w:w="854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02"/>
        <w:gridCol w:w="1407"/>
        <w:gridCol w:w="1631"/>
        <w:gridCol w:w="1690"/>
        <w:gridCol w:w="14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2" w:hRule="atLeast"/>
          <w:jc w:val="center"/>
        </w:trPr>
        <w:tc>
          <w:tcPr>
            <w:tcW w:w="2402" w:type="dxa"/>
            <w:vAlign w:val="top"/>
          </w:tcPr>
          <w:p>
            <w:pPr>
              <w:pStyle w:val="24"/>
              <w:ind w:firstLine="0" w:firstLineChars="0"/>
              <w:rPr>
                <w:rFonts w:hint="eastAsia"/>
                <w:szCs w:val="18"/>
              </w:rPr>
            </w:pPr>
            <w:r>
              <w:rPr>
                <w:rFonts w:hint="eastAsia"/>
                <w:szCs w:val="18"/>
              </w:rPr>
              <mc:AlternateContent>
                <mc:Choice Requires="wps">
                  <w:drawing>
                    <wp:anchor distT="0" distB="0" distL="114300" distR="114300" simplePos="0" relativeHeight="251875328" behindDoc="0" locked="0" layoutInCell="1" allowOverlap="1">
                      <wp:simplePos x="0" y="0"/>
                      <wp:positionH relativeFrom="column">
                        <wp:posOffset>-62230</wp:posOffset>
                      </wp:positionH>
                      <wp:positionV relativeFrom="paragraph">
                        <wp:posOffset>20955</wp:posOffset>
                      </wp:positionV>
                      <wp:extent cx="1527175" cy="407670"/>
                      <wp:effectExtent l="1270" t="4445" r="10795" b="14605"/>
                      <wp:wrapNone/>
                      <wp:docPr id="328" name="__TH_L10"/>
                      <wp:cNvGraphicFramePr/>
                      <a:graphic xmlns:a="http://schemas.openxmlformats.org/drawingml/2006/main">
                        <a:graphicData uri="http://schemas.microsoft.com/office/word/2010/wordprocessingShape">
                          <wps:wsp>
                            <wps:cNvSpPr/>
                            <wps:spPr>
                              <a:xfrm>
                                <a:off x="0" y="0"/>
                                <a:ext cx="1527175" cy="40767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__TH_L10" o:spid="_x0000_s1026" o:spt="20" style="position:absolute;left:0pt;margin-left:-4.9pt;margin-top:1.65pt;height:32.1pt;width:120.25pt;z-index:251875328;mso-width-relative:page;mso-height-relative:page;" filled="f" stroked="t" coordsize="21600,21600" o:gfxdata="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EVLAjVAAAABwEAAA8AAAAAAAAAAQAgAAAAIgAAAGRycy9k&#10;b3ducmV2LnhtbFBLAQIUABQAAAAIAIdO4kCm/XL1zAEAAJQDAAAOAAAAAAAAAAEAIAAAACQBAABk&#10;cnMvZTJvRG9jLnhtbFBLBQYAAAAABgAGAFkBAABiBQAAAAA=&#10;">
                      <v:fill on="f" focussize="0,0"/>
                      <v:stroke weight="0.5pt" color="#000000" joinstyle="round"/>
                      <v:imagedata o:title=""/>
                      <o:lock v:ext="edit" aspectratio="f"/>
                    </v:line>
                  </w:pict>
                </mc:Fallback>
              </mc:AlternateContent>
            </w:r>
            <w:r>
              <w:rPr>
                <w:rFonts w:hint="eastAsia"/>
                <w:szCs w:val="18"/>
              </w:rPr>
              <mc:AlternateContent>
                <mc:Choice Requires="wps">
                  <w:drawing>
                    <wp:anchor distT="0" distB="0" distL="114300" distR="114300" simplePos="0" relativeHeight="251877376" behindDoc="0" locked="0" layoutInCell="1" allowOverlap="1">
                      <wp:simplePos x="0" y="0"/>
                      <wp:positionH relativeFrom="column">
                        <wp:posOffset>401320</wp:posOffset>
                      </wp:positionH>
                      <wp:positionV relativeFrom="paragraph">
                        <wp:posOffset>125730</wp:posOffset>
                      </wp:positionV>
                      <wp:extent cx="160655" cy="167005"/>
                      <wp:effectExtent l="0" t="0" r="0" b="0"/>
                      <wp:wrapNone/>
                      <wp:docPr id="330" name="__TH_B1212"/>
                      <wp:cNvGraphicFramePr/>
                      <a:graphic xmlns:a="http://schemas.openxmlformats.org/drawingml/2006/main">
                        <a:graphicData uri="http://schemas.microsoft.com/office/word/2010/wordprocessingShape">
                          <wps:wsp>
                            <wps:cNvSpPr txBox="1"/>
                            <wps:spPr>
                              <a:xfrm>
                                <a:off x="0" y="0"/>
                                <a:ext cx="160655" cy="167005"/>
                              </a:xfrm>
                              <a:prstGeom prst="rect">
                                <a:avLst/>
                              </a:prstGeom>
                              <a:noFill/>
                              <a:ln w="9525">
                                <a:noFill/>
                              </a:ln>
                            </wps:spPr>
                            <wps:txbx>
                              <w:txbxContent>
                                <w:p>
                                  <w:pPr>
                                    <w:snapToGrid w:val="0"/>
                                  </w:pPr>
                                </w:p>
                              </w:txbxContent>
                            </wps:txbx>
                            <wps:bodyPr wrap="square" lIns="0" tIns="0" rIns="0" bIns="0" upright="1"/>
                          </wps:wsp>
                        </a:graphicData>
                      </a:graphic>
                    </wp:anchor>
                  </w:drawing>
                </mc:Choice>
                <mc:Fallback>
                  <w:pict>
                    <v:shape id="__TH_B1212" o:spid="_x0000_s1026" o:spt="202" type="#_x0000_t202" style="position:absolute;left:0pt;margin-left:31.6pt;margin-top:9.9pt;height:13.15pt;width:12.65pt;z-index:251877376;mso-width-relative:page;mso-height-relative:page;" filled="f" stroked="f" coordsize="21600,21600" o:gfxdata="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l2gtstYAAAAHAQAADwAA&#10;AAAAAAABACAAAAAiAAAAZHJzL2Rvd25yZXYueG1sUEsBAhQAFAAAAAgAh07iQDF5rZimAQAAOwMA&#10;AA4AAAAAAAAAAQAgAAAAJQEAAGRycy9lMm9Eb2MueG1sUEsFBgAAAAAGAAYAWQEAAD0FAAAAAA==&#10;">
                      <v:fill on="f" focussize="0,0"/>
                      <v:stroke on="f"/>
                      <v:imagedata o:title=""/>
                      <o:lock v:ext="edit" aspectratio="f"/>
                      <v:textbox inset="0mm,0mm,0mm,0mm">
                        <w:txbxContent>
                          <w:p>
                            <w:pPr>
                              <w:snapToGrid w:val="0"/>
                            </w:pPr>
                          </w:p>
                        </w:txbxContent>
                      </v:textbox>
                    </v:shape>
                  </w:pict>
                </mc:Fallback>
              </mc:AlternateContent>
            </w:r>
            <w:r>
              <w:rPr>
                <w:rFonts w:hint="eastAsia"/>
                <w:szCs w:val="18"/>
              </w:rPr>
              <mc:AlternateContent>
                <mc:Choice Requires="wps">
                  <w:drawing>
                    <wp:anchor distT="0" distB="0" distL="114300" distR="114300" simplePos="0" relativeHeight="251881472" behindDoc="0" locked="0" layoutInCell="1" allowOverlap="1">
                      <wp:simplePos x="0" y="0"/>
                      <wp:positionH relativeFrom="column">
                        <wp:posOffset>1105535</wp:posOffset>
                      </wp:positionH>
                      <wp:positionV relativeFrom="paragraph">
                        <wp:posOffset>645160</wp:posOffset>
                      </wp:positionV>
                      <wp:extent cx="160655" cy="167005"/>
                      <wp:effectExtent l="0" t="0" r="0" b="0"/>
                      <wp:wrapNone/>
                      <wp:docPr id="334" name="__TH_B1616"/>
                      <wp:cNvGraphicFramePr/>
                      <a:graphic xmlns:a="http://schemas.openxmlformats.org/drawingml/2006/main">
                        <a:graphicData uri="http://schemas.microsoft.com/office/word/2010/wordprocessingShape">
                          <wps:wsp>
                            <wps:cNvSpPr txBox="1"/>
                            <wps:spPr>
                              <a:xfrm>
                                <a:off x="0" y="0"/>
                                <a:ext cx="160655" cy="167005"/>
                              </a:xfrm>
                              <a:prstGeom prst="rect">
                                <a:avLst/>
                              </a:prstGeom>
                              <a:noFill/>
                              <a:ln w="9525">
                                <a:noFill/>
                              </a:ln>
                            </wps:spPr>
                            <wps:txbx>
                              <w:txbxContent>
                                <w:p/>
                              </w:txbxContent>
                            </wps:txbx>
                            <wps:bodyPr wrap="square" upright="1"/>
                          </wps:wsp>
                        </a:graphicData>
                      </a:graphic>
                    </wp:anchor>
                  </w:drawing>
                </mc:Choice>
                <mc:Fallback>
                  <w:pict>
                    <v:shape id="__TH_B1616" o:spid="_x0000_s1026" o:spt="202" type="#_x0000_t202" style="position:absolute;left:0pt;margin-left:87.05pt;margin-top:50.8pt;height:13.15pt;width:12.65pt;z-index:251881472;mso-width-relative:page;mso-height-relative:page;" filled="f" stroked="f" coordsize="21600,21600" o:gfxdata="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i3euktcAAAALAQAADwAAAAAAAAABACAAAAAi&#10;AAAAZHJzL2Rvd25yZXYueG1sUEsBAhQAFAAAAAgAh07iQBCnRdqZAQAAFwMAAA4AAAAAAAAAAQAg&#10;AAAAJgEAAGRycy9lMm9Eb2MueG1sUEsFBgAAAAAGAAYAWQEAADEFAAAAAA==&#10;">
                      <v:fill on="f" focussize="0,0"/>
                      <v:stroke on="f"/>
                      <v:imagedata o:title=""/>
                      <o:lock v:ext="edit" aspectratio="f"/>
                      <v:textbox>
                        <w:txbxContent>
                          <w:p/>
                        </w:txbxContent>
                      </v:textbox>
                    </v:shape>
                  </w:pict>
                </mc:Fallback>
              </mc:AlternateContent>
            </w:r>
            <w:r>
              <w:rPr>
                <w:rFonts w:hint="eastAsia"/>
                <w:szCs w:val="18"/>
              </w:rPr>
              <mc:AlternateContent>
                <mc:Choice Requires="wps">
                  <w:drawing>
                    <wp:anchor distT="0" distB="0" distL="114300" distR="114300" simplePos="0" relativeHeight="251880448" behindDoc="0" locked="0" layoutInCell="1" allowOverlap="1">
                      <wp:simplePos x="0" y="0"/>
                      <wp:positionH relativeFrom="column">
                        <wp:posOffset>975360</wp:posOffset>
                      </wp:positionH>
                      <wp:positionV relativeFrom="paragraph">
                        <wp:posOffset>525145</wp:posOffset>
                      </wp:positionV>
                      <wp:extent cx="160655" cy="166370"/>
                      <wp:effectExtent l="0" t="0" r="0" b="0"/>
                      <wp:wrapNone/>
                      <wp:docPr id="333" name="__TH_B1515"/>
                      <wp:cNvGraphicFramePr/>
                      <a:graphic xmlns:a="http://schemas.openxmlformats.org/drawingml/2006/main">
                        <a:graphicData uri="http://schemas.microsoft.com/office/word/2010/wordprocessingShape">
                          <wps:wsp>
                            <wps:cNvSpPr txBox="1"/>
                            <wps:spPr>
                              <a:xfrm>
                                <a:off x="0" y="0"/>
                                <a:ext cx="160655" cy="166370"/>
                              </a:xfrm>
                              <a:prstGeom prst="rect">
                                <a:avLst/>
                              </a:prstGeom>
                              <a:noFill/>
                              <a:ln w="9525">
                                <a:noFill/>
                              </a:ln>
                            </wps:spPr>
                            <wps:txbx>
                              <w:txbxContent>
                                <w:p>
                                  <w:pPr>
                                    <w:snapToGrid w:val="0"/>
                                  </w:pPr>
                                </w:p>
                              </w:txbxContent>
                            </wps:txbx>
                            <wps:bodyPr wrap="square" lIns="0" tIns="0" rIns="0" bIns="0" upright="1"/>
                          </wps:wsp>
                        </a:graphicData>
                      </a:graphic>
                    </wp:anchor>
                  </w:drawing>
                </mc:Choice>
                <mc:Fallback>
                  <w:pict>
                    <v:shape id="__TH_B1515" o:spid="_x0000_s1026" o:spt="202" type="#_x0000_t202" style="position:absolute;left:0pt;margin-left:76.8pt;margin-top:41.35pt;height:13.1pt;width:12.65pt;z-index:251880448;mso-width-relative:page;mso-height-relative:page;" filled="f" stroked="f" coordsize="21600,21600" o:gfxdata="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lGNzoNgAAAAKAQAA&#10;DwAAAAAAAAABACAAAAAiAAAAZHJzL2Rvd25yZXYueG1sUEsBAhQAFAAAAAgAh07iQIJSzPmnAQAA&#10;OwMAAA4AAAAAAAAAAQAgAAAAJwEAAGRycy9lMm9Eb2MueG1sUEsFBgAAAAAGAAYAWQEAAEAFAAAA&#10;AA==&#10;">
                      <v:fill on="f" focussize="0,0"/>
                      <v:stroke on="f"/>
                      <v:imagedata o:title=""/>
                      <o:lock v:ext="edit" aspectratio="f"/>
                      <v:textbox inset="0mm,0mm,0mm,0mm">
                        <w:txbxContent>
                          <w:p>
                            <w:pPr>
                              <w:snapToGrid w:val="0"/>
                            </w:pPr>
                          </w:p>
                        </w:txbxContent>
                      </v:textbox>
                    </v:shape>
                  </w:pict>
                </mc:Fallback>
              </mc:AlternateContent>
            </w:r>
            <w:r>
              <w:rPr>
                <w:rFonts w:hint="eastAsia"/>
                <w:szCs w:val="18"/>
              </w:rPr>
              <mc:AlternateContent>
                <mc:Choice Requires="wps">
                  <w:drawing>
                    <wp:anchor distT="0" distB="0" distL="114300" distR="114300" simplePos="0" relativeHeight="251879424" behindDoc="0" locked="0" layoutInCell="1" allowOverlap="1">
                      <wp:simplePos x="0" y="0"/>
                      <wp:positionH relativeFrom="column">
                        <wp:posOffset>845185</wp:posOffset>
                      </wp:positionH>
                      <wp:positionV relativeFrom="paragraph">
                        <wp:posOffset>404495</wp:posOffset>
                      </wp:positionV>
                      <wp:extent cx="160020" cy="167005"/>
                      <wp:effectExtent l="0" t="0" r="0" b="0"/>
                      <wp:wrapNone/>
                      <wp:docPr id="332" name="__TH_B1414"/>
                      <wp:cNvGraphicFramePr/>
                      <a:graphic xmlns:a="http://schemas.openxmlformats.org/drawingml/2006/main">
                        <a:graphicData uri="http://schemas.microsoft.com/office/word/2010/wordprocessingShape">
                          <wps:wsp>
                            <wps:cNvSpPr txBox="1"/>
                            <wps:spPr>
                              <a:xfrm>
                                <a:off x="0" y="0"/>
                                <a:ext cx="160020" cy="167005"/>
                              </a:xfrm>
                              <a:prstGeom prst="rect">
                                <a:avLst/>
                              </a:prstGeom>
                              <a:noFill/>
                              <a:ln w="9525">
                                <a:noFill/>
                              </a:ln>
                            </wps:spPr>
                            <wps:txbx>
                              <w:txbxContent>
                                <w:p>
                                  <w:pPr>
                                    <w:snapToGrid w:val="0"/>
                                  </w:pPr>
                                </w:p>
                              </w:txbxContent>
                            </wps:txbx>
                            <wps:bodyPr wrap="square" lIns="0" tIns="0" rIns="0" bIns="0" upright="1"/>
                          </wps:wsp>
                        </a:graphicData>
                      </a:graphic>
                    </wp:anchor>
                  </w:drawing>
                </mc:Choice>
                <mc:Fallback>
                  <w:pict>
                    <v:shape id="__TH_B1414" o:spid="_x0000_s1026" o:spt="202" type="#_x0000_t202" style="position:absolute;left:0pt;margin-left:66.55pt;margin-top:31.85pt;height:13.15pt;width:12.6pt;z-index:251879424;mso-width-relative:page;mso-height-relative:page;" filled="f" stroked="f" coordsize="21600,21600" o:gfxdata="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CtcrD3YAAAACQEAAA8A&#10;AAAAAAAAAQAgAAAAIgAAAGRycy9kb3ducmV2LnhtbFBLAQIUABQAAAAIAIdO4kAHwwIgpQEAADsD&#10;AAAOAAAAAAAAAAEAIAAAACcBAABkcnMvZTJvRG9jLnhtbFBLBQYAAAAABgAGAFkBAAA+BQAAAAA=&#10;">
                      <v:fill on="f" focussize="0,0"/>
                      <v:stroke on="f"/>
                      <v:imagedata o:title=""/>
                      <o:lock v:ext="edit" aspectratio="f"/>
                      <v:textbox inset="0mm,0mm,0mm,0mm">
                        <w:txbxContent>
                          <w:p>
                            <w:pPr>
                              <w:snapToGrid w:val="0"/>
                            </w:pPr>
                          </w:p>
                        </w:txbxContent>
                      </v:textbox>
                    </v:shape>
                  </w:pict>
                </mc:Fallback>
              </mc:AlternateContent>
            </w:r>
            <w:r>
              <w:rPr>
                <w:rFonts w:hint="eastAsia"/>
                <w:szCs w:val="18"/>
              </w:rPr>
              <mc:AlternateContent>
                <mc:Choice Requires="wps">
                  <w:drawing>
                    <wp:anchor distT="0" distB="0" distL="114300" distR="114300" simplePos="0" relativeHeight="251878400" behindDoc="0" locked="0" layoutInCell="1" allowOverlap="1">
                      <wp:simplePos x="0" y="0"/>
                      <wp:positionH relativeFrom="column">
                        <wp:posOffset>714375</wp:posOffset>
                      </wp:positionH>
                      <wp:positionV relativeFrom="paragraph">
                        <wp:posOffset>284480</wp:posOffset>
                      </wp:positionV>
                      <wp:extent cx="300355" cy="166370"/>
                      <wp:effectExtent l="0" t="0" r="0" b="0"/>
                      <wp:wrapNone/>
                      <wp:docPr id="331" name="__TH_B1313"/>
                      <wp:cNvGraphicFramePr/>
                      <a:graphic xmlns:a="http://schemas.openxmlformats.org/drawingml/2006/main">
                        <a:graphicData uri="http://schemas.microsoft.com/office/word/2010/wordprocessingShape">
                          <wps:wsp>
                            <wps:cNvSpPr txBox="1"/>
                            <wps:spPr>
                              <a:xfrm>
                                <a:off x="0" y="0"/>
                                <a:ext cx="300355" cy="166370"/>
                              </a:xfrm>
                              <a:prstGeom prst="rect">
                                <a:avLst/>
                              </a:prstGeom>
                              <a:noFill/>
                              <a:ln w="9525">
                                <a:noFill/>
                              </a:ln>
                            </wps:spPr>
                            <wps:txbx>
                              <w:txbxContent>
                                <w:p>
                                  <w:pPr>
                                    <w:snapToGrid w:val="0"/>
                                    <w:rPr>
                                      <w:rFonts w:hint="eastAsia"/>
                                    </w:rPr>
                                  </w:pPr>
                                </w:p>
                                <w:p>
                                  <w:pPr>
                                    <w:snapToGrid w:val="0"/>
                                  </w:pPr>
                                </w:p>
                                <w:p>
                                  <w:pPr>
                                    <w:snapToGrid w:val="0"/>
                                  </w:pPr>
                                </w:p>
                              </w:txbxContent>
                            </wps:txbx>
                            <wps:bodyPr wrap="square" lIns="0" tIns="0" rIns="0" bIns="0" upright="1"/>
                          </wps:wsp>
                        </a:graphicData>
                      </a:graphic>
                    </wp:anchor>
                  </w:drawing>
                </mc:Choice>
                <mc:Fallback>
                  <w:pict>
                    <v:shape id="__TH_B1313" o:spid="_x0000_s1026" o:spt="202" type="#_x0000_t202" style="position:absolute;left:0pt;margin-left:56.25pt;margin-top:22.4pt;height:13.1pt;width:23.65pt;z-index:251878400;mso-width-relative:page;mso-height-relative:page;" filled="f" stroked="f" coordsize="21600,21600" o:gfxdata="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HaVQNfXAAAACQEAAA8A&#10;AAAAAAAAAQAgAAAAIgAAAGRycy9kb3ducmV2LnhtbFBLAQIUABQAAAAIAIdO4kBPNPF3pgEAADsD&#10;AAAOAAAAAAAAAAEAIAAAACYBAABkcnMvZTJvRG9jLnhtbFBLBQYAAAAABgAGAFkBAAA+BQAAAAA=&#10;">
                      <v:fill on="f" focussize="0,0"/>
                      <v:stroke on="f"/>
                      <v:imagedata o:title=""/>
                      <o:lock v:ext="edit" aspectratio="f"/>
                      <v:textbox inset="0mm,0mm,0mm,0mm">
                        <w:txbxContent>
                          <w:p>
                            <w:pPr>
                              <w:snapToGrid w:val="0"/>
                              <w:rPr>
                                <w:rFonts w:hint="eastAsia"/>
                              </w:rPr>
                            </w:pPr>
                          </w:p>
                          <w:p>
                            <w:pPr>
                              <w:snapToGrid w:val="0"/>
                            </w:pPr>
                          </w:p>
                          <w:p>
                            <w:pPr>
                              <w:snapToGrid w:val="0"/>
                            </w:pPr>
                          </w:p>
                        </w:txbxContent>
                      </v:textbox>
                    </v:shape>
                  </w:pict>
                </mc:Fallback>
              </mc:AlternateContent>
            </w:r>
            <w:r>
              <w:rPr>
                <w:rFonts w:hint="eastAsia"/>
                <w:szCs w:val="18"/>
              </w:rPr>
              <mc:AlternateContent>
                <mc:Choice Requires="wps">
                  <w:drawing>
                    <wp:anchor distT="0" distB="0" distL="114300" distR="114300" simplePos="0" relativeHeight="251876352" behindDoc="0" locked="0" layoutInCell="1" allowOverlap="1">
                      <wp:simplePos x="0" y="0"/>
                      <wp:positionH relativeFrom="column">
                        <wp:posOffset>454025</wp:posOffset>
                      </wp:positionH>
                      <wp:positionV relativeFrom="paragraph">
                        <wp:posOffset>43815</wp:posOffset>
                      </wp:positionV>
                      <wp:extent cx="160020" cy="166370"/>
                      <wp:effectExtent l="0" t="0" r="0" b="0"/>
                      <wp:wrapNone/>
                      <wp:docPr id="329" name="__TH_B1111"/>
                      <wp:cNvGraphicFramePr/>
                      <a:graphic xmlns:a="http://schemas.openxmlformats.org/drawingml/2006/main">
                        <a:graphicData uri="http://schemas.microsoft.com/office/word/2010/wordprocessingShape">
                          <wps:wsp>
                            <wps:cNvSpPr txBox="1"/>
                            <wps:spPr>
                              <a:xfrm>
                                <a:off x="0" y="0"/>
                                <a:ext cx="160020" cy="166370"/>
                              </a:xfrm>
                              <a:prstGeom prst="rect">
                                <a:avLst/>
                              </a:prstGeom>
                              <a:noFill/>
                              <a:ln w="9525">
                                <a:noFill/>
                              </a:ln>
                            </wps:spPr>
                            <wps:txbx>
                              <w:txbxContent>
                                <w:p>
                                  <w:pPr>
                                    <w:snapToGrid w:val="0"/>
                                  </w:pPr>
                                </w:p>
                              </w:txbxContent>
                            </wps:txbx>
                            <wps:bodyPr wrap="square" lIns="0" tIns="0" rIns="0" bIns="0" upright="1"/>
                          </wps:wsp>
                        </a:graphicData>
                      </a:graphic>
                    </wp:anchor>
                  </w:drawing>
                </mc:Choice>
                <mc:Fallback>
                  <w:pict>
                    <v:shape id="__TH_B1111" o:spid="_x0000_s1026" o:spt="202" type="#_x0000_t202" style="position:absolute;left:0pt;margin-left:35.75pt;margin-top:3.45pt;height:13.1pt;width:12.6pt;z-index:251876352;mso-width-relative:page;mso-height-relative:page;" filled="f" stroked="f" coordsize="21600,21600" o:gfxdata="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79UlN1gAAAAYBAAAPAAAA&#10;AAAAAAEAIAAAACIAAABkcnMvZG93bnJldi54bWxQSwECFAAUAAAACACHTuJAElz766UBAAA7AwAA&#10;DgAAAAAAAAABACAAAAAlAQAAZHJzL2Uyb0RvYy54bWxQSwUGAAAAAAYABgBZAQAAPAUAAAAA&#10;">
                      <v:fill on="f" focussize="0,0"/>
                      <v:stroke on="f"/>
                      <v:imagedata o:title=""/>
                      <o:lock v:ext="edit" aspectratio="f"/>
                      <v:textbox inset="0mm,0mm,0mm,0mm">
                        <w:txbxContent>
                          <w:p>
                            <w:pPr>
                              <w:snapToGrid w:val="0"/>
                            </w:pPr>
                          </w:p>
                        </w:txbxContent>
                      </v:textbox>
                    </v:shape>
                  </w:pict>
                </mc:Fallback>
              </mc:AlternateContent>
            </w:r>
            <w:r>
              <w:rPr>
                <w:rFonts w:hint="eastAsia"/>
                <w:szCs w:val="18"/>
              </w:rPr>
              <w:t xml:space="preserve">         项目</w:t>
            </w:r>
          </w:p>
          <w:p>
            <w:pPr>
              <w:pStyle w:val="24"/>
              <w:ind w:firstLine="0" w:firstLineChars="0"/>
              <w:rPr>
                <w:rFonts w:hint="eastAsia"/>
                <w:szCs w:val="18"/>
              </w:rPr>
            </w:pPr>
            <w:r>
              <w:rPr>
                <w:rFonts w:hint="eastAsia"/>
                <w:szCs w:val="18"/>
              </w:rPr>
              <w:t>满意度</w:t>
            </w:r>
          </w:p>
        </w:tc>
        <w:tc>
          <w:tcPr>
            <w:tcW w:w="1407" w:type="dxa"/>
            <w:vAlign w:val="top"/>
          </w:tcPr>
          <w:p>
            <w:pPr>
              <w:pStyle w:val="24"/>
              <w:ind w:firstLine="105" w:firstLineChars="50"/>
              <w:rPr>
                <w:rFonts w:hint="eastAsia"/>
                <w:szCs w:val="18"/>
              </w:rPr>
            </w:pPr>
            <w:r>
              <w:rPr>
                <w:rFonts w:hint="eastAsia"/>
                <w:szCs w:val="18"/>
              </w:rPr>
              <w:t>服务态度</w:t>
            </w:r>
          </w:p>
        </w:tc>
        <w:tc>
          <w:tcPr>
            <w:tcW w:w="1631" w:type="dxa"/>
            <w:vAlign w:val="top"/>
          </w:tcPr>
          <w:p>
            <w:pPr>
              <w:pStyle w:val="24"/>
              <w:ind w:firstLine="315" w:firstLineChars="150"/>
              <w:rPr>
                <w:rFonts w:hint="eastAsia"/>
                <w:szCs w:val="18"/>
              </w:rPr>
            </w:pPr>
            <w:r>
              <w:rPr>
                <w:rFonts w:hint="eastAsia"/>
                <w:szCs w:val="18"/>
              </w:rPr>
              <w:t>服务流程</w:t>
            </w:r>
          </w:p>
        </w:tc>
        <w:tc>
          <w:tcPr>
            <w:tcW w:w="1690" w:type="dxa"/>
            <w:vAlign w:val="top"/>
          </w:tcPr>
          <w:p>
            <w:pPr>
              <w:pStyle w:val="24"/>
              <w:rPr>
                <w:rFonts w:hint="eastAsia"/>
                <w:szCs w:val="18"/>
              </w:rPr>
            </w:pPr>
            <w:r>
              <w:rPr>
                <w:rFonts w:hint="eastAsia"/>
                <w:szCs w:val="18"/>
              </w:rPr>
              <w:t>办事效率</w:t>
            </w:r>
          </w:p>
        </w:tc>
        <w:tc>
          <w:tcPr>
            <w:tcW w:w="1418" w:type="dxa"/>
            <w:vAlign w:val="top"/>
          </w:tcPr>
          <w:p>
            <w:pPr>
              <w:pStyle w:val="24"/>
              <w:ind w:firstLine="105" w:firstLineChars="50"/>
              <w:rPr>
                <w:rFonts w:hint="eastAsia"/>
                <w:szCs w:val="18"/>
              </w:rPr>
            </w:pPr>
            <w:r>
              <w:rPr>
                <w:rFonts w:hint="eastAsia"/>
                <w:szCs w:val="18"/>
              </w:rPr>
              <w:t>院民亲属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402" w:type="dxa"/>
            <w:vAlign w:val="top"/>
          </w:tcPr>
          <w:p>
            <w:pPr>
              <w:pStyle w:val="24"/>
              <w:ind w:firstLine="0" w:firstLineChars="0"/>
              <w:rPr>
                <w:rFonts w:hint="eastAsia"/>
                <w:szCs w:val="18"/>
              </w:rPr>
            </w:pPr>
            <w:r>
              <w:rPr>
                <w:rFonts w:hint="eastAsia"/>
                <w:szCs w:val="18"/>
              </w:rPr>
              <w:t>不满意（60分以下）</w:t>
            </w:r>
          </w:p>
        </w:tc>
        <w:tc>
          <w:tcPr>
            <w:tcW w:w="1407" w:type="dxa"/>
            <w:vAlign w:val="top"/>
          </w:tcPr>
          <w:p>
            <w:pPr>
              <w:pStyle w:val="24"/>
              <w:ind w:firstLine="0" w:firstLineChars="0"/>
              <w:rPr>
                <w:rFonts w:hint="eastAsia"/>
                <w:szCs w:val="18"/>
              </w:rPr>
            </w:pPr>
          </w:p>
        </w:tc>
        <w:tc>
          <w:tcPr>
            <w:tcW w:w="1631" w:type="dxa"/>
            <w:vAlign w:val="top"/>
          </w:tcPr>
          <w:p>
            <w:pPr>
              <w:pStyle w:val="24"/>
              <w:ind w:firstLine="0" w:firstLineChars="0"/>
              <w:rPr>
                <w:rFonts w:hint="eastAsia"/>
                <w:szCs w:val="18"/>
              </w:rPr>
            </w:pPr>
          </w:p>
        </w:tc>
        <w:tc>
          <w:tcPr>
            <w:tcW w:w="1690" w:type="dxa"/>
            <w:vAlign w:val="top"/>
          </w:tcPr>
          <w:p>
            <w:pPr>
              <w:pStyle w:val="24"/>
              <w:ind w:firstLine="0" w:firstLineChars="0"/>
              <w:rPr>
                <w:rFonts w:hint="eastAsia"/>
                <w:szCs w:val="18"/>
              </w:rPr>
            </w:pPr>
          </w:p>
        </w:tc>
        <w:tc>
          <w:tcPr>
            <w:tcW w:w="1418" w:type="dxa"/>
            <w:vAlign w:val="top"/>
          </w:tcPr>
          <w:p>
            <w:pPr>
              <w:pStyle w:val="24"/>
              <w:ind w:firstLine="0" w:firstLineChars="0"/>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402" w:type="dxa"/>
            <w:vAlign w:val="top"/>
          </w:tcPr>
          <w:p>
            <w:pPr>
              <w:pStyle w:val="24"/>
              <w:ind w:firstLine="0" w:firstLineChars="0"/>
              <w:rPr>
                <w:rFonts w:hint="eastAsia"/>
                <w:szCs w:val="18"/>
              </w:rPr>
            </w:pPr>
            <w:r>
              <w:rPr>
                <w:rFonts w:hint="eastAsia"/>
                <w:szCs w:val="18"/>
              </w:rPr>
              <w:t>较满意（60-70分）</w:t>
            </w:r>
          </w:p>
        </w:tc>
        <w:tc>
          <w:tcPr>
            <w:tcW w:w="1407" w:type="dxa"/>
            <w:vAlign w:val="top"/>
          </w:tcPr>
          <w:p>
            <w:pPr>
              <w:pStyle w:val="24"/>
              <w:ind w:firstLine="0" w:firstLineChars="0"/>
              <w:rPr>
                <w:rFonts w:hint="eastAsia"/>
                <w:szCs w:val="18"/>
              </w:rPr>
            </w:pPr>
          </w:p>
        </w:tc>
        <w:tc>
          <w:tcPr>
            <w:tcW w:w="1631" w:type="dxa"/>
            <w:vAlign w:val="top"/>
          </w:tcPr>
          <w:p>
            <w:pPr>
              <w:pStyle w:val="24"/>
              <w:ind w:firstLine="0" w:firstLineChars="0"/>
              <w:rPr>
                <w:rFonts w:hint="eastAsia"/>
                <w:szCs w:val="18"/>
              </w:rPr>
            </w:pPr>
          </w:p>
        </w:tc>
        <w:tc>
          <w:tcPr>
            <w:tcW w:w="1690" w:type="dxa"/>
            <w:vAlign w:val="top"/>
          </w:tcPr>
          <w:p>
            <w:pPr>
              <w:pStyle w:val="24"/>
              <w:ind w:firstLine="0" w:firstLineChars="0"/>
              <w:rPr>
                <w:rFonts w:hint="eastAsia"/>
                <w:szCs w:val="18"/>
              </w:rPr>
            </w:pPr>
          </w:p>
        </w:tc>
        <w:tc>
          <w:tcPr>
            <w:tcW w:w="1418" w:type="dxa"/>
            <w:vAlign w:val="top"/>
          </w:tcPr>
          <w:p>
            <w:pPr>
              <w:pStyle w:val="24"/>
              <w:ind w:firstLine="0" w:firstLineChars="0"/>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402" w:type="dxa"/>
            <w:vAlign w:val="top"/>
          </w:tcPr>
          <w:p>
            <w:pPr>
              <w:pStyle w:val="24"/>
              <w:ind w:firstLine="0" w:firstLineChars="0"/>
              <w:rPr>
                <w:rFonts w:hint="eastAsia"/>
                <w:szCs w:val="18"/>
              </w:rPr>
            </w:pPr>
            <w:r>
              <w:rPr>
                <w:rFonts w:hint="eastAsia"/>
                <w:szCs w:val="18"/>
              </w:rPr>
              <w:t>满意（70分-90分）</w:t>
            </w:r>
          </w:p>
        </w:tc>
        <w:tc>
          <w:tcPr>
            <w:tcW w:w="1407" w:type="dxa"/>
            <w:vAlign w:val="top"/>
          </w:tcPr>
          <w:p>
            <w:pPr>
              <w:pStyle w:val="24"/>
              <w:ind w:firstLine="0" w:firstLineChars="0"/>
              <w:rPr>
                <w:rFonts w:hint="eastAsia"/>
                <w:szCs w:val="18"/>
              </w:rPr>
            </w:pPr>
          </w:p>
        </w:tc>
        <w:tc>
          <w:tcPr>
            <w:tcW w:w="1631" w:type="dxa"/>
            <w:vAlign w:val="top"/>
          </w:tcPr>
          <w:p>
            <w:pPr>
              <w:pStyle w:val="24"/>
              <w:ind w:firstLine="0" w:firstLineChars="0"/>
              <w:rPr>
                <w:rFonts w:hint="eastAsia"/>
                <w:szCs w:val="18"/>
              </w:rPr>
            </w:pPr>
          </w:p>
        </w:tc>
        <w:tc>
          <w:tcPr>
            <w:tcW w:w="1690" w:type="dxa"/>
            <w:vAlign w:val="top"/>
          </w:tcPr>
          <w:p>
            <w:pPr>
              <w:pStyle w:val="24"/>
              <w:ind w:firstLine="0" w:firstLineChars="0"/>
              <w:rPr>
                <w:rFonts w:hint="eastAsia"/>
                <w:szCs w:val="18"/>
              </w:rPr>
            </w:pPr>
          </w:p>
        </w:tc>
        <w:tc>
          <w:tcPr>
            <w:tcW w:w="1418" w:type="dxa"/>
            <w:vAlign w:val="top"/>
          </w:tcPr>
          <w:p>
            <w:pPr>
              <w:pStyle w:val="24"/>
              <w:ind w:firstLine="0" w:firstLineChars="0"/>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402" w:type="dxa"/>
            <w:vAlign w:val="top"/>
          </w:tcPr>
          <w:p>
            <w:pPr>
              <w:pStyle w:val="24"/>
              <w:ind w:firstLine="0" w:firstLineChars="0"/>
              <w:rPr>
                <w:rFonts w:hint="eastAsia"/>
                <w:szCs w:val="18"/>
              </w:rPr>
            </w:pPr>
            <w:r>
              <w:rPr>
                <w:rFonts w:hint="eastAsia"/>
                <w:szCs w:val="18"/>
              </w:rPr>
              <w:t>非常满意（90-100分）</w:t>
            </w:r>
          </w:p>
        </w:tc>
        <w:tc>
          <w:tcPr>
            <w:tcW w:w="1407" w:type="dxa"/>
            <w:vAlign w:val="top"/>
          </w:tcPr>
          <w:p>
            <w:pPr>
              <w:pStyle w:val="24"/>
              <w:ind w:firstLine="0" w:firstLineChars="0"/>
              <w:rPr>
                <w:rFonts w:hint="eastAsia"/>
                <w:szCs w:val="18"/>
              </w:rPr>
            </w:pPr>
          </w:p>
        </w:tc>
        <w:tc>
          <w:tcPr>
            <w:tcW w:w="1631" w:type="dxa"/>
            <w:vAlign w:val="top"/>
          </w:tcPr>
          <w:p>
            <w:pPr>
              <w:pStyle w:val="24"/>
              <w:ind w:firstLine="0" w:firstLineChars="0"/>
              <w:rPr>
                <w:rFonts w:hint="eastAsia"/>
                <w:szCs w:val="18"/>
              </w:rPr>
            </w:pPr>
          </w:p>
        </w:tc>
        <w:tc>
          <w:tcPr>
            <w:tcW w:w="1690" w:type="dxa"/>
            <w:vAlign w:val="top"/>
          </w:tcPr>
          <w:p>
            <w:pPr>
              <w:pStyle w:val="24"/>
              <w:ind w:firstLine="0" w:firstLineChars="0"/>
              <w:rPr>
                <w:rFonts w:hint="eastAsia"/>
                <w:szCs w:val="18"/>
              </w:rPr>
            </w:pPr>
          </w:p>
        </w:tc>
        <w:tc>
          <w:tcPr>
            <w:tcW w:w="1418" w:type="dxa"/>
            <w:vAlign w:val="top"/>
          </w:tcPr>
          <w:p>
            <w:pPr>
              <w:pStyle w:val="24"/>
              <w:ind w:firstLine="0" w:firstLineChars="0"/>
              <w:rPr>
                <w:rFonts w:hint="eastAsia"/>
                <w:szCs w:val="18"/>
              </w:rPr>
            </w:pPr>
          </w:p>
        </w:tc>
      </w:tr>
    </w:tbl>
    <w:p>
      <w:pPr>
        <w:pStyle w:val="24"/>
        <w:ind w:firstLine="0" w:firstLineChars="0"/>
        <w:rPr>
          <w:rFonts w:hint="eastAsia"/>
        </w:rPr>
      </w:pPr>
    </w:p>
    <w:p>
      <w:pPr>
        <w:pStyle w:val="73"/>
        <w:spacing w:before="0" w:beforeLines="0" w:after="0" w:afterLines="0"/>
        <w:rPr>
          <w:rFonts w:hint="eastAsia" w:ascii="宋体" w:hAnsi="宋体" w:eastAsia="宋体"/>
        </w:rPr>
      </w:pPr>
      <w:r>
        <w:rPr>
          <w:rFonts w:hint="eastAsia" w:ascii="宋体" w:hAnsi="宋体" w:eastAsia="宋体"/>
        </w:rPr>
        <w:t>问卷：以问卷的形式，从院民或其亲属那里获得一些意见、建议及一些突出的问题。工作人员进行汇总和统计。</w:t>
      </w:r>
    </w:p>
    <w:p>
      <w:pPr>
        <w:pStyle w:val="51"/>
        <w:spacing w:before="120" w:after="120"/>
        <w:ind w:left="0"/>
        <w:rPr>
          <w:rFonts w:hint="eastAsia"/>
        </w:rPr>
      </w:pPr>
      <w:r>
        <w:rPr>
          <w:rFonts w:hint="eastAsia"/>
        </w:rPr>
        <w:t>测评方法</w:t>
      </w:r>
    </w:p>
    <w:p>
      <w:pPr>
        <w:pStyle w:val="73"/>
        <w:spacing w:before="0" w:beforeLines="0" w:after="0" w:afterLines="0"/>
        <w:rPr>
          <w:rFonts w:hint="eastAsia" w:ascii="宋体" w:hAnsi="宋体" w:eastAsia="宋体"/>
        </w:rPr>
      </w:pPr>
      <w:r>
        <w:rPr>
          <w:rFonts w:hint="eastAsia" w:ascii="宋体" w:hAnsi="宋体" w:eastAsia="宋体"/>
        </w:rPr>
        <w:t>对上表四项进行评分，每项满分100分，60分达标。</w:t>
      </w:r>
    </w:p>
    <w:p>
      <w:pPr>
        <w:pStyle w:val="73"/>
        <w:spacing w:before="0" w:beforeLines="0" w:after="0" w:afterLines="0"/>
        <w:rPr>
          <w:rFonts w:hint="eastAsia" w:ascii="宋体" w:hAnsi="宋体" w:eastAsia="宋体"/>
        </w:rPr>
      </w:pPr>
      <w:r>
        <w:rPr>
          <w:rFonts w:hint="eastAsia" w:ascii="宋体" w:hAnsi="宋体" w:eastAsia="宋体"/>
        </w:rPr>
        <w:t>调查表由工作人员发放，被调查的院民进行打分，工作人员收集调查表，计算每一项得算术平均值，由管理人员对这四项进行满意度评估。</w:t>
      </w:r>
    </w:p>
    <w:p>
      <w:pPr>
        <w:pStyle w:val="73"/>
        <w:spacing w:before="0" w:beforeLines="0" w:after="0" w:afterLines="0"/>
        <w:rPr>
          <w:rFonts w:hint="eastAsia" w:ascii="宋体" w:hAnsi="宋体" w:eastAsia="宋体"/>
        </w:rPr>
      </w:pPr>
      <w:r>
        <w:rPr>
          <w:rFonts w:hint="eastAsia" w:ascii="宋体" w:hAnsi="宋体" w:eastAsia="宋体"/>
        </w:rPr>
        <w:t>院民</w:t>
      </w:r>
      <w:r>
        <w:rPr>
          <w:rFonts w:ascii="宋体" w:hAnsi="宋体" w:eastAsia="宋体"/>
        </w:rPr>
        <w:t>的意见</w:t>
      </w:r>
      <w:r>
        <w:rPr>
          <w:rFonts w:hint="eastAsia" w:ascii="宋体" w:hAnsi="宋体" w:eastAsia="宋体"/>
        </w:rPr>
        <w:t>和</w:t>
      </w:r>
      <w:r>
        <w:rPr>
          <w:rFonts w:ascii="宋体" w:hAnsi="宋体" w:eastAsia="宋体"/>
        </w:rPr>
        <w:t>建议要做好详细的记录，</w:t>
      </w:r>
      <w:r>
        <w:rPr>
          <w:rFonts w:hint="eastAsia" w:ascii="宋体" w:hAnsi="宋体" w:eastAsia="宋体"/>
        </w:rPr>
        <w:t>并</w:t>
      </w:r>
      <w:r>
        <w:rPr>
          <w:rFonts w:ascii="宋体" w:hAnsi="宋体" w:eastAsia="宋体"/>
        </w:rPr>
        <w:t>做好</w:t>
      </w:r>
      <w:r>
        <w:rPr>
          <w:rFonts w:hint="eastAsia" w:ascii="宋体" w:hAnsi="宋体" w:eastAsia="宋体"/>
        </w:rPr>
        <w:t>相应的</w:t>
      </w:r>
      <w:r>
        <w:rPr>
          <w:rFonts w:ascii="宋体" w:hAnsi="宋体" w:eastAsia="宋体"/>
        </w:rPr>
        <w:t>统计，发送给</w:t>
      </w:r>
      <w:r>
        <w:rPr>
          <w:rFonts w:hint="eastAsia" w:ascii="宋体" w:hAnsi="宋体" w:eastAsia="宋体"/>
        </w:rPr>
        <w:t>院内</w:t>
      </w:r>
      <w:r>
        <w:rPr>
          <w:rFonts w:ascii="宋体" w:hAnsi="宋体" w:eastAsia="宋体"/>
        </w:rPr>
        <w:t>相关</w:t>
      </w:r>
      <w:r>
        <w:rPr>
          <w:rFonts w:hint="eastAsia" w:ascii="宋体" w:hAnsi="宋体" w:eastAsia="宋体"/>
        </w:rPr>
        <w:t>部门</w:t>
      </w:r>
      <w:r>
        <w:rPr>
          <w:rFonts w:ascii="宋体" w:hAnsi="宋体" w:eastAsia="宋体"/>
        </w:rPr>
        <w:t>，由相关</w:t>
      </w:r>
      <w:r>
        <w:rPr>
          <w:rFonts w:hint="eastAsia" w:ascii="宋体" w:hAnsi="宋体" w:eastAsia="宋体"/>
        </w:rPr>
        <w:t>部门认真解决问题之后</w:t>
      </w:r>
      <w:r>
        <w:rPr>
          <w:rFonts w:ascii="宋体" w:hAnsi="宋体" w:eastAsia="宋体"/>
        </w:rPr>
        <w:t>，</w:t>
      </w:r>
      <w:r>
        <w:rPr>
          <w:rFonts w:hint="eastAsia" w:ascii="宋体" w:hAnsi="宋体" w:eastAsia="宋体"/>
        </w:rPr>
        <w:t>再向院民及其亲属</w:t>
      </w:r>
      <w:r>
        <w:rPr>
          <w:rFonts w:ascii="宋体" w:hAnsi="宋体" w:eastAsia="宋体"/>
        </w:rPr>
        <w:t>回复</w:t>
      </w:r>
      <w:r>
        <w:rPr>
          <w:rFonts w:hint="eastAsia" w:ascii="宋体" w:hAnsi="宋体" w:eastAsia="宋体"/>
        </w:rPr>
        <w:t>，直至满意。</w:t>
      </w: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r>
        <w:rPr>
          <w:rFonts w:hint="eastAsia"/>
        </w:rPr>
        <mc:AlternateContent>
          <mc:Choice Requires="wps">
            <w:drawing>
              <wp:anchor distT="0" distB="0" distL="114300" distR="114300" simplePos="0" relativeHeight="251882496" behindDoc="0" locked="0" layoutInCell="1" allowOverlap="1">
                <wp:simplePos x="0" y="0"/>
                <wp:positionH relativeFrom="column">
                  <wp:posOffset>1574165</wp:posOffset>
                </wp:positionH>
                <wp:positionV relativeFrom="paragraph">
                  <wp:posOffset>73025</wp:posOffset>
                </wp:positionV>
                <wp:extent cx="1933575" cy="0"/>
                <wp:effectExtent l="0" t="0" r="0" b="0"/>
                <wp:wrapNone/>
                <wp:docPr id="335" name="直线 1129"/>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129" o:spid="_x0000_s1026" o:spt="20" style="position:absolute;left:0pt;margin-left:123.95pt;margin-top:5.75pt;height:0pt;width:152.25pt;z-index:251882496;mso-width-relative:page;mso-height-relative:page;" filled="f" stroked="t" coordsize="21600,21600" o:gfxdata="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8s9ts2AAAAAkBAAAPAAAAAAAAAAEAIAAAACIA&#10;AABkcnMvZG93bnJldi54bWxQSwECFAAUAAAACACHTuJAc181RdABAACTAwAADgAAAAAAAAABACAA&#10;AAAnAQAAZHJzL2Uyb0RvYy54bWxQSwUGAAAAAAYABgBZAQAAaQUAAAAA&#10;">
                <v:fill on="f" focussize="0,0"/>
                <v:stroke weight="1pt" color="#000000" joinstyle="round"/>
                <v:imagedata o:title=""/>
                <o:lock v:ext="edit" aspectratio="f"/>
              </v:line>
            </w:pict>
          </mc:Fallback>
        </mc:AlternateContent>
      </w: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sectPr>
          <w:headerReference r:id="rId228" w:type="default"/>
          <w:footerReference r:id="rId229" w:type="default"/>
          <w:pgSz w:w="11906" w:h="16838"/>
          <w:pgMar w:top="1418" w:right="1418" w:bottom="1418" w:left="1418" w:header="1418" w:footer="1134" w:gutter="0"/>
          <w:pgNumType w:fmt="decimal"/>
          <w:cols w:space="720" w:num="1"/>
          <w:docGrid w:linePitch="312" w:charSpace="0"/>
        </w:sectPr>
      </w:pPr>
    </w:p>
    <w:p>
      <w:pPr>
        <w:pStyle w:val="68"/>
      </w:pPr>
      <w:r>
        <w:t>Q/</w:t>
      </w:r>
      <w:r>
        <w:rPr>
          <w:rFonts w:hint="eastAsia"/>
        </w:rPr>
        <w:t>DHFL</w:t>
      </w:r>
    </w:p>
    <w:p>
      <w:pPr>
        <w:pStyle w:val="103"/>
        <w:rPr>
          <w:rFonts w:ascii="Times New Roman" w:hAnsi="Times New Roman"/>
        </w:rPr>
      </w:pPr>
      <w:r>
        <w:rPr>
          <w:rFonts w:hint="eastAsia"/>
        </w:rPr>
        <w:t>敦煌市社会福利院企业标</w:t>
      </w:r>
      <w:r>
        <w:rPr>
          <w:rFonts w:hint="eastAsia" w:ascii="Times New Roman" w:hAnsi="Times New Roman"/>
        </w:rPr>
        <w:t>准</w:t>
      </w:r>
    </w:p>
    <w:p>
      <w:pPr>
        <w:pStyle w:val="122"/>
        <w:rPr>
          <w:rFonts w:hAnsi="黑体"/>
        </w:rPr>
      </w:pPr>
      <w:r>
        <w:rPr>
          <w:rFonts w:ascii="Times New Roman"/>
        </w:rPr>
        <w:t>Q/</w:t>
      </w:r>
      <w:r>
        <w:rPr>
          <w:rFonts w:hint="eastAsia" w:ascii="Times New Roman"/>
        </w:rPr>
        <w:t>DHFL</w:t>
      </w:r>
      <w:r>
        <w:rPr>
          <w:rFonts w:hAnsi="黑体"/>
        </w:rPr>
        <w:t xml:space="preserve"> </w:t>
      </w:r>
      <w:r>
        <w:rPr>
          <w:rFonts w:hint="eastAsia" w:hAnsi="黑体"/>
        </w:rPr>
        <w:t>112</w:t>
      </w:r>
      <w:r>
        <w:rPr>
          <w:rFonts w:hAnsi="黑体"/>
        </w:rPr>
        <w:t>—</w:t>
      </w:r>
      <w:r>
        <w:rPr>
          <w:rFonts w:hint="eastAsia" w:hAnsi="黑体"/>
        </w:rPr>
        <w:t>2016</w:t>
      </w:r>
    </w:p>
    <w:tbl>
      <w:tblPr>
        <w:tblStyle w:val="38"/>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vAlign w:val="top"/>
          </w:tcPr>
          <w:p>
            <w:pPr>
              <w:pStyle w:val="105"/>
            </w:pPr>
          </w:p>
        </w:tc>
      </w:tr>
    </w:tbl>
    <w:p>
      <w:pPr>
        <w:pStyle w:val="122"/>
        <w:rPr>
          <w:rFonts w:hAnsi="黑体"/>
        </w:rPr>
      </w:pPr>
    </w:p>
    <w:p>
      <w:pPr>
        <w:pStyle w:val="122"/>
        <w:rPr>
          <w:rFonts w:hAnsi="黑体"/>
        </w:rPr>
      </w:pPr>
    </w:p>
    <w:p>
      <w:pPr>
        <w:pStyle w:val="54"/>
      </w:pPr>
      <w:r>
        <w:rPr>
          <w:rFonts w:hint="eastAsia"/>
        </w:rPr>
        <w:t>安全部管理制度</w:t>
      </w:r>
    </w:p>
    <w:p>
      <w:pPr>
        <w:pStyle w:val="53"/>
      </w:pPr>
    </w:p>
    <w:p>
      <w:pPr>
        <w:pStyle w:val="52"/>
      </w:pPr>
    </w:p>
    <w:tbl>
      <w:tblPr>
        <w:tblStyle w:val="3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56"/>
              <w:spacing w:before="240" w:after="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vAlign w:val="top"/>
          </w:tcPr>
          <w:p>
            <w:pPr>
              <w:pStyle w:val="67"/>
              <w:spacing w:before="120" w:after="120"/>
            </w:pPr>
          </w:p>
        </w:tc>
      </w:tr>
    </w:tbl>
    <w:p>
      <w:pPr>
        <w:pStyle w:val="88"/>
        <w:numPr>
          <w:ilvl w:val="0"/>
          <w:numId w:val="0"/>
        </w:numPr>
      </w:pPr>
      <w:r>
        <w:rPr>
          <w:rFonts w:hint="eastAsia" w:ascii="黑体"/>
        </w:rPr>
        <w:t>2016</w:t>
      </w:r>
      <w:r>
        <w:t xml:space="preserve"> </w:t>
      </w:r>
      <w:r>
        <w:rPr>
          <w:rFonts w:ascii="黑体"/>
        </w:rPr>
        <w:t>-</w:t>
      </w:r>
      <w:r>
        <w:t xml:space="preserve"> </w:t>
      </w:r>
      <w:r>
        <w:rPr>
          <w:rFonts w:hint="eastAsia" w:ascii="黑体"/>
        </w:rPr>
        <w:t>02</w:t>
      </w:r>
      <w:r>
        <w:t xml:space="preserve"> </w:t>
      </w:r>
      <w:r>
        <w:rPr>
          <w:rFonts w:ascii="黑体"/>
        </w:rPr>
        <w:t>-</w:t>
      </w:r>
      <w:r>
        <w:t xml:space="preserve"> </w:t>
      </w:r>
      <w:r>
        <w:rPr>
          <w:rFonts w:hint="eastAsia" w:ascii="黑体"/>
        </w:rPr>
        <w:t>01</w:t>
      </w:r>
      <w:r>
        <w:rPr>
          <w:rFonts w:hint="eastAsia"/>
        </w:rPr>
        <w:t>发布</w:t>
      </w:r>
      <w:r>
        <w:rPr>
          <w:lang/>
        </w:rPr>
        <mc:AlternateContent>
          <mc:Choice Requires="wps">
            <w:drawing>
              <wp:anchor distT="0" distB="0" distL="114300" distR="114300" simplePos="0" relativeHeight="252137472" behindDoc="0" locked="1" layoutInCell="1" allowOverlap="1">
                <wp:simplePos x="0" y="0"/>
                <wp:positionH relativeFrom="column">
                  <wp:posOffset>-635</wp:posOffset>
                </wp:positionH>
                <wp:positionV relativeFrom="page">
                  <wp:posOffset>9251950</wp:posOffset>
                </wp:positionV>
                <wp:extent cx="6120130" cy="0"/>
                <wp:effectExtent l="0" t="0" r="0" b="0"/>
                <wp:wrapNone/>
                <wp:docPr id="584"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05pt;margin-top:728.5pt;height:0pt;width:481.9pt;mso-position-vertical-relative:page;z-index:252137472;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&#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lh2s81gAAAAsBAAAPAAAAAAAAAAEAIAAAACIAAABk&#10;cnMvZG93bnJldi54bWxQSwECFAAUAAAACACHTuJAm8h0bc8BAABsAwAADgAAAAAAAAABACAAAAAl&#10;AQAAZHJzL2Uyb0RvYy54bWxQSwUGAAAAAAYABgBZAQAAZgUAAAAA&#10;">
                <v:fill on="f" focussize="0,0"/>
                <v:stroke color="#000000" joinstyle="round"/>
                <v:imagedata o:title=""/>
                <o:lock v:ext="edit" aspectratio="f"/>
                <w10:anchorlock/>
              </v:line>
            </w:pict>
          </mc:Fallback>
        </mc:AlternateContent>
      </w:r>
    </w:p>
    <w:p>
      <w:pPr>
        <w:pStyle w:val="129"/>
        <w:spacing w:before="120" w:after="120"/>
      </w:pPr>
      <w:r>
        <w:rPr>
          <w:rFonts w:hint="eastAsia" w:ascii="黑体"/>
        </w:rPr>
        <w:t>2016</w:t>
      </w:r>
      <w:r>
        <w:t xml:space="preserve"> </w:t>
      </w:r>
      <w:r>
        <w:rPr>
          <w:rFonts w:ascii="黑体"/>
        </w:rPr>
        <w:t>-</w:t>
      </w:r>
      <w:r>
        <w:t xml:space="preserve"> </w:t>
      </w:r>
      <w:r>
        <w:rPr>
          <w:rFonts w:hint="eastAsia" w:ascii="黑体"/>
        </w:rPr>
        <w:t>03</w:t>
      </w:r>
      <w:r>
        <w:t xml:space="preserve"> </w:t>
      </w:r>
      <w:r>
        <w:rPr>
          <w:rFonts w:ascii="黑体"/>
        </w:rPr>
        <w:t>-</w:t>
      </w:r>
      <w:r>
        <w:t xml:space="preserve"> </w:t>
      </w:r>
      <w:r>
        <w:rPr>
          <w:rFonts w:hint="eastAsia" w:ascii="黑体"/>
        </w:rPr>
        <w:t>01</w:t>
      </w:r>
      <w:r>
        <w:rPr>
          <w:rFonts w:hint="eastAsia"/>
        </w:rPr>
        <w:t>实施</w:t>
      </w:r>
    </w:p>
    <w:p>
      <w:pPr>
        <w:pStyle w:val="108"/>
      </w:pPr>
      <w:r>
        <w:rPr>
          <w:rFonts w:hint="eastAsia"/>
        </w:rPr>
        <w:t>敦煌市社会福利院</w:t>
      </w:r>
      <w:r>
        <w:rPr>
          <w:rFonts w:hint="eastAsia" w:ascii="MS Gothic" w:hAnsi="MS Gothic" w:eastAsia="MS Gothic" w:cs="MS Gothic"/>
        </w:rPr>
        <w:t>   </w:t>
      </w:r>
      <w:r>
        <w:rPr>
          <w:rStyle w:val="134"/>
          <w:rFonts w:hint="eastAsia"/>
        </w:rPr>
        <w:t>发布</w:t>
      </w:r>
    </w:p>
    <w:p>
      <w:pPr>
        <w:sectPr>
          <w:headerReference r:id="rId230" w:type="default"/>
          <w:footerReference r:id="rId231" w:type="default"/>
          <w:pgSz w:w="11906" w:h="16838"/>
          <w:pgMar w:top="1418" w:right="1418" w:bottom="1418" w:left="1418" w:header="1418" w:footer="1134" w:gutter="0"/>
          <w:pgNumType w:fmt="decimal"/>
          <w:cols w:space="720" w:num="1"/>
          <w:formProt w:val="0"/>
          <w:docGrid w:linePitch="312" w:charSpace="0"/>
        </w:sectPr>
      </w:pPr>
      <w:r>
        <w:rPr>
          <w:lang/>
        </w:rPr>
        <mc:AlternateContent>
          <mc:Choice Requires="wps">
            <w:drawing>
              <wp:anchor distT="0" distB="0" distL="114300" distR="114300" simplePos="0" relativeHeight="252135424" behindDoc="0" locked="0" layoutInCell="1" allowOverlap="1">
                <wp:simplePos x="0" y="0"/>
                <wp:positionH relativeFrom="column">
                  <wp:posOffset>-635</wp:posOffset>
                </wp:positionH>
                <wp:positionV relativeFrom="paragraph">
                  <wp:posOffset>1463675</wp:posOffset>
                </wp:positionV>
                <wp:extent cx="6120130" cy="0"/>
                <wp:effectExtent l="0" t="0" r="0" b="0"/>
                <wp:wrapNone/>
                <wp:docPr id="582" name="直线 2581"/>
                <wp:cNvGraphicFramePr/>
                <a:graphic xmlns:a="http://schemas.openxmlformats.org/drawingml/2006/main">
                  <a:graphicData uri="http://schemas.microsoft.com/office/word/2010/wordprocessingShape">
                    <wps:wsp>
                      <wps:cNvSp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581" o:spid="_x0000_s1026" o:spt="20" style="position:absolute;left:0pt;margin-left:-0.05pt;margin-top:115.25pt;height:0pt;width:481.9pt;z-index:252135424;mso-width-relative:page;mso-height-relative:page;" filled="f" stroked="t" coordsize="21600,21600" o:gfxdata="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IP8vv1gAAAAkBAAAPAAAAAAAAAAEAIAAAACIAAABk&#10;cnMvZG93bnJldi54bWxQSwECFAAUAAAACACHTuJAjiEWBM8BAACSAwAADgAAAAAAAAABACAAAAAl&#10;AQAAZHJzL2Uyb0RvYy54bWxQSwUGAAAAAAYABgBZAQAAZgUAAAAA&#10;">
                <v:fill on="f" focussize="0,0"/>
                <v:stroke color="#000000" joinstyle="round"/>
                <v:imagedata o:title=""/>
                <o:lock v:ext="edit" aspectratio="f"/>
              </v:line>
            </w:pict>
          </mc:Fallback>
        </mc:AlternateContent>
      </w:r>
    </w:p>
    <w:p>
      <w:pPr>
        <w:pStyle w:val="93"/>
        <w:rPr>
          <w:rFonts w:hint="eastAsia"/>
        </w:rPr>
      </w:pPr>
      <w:r>
        <w:rPr>
          <w:rFonts w:hint="eastAsia"/>
        </w:rPr>
        <w:t>安全部管理制度</w:t>
      </w:r>
    </w:p>
    <w:p>
      <w:pPr>
        <w:pStyle w:val="41"/>
        <w:numPr>
          <w:ilvl w:val="0"/>
          <w:numId w:val="131"/>
        </w:numPr>
        <w:spacing w:before="240" w:after="240"/>
      </w:pPr>
      <w:r>
        <w:rPr>
          <w:rFonts w:hint="eastAsia"/>
        </w:rPr>
        <w:t>范围</w:t>
      </w:r>
    </w:p>
    <w:p>
      <w:pPr>
        <w:pStyle w:val="24"/>
      </w:pPr>
      <w:r>
        <w:rPr>
          <w:rFonts w:hint="eastAsia"/>
        </w:rPr>
        <w:t>本标准规定了敦煌市社会福利院安全部工作职责。</w:t>
      </w:r>
    </w:p>
    <w:p>
      <w:pPr>
        <w:pStyle w:val="24"/>
      </w:pPr>
      <w:r>
        <w:rPr>
          <w:rFonts w:hint="eastAsia"/>
        </w:rPr>
        <w:t>本标准适用于敦煌市社会福利院。</w:t>
      </w:r>
    </w:p>
    <w:p>
      <w:pPr>
        <w:pStyle w:val="41"/>
        <w:spacing w:before="240" w:after="240"/>
      </w:pPr>
      <w:r>
        <w:rPr>
          <w:rFonts w:hint="eastAsia"/>
        </w:rPr>
        <w:t>规范性引用文件</w:t>
      </w:r>
    </w:p>
    <w:p>
      <w:pPr>
        <w:pStyle w:val="24"/>
      </w:pPr>
      <w:r>
        <w:rPr>
          <w:rFonts w:hint="eastAsia"/>
        </w:rPr>
        <w:t>下列文件对于本文件的应用是必不可少的。凡是注日期的引用文件，仅所注日期的版本适用于本文件。凡是不注日期的引用文件，其最新版本（包括所有的修改单）适用于本文件。</w:t>
      </w:r>
    </w:p>
    <w:p>
      <w:pPr>
        <w:pStyle w:val="41"/>
        <w:spacing w:before="240" w:after="240"/>
      </w:pPr>
      <w:r>
        <w:rPr>
          <w:rFonts w:hint="eastAsia"/>
        </w:rPr>
        <w:t>目的</w:t>
      </w:r>
    </w:p>
    <w:p>
      <w:pPr>
        <w:pStyle w:val="24"/>
      </w:pPr>
      <w:r>
        <w:rPr>
          <w:rFonts w:hint="eastAsia"/>
        </w:rPr>
        <w:t>明确岗位职责，确定工作标准和目标，规范工作程序，做到有章可循，有则可依，监督各部门的安全管理工作，保障院整体工作正常有序进行。</w:t>
      </w:r>
    </w:p>
    <w:p>
      <w:pPr>
        <w:pStyle w:val="41"/>
        <w:spacing w:before="240" w:after="240"/>
      </w:pPr>
      <w:r>
        <w:rPr>
          <w:rFonts w:hint="eastAsia"/>
        </w:rPr>
        <w:t>工作要求</w:t>
      </w:r>
    </w:p>
    <w:p>
      <w:pPr>
        <w:pStyle w:val="51"/>
        <w:spacing w:before="0" w:beforeLines="0" w:after="0" w:afterLines="0"/>
        <w:ind w:left="0"/>
        <w:rPr>
          <w:rFonts w:ascii="宋体" w:hAnsi="宋体" w:eastAsia="宋体"/>
        </w:rPr>
      </w:pPr>
      <w:r>
        <w:rPr>
          <w:rFonts w:hint="eastAsia" w:ascii="宋体" w:hAnsi="宋体" w:eastAsia="宋体"/>
        </w:rPr>
        <w:t>在院长的带领下，抓好全院的安全管理工作，每月组织安全监管领导小组进行一次安全隐患大排查，对发现的问题要督促各部门及时整改；定期维护、清洁消防安监设备设施，保证正常运转，将不安全因素消除在萌芽状态。</w:t>
      </w:r>
    </w:p>
    <w:p>
      <w:pPr>
        <w:pStyle w:val="51"/>
        <w:spacing w:before="0" w:beforeLines="0" w:after="0" w:afterLines="0"/>
        <w:ind w:left="0"/>
        <w:rPr>
          <w:rFonts w:ascii="宋体" w:hAnsi="宋体" w:eastAsia="宋体"/>
        </w:rPr>
      </w:pPr>
      <w:r>
        <w:rPr>
          <w:rFonts w:hint="eastAsia" w:ascii="宋体" w:hAnsi="宋体" w:eastAsia="宋体"/>
        </w:rPr>
        <w:t>在部门例会上，汇报阶段性安全管理工作，并提出下一阶段安全工作完成任务的重点和具体安排意见。</w:t>
      </w:r>
    </w:p>
    <w:p>
      <w:pPr>
        <w:pStyle w:val="51"/>
        <w:spacing w:before="0" w:beforeLines="0" w:after="0" w:afterLines="0"/>
        <w:ind w:left="0"/>
        <w:rPr>
          <w:rFonts w:ascii="宋体" w:hAnsi="宋体" w:eastAsia="宋体"/>
        </w:rPr>
      </w:pPr>
      <w:r>
        <w:rPr>
          <w:rFonts w:hint="eastAsia" w:ascii="宋体" w:hAnsi="宋体" w:eastAsia="宋体"/>
        </w:rPr>
        <w:t>每年开展</w:t>
      </w:r>
      <w:r>
        <w:rPr>
          <w:rFonts w:ascii="宋体" w:hAnsi="宋体" w:eastAsia="宋体"/>
        </w:rPr>
        <w:t>1---2</w:t>
      </w:r>
      <w:r>
        <w:rPr>
          <w:rFonts w:hint="eastAsia" w:ascii="宋体" w:hAnsi="宋体" w:eastAsia="宋体"/>
        </w:rPr>
        <w:t>次法制、治安综合管理宣教活动，使职工法律意识不断增加，守法、护法观念和维护院内治安稳定的积极性不断提高。</w:t>
      </w:r>
    </w:p>
    <w:p>
      <w:pPr>
        <w:pStyle w:val="51"/>
        <w:spacing w:before="0" w:beforeLines="0" w:after="0" w:afterLines="0"/>
        <w:ind w:left="0"/>
        <w:rPr>
          <w:rFonts w:ascii="宋体" w:hAnsi="宋体" w:eastAsia="宋体"/>
        </w:rPr>
      </w:pPr>
      <w:r>
        <w:rPr>
          <w:rFonts w:hint="eastAsia" w:ascii="宋体" w:hAnsi="宋体" w:eastAsia="宋体"/>
        </w:rPr>
        <w:t>加强安全防范宣传教育，每年组织职工和院民开展不少于</w:t>
      </w:r>
      <w:r>
        <w:rPr>
          <w:rFonts w:ascii="宋体" w:hAnsi="宋体" w:eastAsia="宋体"/>
        </w:rPr>
        <w:t>2</w:t>
      </w:r>
      <w:r>
        <w:rPr>
          <w:rFonts w:hint="eastAsia" w:ascii="宋体" w:hAnsi="宋体" w:eastAsia="宋体"/>
        </w:rPr>
        <w:t>次的安全培训工作和消防安全逃生演练活动，在全院营造</w:t>
      </w:r>
      <w:r>
        <w:rPr>
          <w:rFonts w:ascii="宋体" w:hAnsi="宋体" w:eastAsia="宋体"/>
        </w:rPr>
        <w:t>“</w:t>
      </w:r>
      <w:r>
        <w:rPr>
          <w:rFonts w:hint="eastAsia" w:ascii="宋体" w:hAnsi="宋体" w:eastAsia="宋体"/>
        </w:rPr>
        <w:t>关爱生命、关注安全</w:t>
      </w:r>
      <w:r>
        <w:rPr>
          <w:rFonts w:ascii="宋体" w:hAnsi="宋体" w:eastAsia="宋体"/>
        </w:rPr>
        <w:t>”</w:t>
      </w:r>
      <w:r>
        <w:rPr>
          <w:rFonts w:hint="eastAsia" w:ascii="宋体" w:hAnsi="宋体" w:eastAsia="宋体"/>
        </w:rPr>
        <w:t>的良好氛围，从而促进安全生产环境的改善和安全生产意识的普遍提高。</w:t>
      </w:r>
    </w:p>
    <w:p>
      <w:pPr>
        <w:pStyle w:val="51"/>
        <w:spacing w:before="0" w:beforeLines="0" w:after="0" w:afterLines="0"/>
        <w:ind w:left="0"/>
        <w:rPr>
          <w:rFonts w:ascii="宋体" w:hAnsi="宋体" w:eastAsia="宋体"/>
        </w:rPr>
      </w:pPr>
      <w:r>
        <w:rPr>
          <w:rFonts w:hint="eastAsia" w:ascii="宋体" w:hAnsi="宋体" w:eastAsia="宋体"/>
        </w:rPr>
        <w:t>定期抽查老人房间，对发现吸烟、使用电热杯等不安全行为的要及时制止，防止发生火灾和意外。指导老人正确使用充电器、电视等设备，经常给老人灌输安全知识，提高安全防范意识。</w:t>
      </w:r>
    </w:p>
    <w:p>
      <w:pPr>
        <w:pStyle w:val="51"/>
        <w:spacing w:before="0" w:beforeLines="0" w:after="0" w:afterLines="0"/>
        <w:ind w:left="0"/>
        <w:rPr>
          <w:rFonts w:hint="eastAsia" w:ascii="宋体" w:hAnsi="宋体" w:eastAsia="宋体"/>
        </w:rPr>
      </w:pPr>
      <w:r>
        <w:rPr>
          <w:rFonts w:hint="eastAsia"/>
        </w:rPr>
        <mc:AlternateContent>
          <mc:Choice Requires="wps">
            <w:drawing>
              <wp:anchor distT="0" distB="0" distL="114300" distR="114300" simplePos="0" relativeHeight="252136448" behindDoc="0" locked="0" layoutInCell="1" allowOverlap="1">
                <wp:simplePos x="0" y="0"/>
                <wp:positionH relativeFrom="column">
                  <wp:posOffset>1714500</wp:posOffset>
                </wp:positionH>
                <wp:positionV relativeFrom="paragraph">
                  <wp:posOffset>894080</wp:posOffset>
                </wp:positionV>
                <wp:extent cx="1933575" cy="0"/>
                <wp:effectExtent l="0" t="0" r="0" b="0"/>
                <wp:wrapNone/>
                <wp:docPr id="583" name="直线 2582"/>
                <wp:cNvGraphicFramePr/>
                <a:graphic xmlns:a="http://schemas.openxmlformats.org/drawingml/2006/main">
                  <a:graphicData uri="http://schemas.microsoft.com/office/word/2010/wordprocessingShape">
                    <wps:wsp>
                      <wps:cNvSpPr/>
                      <wps:spPr>
                        <a:xfrm>
                          <a:off x="0" y="0"/>
                          <a:ext cx="19335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2582" o:spid="_x0000_s1026" o:spt="20" style="position:absolute;left:0pt;margin-left:135pt;margin-top:70.4pt;height:0pt;width:152.25pt;z-index:252136448;mso-width-relative:page;mso-height-relative:page;" filled="f" stroked="t" coordsize="21600,21600" o:gfxdata="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1xNcS2AAAAAsBAAAPAAAAAAAAAAEAIAAA&#10;ACIAAABkcnMvZG93bnJldi54bWxQSwECFAAUAAAACACHTuJAa+eJr9MBAACTAwAADgAAAAAAAAAB&#10;ACAAAAAnAQAAZHJzL2Uyb0RvYy54bWxQSwUGAAAAAAYABgBZAQAAbAUAAAAA&#10;">
                <v:fill on="f" focussize="0,0"/>
                <v:stroke weight="1pt" color="#000000" joinstyle="round"/>
                <v:imagedata o:title=""/>
                <o:lock v:ext="edit" aspectratio="f"/>
              </v:line>
            </w:pict>
          </mc:Fallback>
        </mc:AlternateContent>
      </w:r>
      <w:r>
        <w:rPr>
          <w:rFonts w:hint="eastAsia" w:ascii="宋体" w:hAnsi="宋体" w:eastAsia="宋体"/>
        </w:rPr>
        <w:t>负责全院的能源管理监督工作，对发现浪费水、电、气等现象及时制止，情节严重的上报总务部解决。</w:t>
      </w: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ind w:left="0" w:leftChars="0" w:firstLine="0" w:firstLineChars="0"/>
        <w:rPr>
          <w:rFonts w:hint="eastAsia"/>
        </w:rPr>
      </w:pPr>
    </w:p>
    <w:sectPr>
      <w:headerReference r:id="rId232" w:type="default"/>
      <w:footerReference r:id="rId233" w:type="default"/>
      <w:pgSz w:w="11906" w:h="16838"/>
      <w:pgMar w:top="1418" w:right="1418" w:bottom="1418" w:left="1418" w:header="1418" w:footer="1134" w:gutter="0"/>
      <w:pgNumType w:fmt="decimal"/>
      <w:cols w:space="720" w:num="1"/>
      <w:docGrid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仿宋_GB2312">
    <w:altName w:val="仿宋"/>
    <w:panose1 w:val="02010609030101010101"/>
    <w:charset w:val="86"/>
    <w:family w:val="modern"/>
    <w:pitch w:val="default"/>
    <w:sig w:usb0="00000001" w:usb1="080E0000" w:usb2="00000010" w:usb3="00000000" w:csb0="00040000" w:csb1="00000000"/>
  </w:font>
  <w:font w:name="ËÎÌå">
    <w:altName w:val="宋体"/>
    <w:panose1 w:val="00000000000000000000"/>
    <w:charset w:val="86"/>
    <w:family w:val="roman"/>
    <w:pitch w:val="default"/>
    <w:sig w:usb0="00000000" w:usb1="00000000" w:usb2="00000010" w:usb3="00000000" w:csb0="00040000" w:csb1="00000000"/>
  </w:font>
  <w:font w:name="ºÚÌå">
    <w:altName w:val="宋体"/>
    <w:panose1 w:val="00000000000000000000"/>
    <w:charset w:val="86"/>
    <w:family w:val="roma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STSong Light GBK EUC H">
    <w:altName w:val="Times New Roman"/>
    <w:panose1 w:val="00000000000000000000"/>
    <w:charset w:val="00"/>
    <w:family w:val="auto"/>
    <w:pitch w:val="default"/>
    <w:sig w:usb0="00000000" w:usb1="00000000" w:usb2="00000000" w:usb3="00000000" w:csb0="00000001" w:csb1="0000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jc w:val="right"/>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align>center</wp:align>
              </wp:positionV>
              <wp:extent cx="1828800" cy="1828800"/>
              <wp:effectExtent l="0" t="0" r="0" b="0"/>
              <wp:wrapNone/>
              <wp:docPr id="588"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5" o:spid="_x0000_s1026" o:spt="202" type="#_x0000_t202" style="position:absolute;left:0pt;height:144pt;width:144pt;mso-position-horizontal:right;mso-position-horizontal-relative:margin;mso-position-vertical:center;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PgL2J7IAQAAbgMAAA4AAAAAAAAAAQAgAAAAHgEAAGRycy9lMm9Eb2Mu&#10;eG1sUEsFBgAAAAAGAAYAWQEAAFgFA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90"/>
      <w:jc w:val="right"/>
    </w:pPr>
    <w:r>
      <w:rPr>
        <w:sz w:val="18"/>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align>center</wp:align>
              </wp:positionV>
              <wp:extent cx="1828800" cy="1828800"/>
              <wp:effectExtent l="0" t="0" r="0" b="0"/>
              <wp:wrapNone/>
              <wp:docPr id="597"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24" o:spid="_x0000_s1026" o:spt="202" type="#_x0000_t202" style="position:absolute;left:0pt;height:144pt;width:144pt;mso-position-horizontal:right;mso-position-horizontal-relative:margin;mso-position-vertical:center;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TrOkkyQEAAG4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57568" behindDoc="0" locked="0" layoutInCell="1" allowOverlap="1">
              <wp:simplePos x="0" y="0"/>
              <wp:positionH relativeFrom="margin">
                <wp:align>right</wp:align>
              </wp:positionH>
              <wp:positionV relativeFrom="paragraph">
                <wp:align>center</wp:align>
              </wp:positionV>
              <wp:extent cx="1828800" cy="1828800"/>
              <wp:effectExtent l="0" t="0" r="0" b="0"/>
              <wp:wrapNone/>
              <wp:docPr id="685"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12" o:spid="_x0000_s1026" o:spt="202" type="#_x0000_t202" style="position:absolute;left:0pt;height:144pt;width:144pt;mso-position-horizontal:right;mso-position-horizontal-relative:margin;mso-position-vertical:center;mso-wrap-style:none;z-index:2517575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K2GtmfIAQAAbwMAAA4AAAAAAAAAAQAgAAAAHgEAAGRycy9lMm9Eb2Mu&#10;eG1sUEsFBgAAAAAGAAYAWQEAAFgFA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18"/>
      <w:ind w:right="360"/>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58592" behindDoc="0" locked="0" layoutInCell="1" allowOverlap="1">
              <wp:simplePos x="0" y="0"/>
              <wp:positionH relativeFrom="margin">
                <wp:align>right</wp:align>
              </wp:positionH>
              <wp:positionV relativeFrom="paragraph">
                <wp:align>center</wp:align>
              </wp:positionV>
              <wp:extent cx="1828800" cy="1828800"/>
              <wp:effectExtent l="0" t="0" r="0" b="0"/>
              <wp:wrapNone/>
              <wp:docPr id="686"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jc w:val="right"/>
                          </w:pPr>
                          <w:r>
                            <w:fldChar w:fldCharType="begin"/>
                          </w:r>
                          <w:r>
                            <w:instrText xml:space="preserve">PAGE   \* MERGEFORMAT</w:instrText>
                          </w:r>
                          <w:r>
                            <w:fldChar w:fldCharType="separate"/>
                          </w:r>
                          <w:r>
                            <w:rPr>
                              <w:lang w:val="zh-CN"/>
                            </w:rPr>
                            <w:t>1</w:t>
                          </w:r>
                          <w:r>
                            <w:fldChar w:fldCharType="end"/>
                          </w:r>
                        </w:p>
                      </w:txbxContent>
                    </wps:txbx>
                    <wps:bodyPr vert="horz" wrap="none" lIns="0" tIns="0" rIns="0" bIns="0" anchor="t" upright="0">
                      <a:spAutoFit/>
                    </wps:bodyPr>
                  </wps:wsp>
                </a:graphicData>
              </a:graphic>
            </wp:anchor>
          </w:drawing>
        </mc:Choice>
        <mc:Fallback>
          <w:pict>
            <v:shape id="文本框 113" o:spid="_x0000_s1026" o:spt="202" type="#_x0000_t202" style="position:absolute;left:0pt;height:144pt;width:144pt;mso-position-horizontal:right;mso-position-horizontal-relative:margin;mso-position-vertical:center;mso-wrap-style:none;z-index:2517585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GIfxXMoBAABvAwAADgAAAAAAAAABACAAAAAeAQAAZHJzL2Uyb0Rv&#10;Yy54bWxQSwUGAAAAAAYABgBZAQAAWgUAAAAA&#10;">
              <v:fill on="f" focussize="0,0"/>
              <v:stroke on="f"/>
              <v:imagedata o:title=""/>
              <o:lock v:ext="edit" aspectratio="f"/>
              <v:textbox inset="0mm,0mm,0mm,0mm" style="mso-fit-shape-to-text:t;">
                <w:txbxContent>
                  <w:p>
                    <w:pPr>
                      <w:pStyle w:val="18"/>
                      <w:jc w:val="right"/>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pPr>
      <w:pStyle w:val="18"/>
      <w:ind w:right="360"/>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59616" behindDoc="0" locked="0" layoutInCell="1" allowOverlap="1">
              <wp:simplePos x="0" y="0"/>
              <wp:positionH relativeFrom="margin">
                <wp:align>right</wp:align>
              </wp:positionH>
              <wp:positionV relativeFrom="paragraph">
                <wp:align>center</wp:align>
              </wp:positionV>
              <wp:extent cx="1828800" cy="1828800"/>
              <wp:effectExtent l="0" t="0" r="0" b="0"/>
              <wp:wrapNone/>
              <wp:docPr id="687"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14" o:spid="_x0000_s1026" o:spt="202" type="#_x0000_t202" style="position:absolute;left:0pt;height:144pt;width:144pt;mso-position-horizontal:right;mso-position-horizontal-relative:margin;mso-position-vertical:center;mso-wrap-style:none;z-index:2517596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7TJeF8oBAABvAwAADgAAAAAAAAABACAAAAAeAQAAZHJzL2Uyb0Rv&#10;Yy54bWxQSwUGAAAAAAYABgBZAQAAWgU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18"/>
      <w:ind w:right="360"/>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60640" behindDoc="0" locked="0" layoutInCell="1" allowOverlap="1">
              <wp:simplePos x="0" y="0"/>
              <wp:positionH relativeFrom="margin">
                <wp:align>right</wp:align>
              </wp:positionH>
              <wp:positionV relativeFrom="paragraph">
                <wp:align>center</wp:align>
              </wp:positionV>
              <wp:extent cx="1828800" cy="1828800"/>
              <wp:effectExtent l="0" t="0" r="0" b="0"/>
              <wp:wrapNone/>
              <wp:docPr id="688"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jc w:val="right"/>
                          </w:pPr>
                          <w:r>
                            <w:fldChar w:fldCharType="begin"/>
                          </w:r>
                          <w:r>
                            <w:instrText xml:space="preserve">PAGE   \* MERGEFORMAT</w:instrText>
                          </w:r>
                          <w:r>
                            <w:fldChar w:fldCharType="separate"/>
                          </w:r>
                          <w:r>
                            <w:rPr>
                              <w:lang w:val="zh-CN"/>
                            </w:rPr>
                            <w:t>1</w:t>
                          </w:r>
                          <w:r>
                            <w:fldChar w:fldCharType="end"/>
                          </w:r>
                        </w:p>
                      </w:txbxContent>
                    </wps:txbx>
                    <wps:bodyPr vert="horz" wrap="none" lIns="0" tIns="0" rIns="0" bIns="0" anchor="t" upright="0">
                      <a:spAutoFit/>
                    </wps:bodyPr>
                  </wps:wsp>
                </a:graphicData>
              </a:graphic>
            </wp:anchor>
          </w:drawing>
        </mc:Choice>
        <mc:Fallback>
          <w:pict>
            <v:shape id="文本框 115" o:spid="_x0000_s1026" o:spt="202" type="#_x0000_t202" style="position:absolute;left:0pt;height:144pt;width:144pt;mso-position-horizontal:right;mso-position-horizontal-relative:margin;mso-position-vertical:center;mso-wrap-style:none;z-index:2517606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Z2t6yyQEAAG8DAAAOAAAAAAAAAAEAIAAAAB4BAABkcnMvZTJvRG9j&#10;LnhtbFBLBQYAAAAABgAGAFkBAABZBQAAAAA=&#10;">
              <v:fill on="f" focussize="0,0"/>
              <v:stroke on="f"/>
              <v:imagedata o:title=""/>
              <o:lock v:ext="edit" aspectratio="f"/>
              <v:textbox inset="0mm,0mm,0mm,0mm" style="mso-fit-shape-to-text:t;">
                <w:txbxContent>
                  <w:p>
                    <w:pPr>
                      <w:pStyle w:val="18"/>
                      <w:jc w:val="right"/>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pPr>
      <w:pStyle w:val="18"/>
      <w:ind w:right="360"/>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61664" behindDoc="0" locked="0" layoutInCell="1" allowOverlap="1">
              <wp:simplePos x="0" y="0"/>
              <wp:positionH relativeFrom="margin">
                <wp:align>right</wp:align>
              </wp:positionH>
              <wp:positionV relativeFrom="paragraph">
                <wp:align>center</wp:align>
              </wp:positionV>
              <wp:extent cx="1828800" cy="1828800"/>
              <wp:effectExtent l="0" t="0" r="0" b="0"/>
              <wp:wrapNone/>
              <wp:docPr id="689"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16" o:spid="_x0000_s1026" o:spt="202" type="#_x0000_t202" style="position:absolute;left:0pt;height:144pt;width:144pt;mso-position-horizontal:right;mso-position-horizontal-relative:margin;mso-position-vertical:center;mso-wrap-style:none;z-index:2517616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eYCqisoBAABvAwAADgAAAAAAAAABACAAAAAeAQAAZHJzL2Uyb0Rv&#10;Yy54bWxQSwUGAAAAAAYABgBZAQAAWgU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18"/>
      <w:ind w:right="360"/>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62688" behindDoc="0" locked="0" layoutInCell="1" allowOverlap="1">
              <wp:simplePos x="0" y="0"/>
              <wp:positionH relativeFrom="margin">
                <wp:align>right</wp:align>
              </wp:positionH>
              <wp:positionV relativeFrom="paragraph">
                <wp:align>center</wp:align>
              </wp:positionV>
              <wp:extent cx="1828800" cy="1828800"/>
              <wp:effectExtent l="0" t="0" r="0" b="0"/>
              <wp:wrapNone/>
              <wp:docPr id="690"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jc w:val="right"/>
                          </w:pPr>
                          <w:r>
                            <w:fldChar w:fldCharType="begin"/>
                          </w:r>
                          <w:r>
                            <w:instrText xml:space="preserve">PAGE   \* MERGEFORMAT</w:instrText>
                          </w:r>
                          <w:r>
                            <w:fldChar w:fldCharType="separate"/>
                          </w:r>
                          <w:r>
                            <w:rPr>
                              <w:lang w:val="zh-CN"/>
                            </w:rPr>
                            <w:t>1</w:t>
                          </w:r>
                          <w:r>
                            <w:fldChar w:fldCharType="end"/>
                          </w:r>
                        </w:p>
                      </w:txbxContent>
                    </wps:txbx>
                    <wps:bodyPr vert="horz" wrap="none" lIns="0" tIns="0" rIns="0" bIns="0" anchor="t" upright="0">
                      <a:spAutoFit/>
                    </wps:bodyPr>
                  </wps:wsp>
                </a:graphicData>
              </a:graphic>
            </wp:anchor>
          </w:drawing>
        </mc:Choice>
        <mc:Fallback>
          <w:pict>
            <v:shape id="文本框 117" o:spid="_x0000_s1026" o:spt="202" type="#_x0000_t202" style="position:absolute;left:0pt;height:144pt;width:144pt;mso-position-horizontal:right;mso-position-horizontal-relative:margin;mso-position-vertical:center;mso-wrap-style:none;z-index:2517626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IinDwyQEAAG8DAAAOAAAAAAAAAAEAIAAAAB4BAABkcnMvZTJvRG9j&#10;LnhtbFBLBQYAAAAABgAGAFkBAABZBQAAAAA=&#10;">
              <v:fill on="f" focussize="0,0"/>
              <v:stroke on="f"/>
              <v:imagedata o:title=""/>
              <o:lock v:ext="edit" aspectratio="f"/>
              <v:textbox inset="0mm,0mm,0mm,0mm" style="mso-fit-shape-to-text:t;">
                <w:txbxContent>
                  <w:p>
                    <w:pPr>
                      <w:pStyle w:val="18"/>
                      <w:jc w:val="right"/>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pPr>
      <w:pStyle w:val="18"/>
      <w:ind w:right="360"/>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63712" behindDoc="0" locked="0" layoutInCell="1" allowOverlap="1">
              <wp:simplePos x="0" y="0"/>
              <wp:positionH relativeFrom="margin">
                <wp:align>right</wp:align>
              </wp:positionH>
              <wp:positionV relativeFrom="paragraph">
                <wp:align>center</wp:align>
              </wp:positionV>
              <wp:extent cx="1828800" cy="1828800"/>
              <wp:effectExtent l="0" t="0" r="0" b="0"/>
              <wp:wrapNone/>
              <wp:docPr id="691"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18" o:spid="_x0000_s1026" o:spt="202" type="#_x0000_t202" style="position:absolute;left:0pt;height:144pt;width:144pt;mso-position-horizontal:right;mso-position-horizontal-relative:margin;mso-position-vertical:center;mso-wrap-style:none;z-index:2517637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X4GhcyQEAAG8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64736" behindDoc="0" locked="0" layoutInCell="1" allowOverlap="1">
              <wp:simplePos x="0" y="0"/>
              <wp:positionH relativeFrom="margin">
                <wp:align>right</wp:align>
              </wp:positionH>
              <wp:positionV relativeFrom="paragraph">
                <wp:align>center</wp:align>
              </wp:positionV>
              <wp:extent cx="1828800" cy="1828800"/>
              <wp:effectExtent l="0" t="0" r="0" b="0"/>
              <wp:wrapNone/>
              <wp:docPr id="692"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jc w:val="right"/>
                          </w:pPr>
                          <w:r>
                            <w:fldChar w:fldCharType="begin"/>
                          </w:r>
                          <w:r>
                            <w:instrText xml:space="preserve">PAGE   \* MERGEFORMAT</w:instrText>
                          </w:r>
                          <w:r>
                            <w:fldChar w:fldCharType="separate"/>
                          </w:r>
                          <w:r>
                            <w:rPr>
                              <w:lang w:val="zh-CN"/>
                            </w:rPr>
                            <w:t>1</w:t>
                          </w:r>
                          <w:r>
                            <w:fldChar w:fldCharType="end"/>
                          </w:r>
                        </w:p>
                      </w:txbxContent>
                    </wps:txbx>
                    <wps:bodyPr vert="horz" wrap="none" lIns="0" tIns="0" rIns="0" bIns="0" anchor="t" upright="0">
                      <a:spAutoFit/>
                    </wps:bodyPr>
                  </wps:wsp>
                </a:graphicData>
              </a:graphic>
            </wp:anchor>
          </w:drawing>
        </mc:Choice>
        <mc:Fallback>
          <w:pict>
            <v:shape id="文本框 119" o:spid="_x0000_s1026" o:spt="202" type="#_x0000_t202" style="position:absolute;left:0pt;height:144pt;width:144pt;mso-position-horizontal:right;mso-position-horizontal-relative:margin;mso-position-vertical:center;mso-wrap-style:none;z-index:2517647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ouEvZ8oBAABvAwAADgAAAAAAAAABACAAAAAeAQAAZHJzL2Uyb0Rv&#10;Yy54bWxQSwUGAAAAAAYABgBZAQAAWgUAAAAA&#10;">
              <v:fill on="f" focussize="0,0"/>
              <v:stroke on="f"/>
              <v:imagedata o:title=""/>
              <o:lock v:ext="edit" aspectratio="f"/>
              <v:textbox inset="0mm,0mm,0mm,0mm" style="mso-fit-shape-to-text:t;">
                <w:txbxContent>
                  <w:p>
                    <w:pPr>
                      <w:pStyle w:val="18"/>
                      <w:jc w:val="right"/>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pPr>
      <w:pStyle w:val="18"/>
      <w:jc w:val="right"/>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65760" behindDoc="0" locked="0" layoutInCell="1" allowOverlap="1">
              <wp:simplePos x="0" y="0"/>
              <wp:positionH relativeFrom="margin">
                <wp:align>right</wp:align>
              </wp:positionH>
              <wp:positionV relativeFrom="paragraph">
                <wp:align>center</wp:align>
              </wp:positionV>
              <wp:extent cx="1828800" cy="1828800"/>
              <wp:effectExtent l="0" t="0" r="0" b="0"/>
              <wp:wrapNone/>
              <wp:docPr id="693"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20" o:spid="_x0000_s1026" o:spt="202" type="#_x0000_t202" style="position:absolute;left:0pt;height:144pt;width:144pt;mso-position-horizontal:right;mso-position-horizontal-relative:margin;mso-position-vertical:center;mso-wrap-style:none;z-index:2517657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V0W4qyQEAAG8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18"/>
      <w:jc w:val="right"/>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pPr>
    <w:r>
      <w:rPr>
        <w:sz w:val="18"/>
      </w:rPr>
      <mc:AlternateContent>
        <mc:Choice Requires="wps">
          <w:drawing>
            <wp:anchor distT="0" distB="0" distL="114300" distR="114300" simplePos="0" relativeHeight="251766784" behindDoc="0" locked="0" layoutInCell="1" allowOverlap="1">
              <wp:simplePos x="0" y="0"/>
              <wp:positionH relativeFrom="margin">
                <wp:align>right</wp:align>
              </wp:positionH>
              <wp:positionV relativeFrom="paragraph">
                <wp:align>center</wp:align>
              </wp:positionV>
              <wp:extent cx="1828800" cy="1828800"/>
              <wp:effectExtent l="0" t="0" r="0" b="0"/>
              <wp:wrapNone/>
              <wp:docPr id="694"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45"/>
                          </w:pPr>
                          <w:r>
                            <w:fldChar w:fldCharType="begin"/>
                          </w:r>
                          <w:r>
                            <w:instrText xml:space="preserve"> PAGE  \* MERGEFORMAT </w:instrText>
                          </w:r>
                          <w:r>
                            <w:fldChar w:fldCharType="separate"/>
                          </w:r>
                          <w:r>
                            <w:t>1</w:t>
                          </w:r>
                          <w:r>
                            <w:fldChar w:fldCharType="end"/>
                          </w:r>
                        </w:p>
                      </w:txbxContent>
                    </wps:txbx>
                    <wps:bodyPr vert="horz" wrap="none" lIns="0" tIns="0" rIns="0" bIns="0" anchor="t" upright="0">
                      <a:spAutoFit/>
                    </wps:bodyPr>
                  </wps:wsp>
                </a:graphicData>
              </a:graphic>
            </wp:anchor>
          </w:drawing>
        </mc:Choice>
        <mc:Fallback>
          <w:pict>
            <v:shape id="文本框 121" o:spid="_x0000_s1026" o:spt="202" type="#_x0000_t202" style="position:absolute;left:0pt;height:144pt;width:144pt;mso-position-horizontal:right;mso-position-horizontal-relative:margin;mso-position-vertical:center;mso-wrap-style:none;z-index:2517667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H4iUZMoBAABvAwAADgAAAAAAAAABACAAAAAeAQAAZHJzL2Uyb0Rv&#10;Yy54bWxQSwUGAAAAAAYABgBZAQAAWgUAAAAA&#10;">
              <v:fill on="f" focussize="0,0"/>
              <v:stroke on="f"/>
              <v:imagedata o:title=""/>
              <o:lock v:ext="edit" aspectratio="f"/>
              <v:textbox inset="0mm,0mm,0mm,0mm" style="mso-fit-shape-to-text:t;">
                <w:txbxContent>
                  <w:p>
                    <w:pPr>
                      <w:pStyle w:val="4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jc w:val="right"/>
    </w:pPr>
    <w:r>
      <w:rPr>
        <w:sz w:val="18"/>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align>center</wp:align>
              </wp:positionV>
              <wp:extent cx="1828800" cy="1828800"/>
              <wp:effectExtent l="0" t="0" r="0" b="0"/>
              <wp:wrapNone/>
              <wp:docPr id="598"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Style w:val="35"/>
                            </w:rPr>
                          </w:pPr>
                          <w:r>
                            <w:fldChar w:fldCharType="begin"/>
                          </w:r>
                          <w:r>
                            <w:rPr>
                              <w:rStyle w:val="35"/>
                            </w:rPr>
                            <w:instrText xml:space="preserve">PAGE  </w:instrText>
                          </w:r>
                          <w:r>
                            <w:fldChar w:fldCharType="separate"/>
                          </w:r>
                          <w:r>
                            <w:rPr>
                              <w:rStyle w:val="35"/>
                            </w:rPr>
                            <w:t>2</w:t>
                          </w:r>
                          <w:r>
                            <w:fldChar w:fldCharType="end"/>
                          </w:r>
                        </w:p>
                      </w:txbxContent>
                    </wps:txbx>
                    <wps:bodyPr vert="horz" wrap="none" lIns="0" tIns="0" rIns="0" bIns="0" anchor="t" upright="0">
                      <a:spAutoFit/>
                    </wps:bodyPr>
                  </wps:wsp>
                </a:graphicData>
              </a:graphic>
            </wp:anchor>
          </w:drawing>
        </mc:Choice>
        <mc:Fallback>
          <w:pict>
            <v:shape id="文本框 25" o:spid="_x0000_s1026" o:spt="202" type="#_x0000_t202" style="position:absolute;left:0pt;height:144pt;width:144pt;mso-position-horizontal:right;mso-position-horizontal-relative:margin;mso-position-vertical:center;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wF4EXscBAABuAwAADgAAAAAAAAABACAAAAAeAQAAZHJzL2Uyb0RvYy54&#10;bWxQSwUGAAAAAAYABgBZAQAAVwUAAAAA&#10;">
              <v:fill on="f" focussize="0,0"/>
              <v:stroke on="f"/>
              <v:imagedata o:title=""/>
              <o:lock v:ext="edit" aspectratio="f"/>
              <v:textbox inset="0mm,0mm,0mm,0mm" style="mso-fit-shape-to-text:t;">
                <w:txbxContent>
                  <w:p>
                    <w:pPr>
                      <w:pStyle w:val="18"/>
                      <w:rPr>
                        <w:rStyle w:val="35"/>
                      </w:rPr>
                    </w:pPr>
                    <w:r>
                      <w:fldChar w:fldCharType="begin"/>
                    </w:r>
                    <w:r>
                      <w:rPr>
                        <w:rStyle w:val="35"/>
                      </w:rPr>
                      <w:instrText xml:space="preserve">PAGE  </w:instrText>
                    </w:r>
                    <w:r>
                      <w:fldChar w:fldCharType="separate"/>
                    </w:r>
                    <w:r>
                      <w:rPr>
                        <w:rStyle w:val="35"/>
                      </w:rPr>
                      <w:t>2</w:t>
                    </w:r>
                    <w:r>
                      <w:fldChar w:fldCharType="end"/>
                    </w:r>
                  </w:p>
                </w:txbxContent>
              </v:textbox>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pPr>
    <w:r>
      <w:rPr>
        <w:sz w:val="18"/>
      </w:rPr>
      <mc:AlternateContent>
        <mc:Choice Requires="wps">
          <w:drawing>
            <wp:anchor distT="0" distB="0" distL="114300" distR="114300" simplePos="0" relativeHeight="251767808" behindDoc="0" locked="0" layoutInCell="1" allowOverlap="1">
              <wp:simplePos x="0" y="0"/>
              <wp:positionH relativeFrom="margin">
                <wp:align>right</wp:align>
              </wp:positionH>
              <wp:positionV relativeFrom="paragraph">
                <wp:align>center</wp:align>
              </wp:positionV>
              <wp:extent cx="1828800" cy="1828800"/>
              <wp:effectExtent l="0" t="0" r="0" b="0"/>
              <wp:wrapNone/>
              <wp:docPr id="695"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22" o:spid="_x0000_s1026" o:spt="202" type="#_x0000_t202" style="position:absolute;left:0pt;height:144pt;width:144pt;mso-position-horizontal:right;mso-position-horizontal-relative:margin;mso-position-vertical:center;mso-wrap-style:none;z-index:2517678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P9LgXMoBAABvAwAADgAAAAAAAAABACAAAAAeAQAAZHJzL2Uyb0Rv&#10;Yy54bWxQSwUGAAAAAAYABgBZAQAAWgU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68832" behindDoc="0" locked="0" layoutInCell="1" allowOverlap="1">
              <wp:simplePos x="0" y="0"/>
              <wp:positionH relativeFrom="margin">
                <wp:align>right</wp:align>
              </wp:positionH>
              <wp:positionV relativeFrom="paragraph">
                <wp:align>center</wp:align>
              </wp:positionV>
              <wp:extent cx="1828800" cy="1828800"/>
              <wp:effectExtent l="0" t="0" r="0" b="0"/>
              <wp:wrapNone/>
              <wp:docPr id="696"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jc w:val="right"/>
                          </w:pPr>
                          <w:r>
                            <w:fldChar w:fldCharType="begin"/>
                          </w:r>
                          <w:r>
                            <w:instrText xml:space="preserve">PAGE   \* MERGEFORMAT</w:instrText>
                          </w:r>
                          <w:r>
                            <w:fldChar w:fldCharType="separate"/>
                          </w:r>
                          <w:r>
                            <w:rPr>
                              <w:lang w:val="zh-CN"/>
                            </w:rPr>
                            <w:t>9</w:t>
                          </w:r>
                          <w:r>
                            <w:fldChar w:fldCharType="end"/>
                          </w:r>
                        </w:p>
                      </w:txbxContent>
                    </wps:txbx>
                    <wps:bodyPr vert="horz" wrap="none" lIns="0" tIns="0" rIns="0" bIns="0" anchor="t" upright="0">
                      <a:spAutoFit/>
                    </wps:bodyPr>
                  </wps:wsp>
                </a:graphicData>
              </a:graphic>
            </wp:anchor>
          </w:drawing>
        </mc:Choice>
        <mc:Fallback>
          <w:pict>
            <v:shape id="文本框 123" o:spid="_x0000_s1026" o:spt="202" type="#_x0000_t202" style="position:absolute;left:0pt;height:144pt;width:144pt;mso-position-horizontal:right;mso-position-horizontal-relative:margin;mso-position-vertical:center;mso-wrap-style:none;z-index:2517688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itOnZ8oBAABvAwAADgAAAAAAAAABACAAAAAeAQAAZHJzL2Uyb0Rv&#10;Yy54bWxQSwUGAAAAAAYABgBZAQAAWgUAAAAA&#10;">
              <v:fill on="f" focussize="0,0"/>
              <v:stroke on="f"/>
              <v:imagedata o:title=""/>
              <o:lock v:ext="edit" aspectratio="f"/>
              <v:textbox inset="0mm,0mm,0mm,0mm" style="mso-fit-shape-to-text:t;">
                <w:txbxContent>
                  <w:p>
                    <w:pPr>
                      <w:pStyle w:val="18"/>
                      <w:jc w:val="right"/>
                    </w:pPr>
                    <w:r>
                      <w:fldChar w:fldCharType="begin"/>
                    </w:r>
                    <w:r>
                      <w:instrText xml:space="preserve">PAGE   \* MERGEFORMAT</w:instrText>
                    </w:r>
                    <w:r>
                      <w:fldChar w:fldCharType="separate"/>
                    </w:r>
                    <w:r>
                      <w:rPr>
                        <w:lang w:val="zh-CN"/>
                      </w:rPr>
                      <w:t>9</w:t>
                    </w:r>
                    <w:r>
                      <w:fldChar w:fldCharType="end"/>
                    </w:r>
                  </w:p>
                </w:txbxContent>
              </v:textbox>
            </v:shape>
          </w:pict>
        </mc:Fallback>
      </mc:AlternateContent>
    </w:r>
  </w:p>
  <w:p>
    <w:pPr>
      <w:pStyle w:val="45"/>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69856" behindDoc="0" locked="0" layoutInCell="1" allowOverlap="1">
              <wp:simplePos x="0" y="0"/>
              <wp:positionH relativeFrom="margin">
                <wp:align>right</wp:align>
              </wp:positionH>
              <wp:positionV relativeFrom="paragraph">
                <wp:align>center</wp:align>
              </wp:positionV>
              <wp:extent cx="1828800" cy="1828800"/>
              <wp:effectExtent l="0" t="0" r="0" b="0"/>
              <wp:wrapNone/>
              <wp:docPr id="697"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24" o:spid="_x0000_s1026" o:spt="202" type="#_x0000_t202" style="position:absolute;left:0pt;height:144pt;width:144pt;mso-position-horizontal:right;mso-position-horizontal-relative:margin;mso-position-vertical:center;mso-wrap-style:none;z-index:2517698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f2YILMoBAABvAwAADgAAAAAAAAABACAAAAAeAQAAZHJzL2Uyb0Rv&#10;Yy54bWxQSwUGAAAAAAYABgBZAQAAWgU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45"/>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70880" behindDoc="0" locked="0" layoutInCell="1" allowOverlap="1">
              <wp:simplePos x="0" y="0"/>
              <wp:positionH relativeFrom="margin">
                <wp:align>right</wp:align>
              </wp:positionH>
              <wp:positionV relativeFrom="paragraph">
                <wp:align>center</wp:align>
              </wp:positionV>
              <wp:extent cx="1828800" cy="1828800"/>
              <wp:effectExtent l="0" t="0" r="0" b="0"/>
              <wp:wrapNone/>
              <wp:docPr id="698"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jc w:val="right"/>
                          </w:pPr>
                          <w:r>
                            <w:fldChar w:fldCharType="begin"/>
                          </w:r>
                          <w:r>
                            <w:instrText xml:space="preserve">PAGE   \* MERGEFORMAT</w:instrText>
                          </w:r>
                          <w:r>
                            <w:fldChar w:fldCharType="separate"/>
                          </w:r>
                          <w:r>
                            <w:rPr>
                              <w:lang w:val="zh-CN"/>
                            </w:rPr>
                            <w:t>2</w:t>
                          </w:r>
                          <w:r>
                            <w:fldChar w:fldCharType="end"/>
                          </w:r>
                        </w:p>
                      </w:txbxContent>
                    </wps:txbx>
                    <wps:bodyPr vert="horz" wrap="none" lIns="0" tIns="0" rIns="0" bIns="0" anchor="t" upright="0">
                      <a:spAutoFit/>
                    </wps:bodyPr>
                  </wps:wsp>
                </a:graphicData>
              </a:graphic>
            </wp:anchor>
          </w:drawing>
        </mc:Choice>
        <mc:Fallback>
          <w:pict>
            <v:shape id="文本框 125" o:spid="_x0000_s1026" o:spt="202" type="#_x0000_t202" style="position:absolute;left:0pt;height:144pt;width:144pt;mso-position-horizontal:right;mso-position-horizontal-relative:margin;mso-position-vertical:center;mso-wrap-style:none;z-index:2517708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uOiInIAQAAbwMAAA4AAAAAAAAAAQAgAAAAHgEAAGRycy9lMm9Eb2Mu&#10;eG1sUEsFBgAAAAAGAAYAWQEAAFgFAAAAAA==&#10;">
              <v:fill on="f" focussize="0,0"/>
              <v:stroke on="f"/>
              <v:imagedata o:title=""/>
              <o:lock v:ext="edit" aspectratio="f"/>
              <v:textbox inset="0mm,0mm,0mm,0mm" style="mso-fit-shape-to-text:t;">
                <w:txbxContent>
                  <w:p>
                    <w:pPr>
                      <w:pStyle w:val="18"/>
                      <w:jc w:val="right"/>
                    </w:pPr>
                    <w:r>
                      <w:fldChar w:fldCharType="begin"/>
                    </w:r>
                    <w:r>
                      <w:instrText xml:space="preserve">PAGE   \* MERGEFORMAT</w:instrText>
                    </w:r>
                    <w:r>
                      <w:fldChar w:fldCharType="separate"/>
                    </w:r>
                    <w:r>
                      <w:rPr>
                        <w:lang w:val="zh-CN"/>
                      </w:rPr>
                      <w:t>2</w:t>
                    </w:r>
                    <w:r>
                      <w:fldChar w:fldCharType="end"/>
                    </w:r>
                  </w:p>
                </w:txbxContent>
              </v:textbox>
            </v:shape>
          </w:pict>
        </mc:Fallback>
      </mc:AlternateContent>
    </w:r>
  </w:p>
  <w:p>
    <w:pPr>
      <w:pStyle w:val="45"/>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pPr>
    <w:r>
      <w:rPr>
        <w:sz w:val="18"/>
      </w:rPr>
      <mc:AlternateContent>
        <mc:Choice Requires="wps">
          <w:drawing>
            <wp:anchor distT="0" distB="0" distL="114300" distR="114300" simplePos="0" relativeHeight="251771904" behindDoc="0" locked="0" layoutInCell="1" allowOverlap="1">
              <wp:simplePos x="0" y="0"/>
              <wp:positionH relativeFrom="margin">
                <wp:align>right</wp:align>
              </wp:positionH>
              <wp:positionV relativeFrom="paragraph">
                <wp:align>center</wp:align>
              </wp:positionV>
              <wp:extent cx="1828800" cy="1828800"/>
              <wp:effectExtent l="0" t="0" r="0" b="0"/>
              <wp:wrapNone/>
              <wp:docPr id="699"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26" o:spid="_x0000_s1026" o:spt="202" type="#_x0000_t202" style="position:absolute;left:0pt;height:144pt;width:144pt;mso-position-horizontal:right;mso-position-horizontal-relative:margin;mso-position-vertical:center;mso-wrap-style:none;z-index:2517719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r1PyxyQEAAG8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pPr>
    <w:r>
      <w:rPr>
        <w:sz w:val="18"/>
      </w:rPr>
      <mc:AlternateContent>
        <mc:Choice Requires="wps">
          <w:drawing>
            <wp:anchor distT="0" distB="0" distL="114300" distR="114300" simplePos="0" relativeHeight="251772928" behindDoc="0" locked="0" layoutInCell="1" allowOverlap="1">
              <wp:simplePos x="0" y="0"/>
              <wp:positionH relativeFrom="margin">
                <wp:align>right</wp:align>
              </wp:positionH>
              <wp:positionV relativeFrom="paragraph">
                <wp:align>center</wp:align>
              </wp:positionV>
              <wp:extent cx="1828800" cy="1828800"/>
              <wp:effectExtent l="0" t="0" r="0" b="0"/>
              <wp:wrapNone/>
              <wp:docPr id="700"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Style w:val="35"/>
                            </w:rPr>
                          </w:pPr>
                          <w:r>
                            <w:fldChar w:fldCharType="begin"/>
                          </w:r>
                          <w:r>
                            <w:rPr>
                              <w:rStyle w:val="35"/>
                            </w:rPr>
                            <w:instrText xml:space="preserve">PAGE  </w:instrText>
                          </w:r>
                          <w:r>
                            <w:fldChar w:fldCharType="separate"/>
                          </w:r>
                          <w:r>
                            <w:rPr>
                              <w:rStyle w:val="35"/>
                            </w:rPr>
                            <w:t>1</w:t>
                          </w:r>
                          <w:r>
                            <w:fldChar w:fldCharType="end"/>
                          </w:r>
                        </w:p>
                      </w:txbxContent>
                    </wps:txbx>
                    <wps:bodyPr vert="horz" wrap="none" lIns="0" tIns="0" rIns="0" bIns="0" anchor="t" upright="0">
                      <a:spAutoFit/>
                    </wps:bodyPr>
                  </wps:wsp>
                </a:graphicData>
              </a:graphic>
            </wp:anchor>
          </w:drawing>
        </mc:Choice>
        <mc:Fallback>
          <w:pict>
            <v:shape id="文本框 127" o:spid="_x0000_s1026" o:spt="202" type="#_x0000_t202" style="position:absolute;left:0pt;height:144pt;width:144pt;mso-position-horizontal:right;mso-position-horizontal-relative:margin;mso-position-vertical:center;mso-wrap-style:none;z-index:2517729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iLrHayQEAAG8DAAAOAAAAAAAAAAEAIAAAAB4BAABkcnMvZTJvRG9j&#10;LnhtbFBLBQYAAAAABgAGAFkBAABZBQAAAAA=&#10;">
              <v:fill on="f" focussize="0,0"/>
              <v:stroke on="f"/>
              <v:imagedata o:title=""/>
              <o:lock v:ext="edit" aspectratio="f"/>
              <v:textbox inset="0mm,0mm,0mm,0mm" style="mso-fit-shape-to-text:t;">
                <w:txbxContent>
                  <w:p>
                    <w:pPr>
                      <w:pStyle w:val="18"/>
                      <w:rPr>
                        <w:rStyle w:val="35"/>
                      </w:rPr>
                    </w:pPr>
                    <w:r>
                      <w:fldChar w:fldCharType="begin"/>
                    </w:r>
                    <w:r>
                      <w:rPr>
                        <w:rStyle w:val="35"/>
                      </w:rPr>
                      <w:instrText xml:space="preserve">PAGE  </w:instrText>
                    </w:r>
                    <w:r>
                      <w:fldChar w:fldCharType="separate"/>
                    </w:r>
                    <w:r>
                      <w:rPr>
                        <w:rStyle w:val="35"/>
                      </w:rPr>
                      <w:t>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450"/>
      <w:jc w:val="right"/>
    </w:pPr>
    <w:r>
      <w:rPr>
        <w:sz w:val="18"/>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align>center</wp:align>
              </wp:positionV>
              <wp:extent cx="1828800" cy="1828800"/>
              <wp:effectExtent l="0" t="0" r="0" b="0"/>
              <wp:wrapNone/>
              <wp:docPr id="599"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26" o:spid="_x0000_s1026" o:spt="202" type="#_x0000_t202" style="position:absolute;left:0pt;height:144pt;width:144pt;mso-position-horizontal:right;mso-position-horizontal-relative:margin;mso-position-vertical:center;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yz04yQEAAG4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jc w:val="right"/>
    </w:pPr>
    <w:r>
      <w:rPr>
        <w:sz w:val="18"/>
      </w:rPr>
      <mc:AlternateContent>
        <mc:Choice Requires="wps">
          <w:drawing>
            <wp:anchor distT="0" distB="0" distL="114300" distR="114300" simplePos="0" relativeHeight="251670528" behindDoc="0" locked="0" layoutInCell="1" allowOverlap="1">
              <wp:simplePos x="0" y="0"/>
              <wp:positionH relativeFrom="margin">
                <wp:align>right</wp:align>
              </wp:positionH>
              <wp:positionV relativeFrom="paragraph">
                <wp:align>center</wp:align>
              </wp:positionV>
              <wp:extent cx="1828800" cy="1828800"/>
              <wp:effectExtent l="0" t="0" r="0" b="0"/>
              <wp:wrapNone/>
              <wp:docPr id="600"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Style w:val="35"/>
                            </w:rPr>
                          </w:pPr>
                          <w:r>
                            <w:fldChar w:fldCharType="begin"/>
                          </w:r>
                          <w:r>
                            <w:rPr>
                              <w:rStyle w:val="35"/>
                            </w:rPr>
                            <w:instrText xml:space="preserve">PAGE  </w:instrText>
                          </w:r>
                          <w:r>
                            <w:fldChar w:fldCharType="separate"/>
                          </w:r>
                          <w:r>
                            <w:rPr>
                              <w:rStyle w:val="35"/>
                            </w:rPr>
                            <w:t>2</w:t>
                          </w:r>
                          <w:r>
                            <w:fldChar w:fldCharType="end"/>
                          </w:r>
                        </w:p>
                      </w:txbxContent>
                    </wps:txbx>
                    <wps:bodyPr vert="horz" wrap="none" lIns="0" tIns="0" rIns="0" bIns="0" anchor="t" upright="0">
                      <a:spAutoFit/>
                    </wps:bodyPr>
                  </wps:wsp>
                </a:graphicData>
              </a:graphic>
            </wp:anchor>
          </w:drawing>
        </mc:Choice>
        <mc:Fallback>
          <w:pict>
            <v:shape id="文本框 27" o:spid="_x0000_s1026" o:spt="202" type="#_x0000_t202" style="position:absolute;left:0pt;height:144pt;width:144pt;mso-position-horizontal:right;mso-position-horizontal-relative:margin;mso-position-vertical:center;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0XElFccBAABuAwAADgAAAAAAAAABACAAAAAeAQAAZHJzL2Uyb0RvYy54&#10;bWxQSwUGAAAAAAYABgBZAQAAVwUAAAAA&#10;">
              <v:fill on="f" focussize="0,0"/>
              <v:stroke on="f"/>
              <v:imagedata o:title=""/>
              <o:lock v:ext="edit" aspectratio="f"/>
              <v:textbox inset="0mm,0mm,0mm,0mm" style="mso-fit-shape-to-text:t;">
                <w:txbxContent>
                  <w:p>
                    <w:pPr>
                      <w:pStyle w:val="18"/>
                      <w:rPr>
                        <w:rStyle w:val="35"/>
                      </w:rPr>
                    </w:pPr>
                    <w:r>
                      <w:fldChar w:fldCharType="begin"/>
                    </w:r>
                    <w:r>
                      <w:rPr>
                        <w:rStyle w:val="35"/>
                      </w:rPr>
                      <w:instrText xml:space="preserve">PAGE  </w:instrText>
                    </w:r>
                    <w:r>
                      <w:fldChar w:fldCharType="separate"/>
                    </w:r>
                    <w:r>
                      <w:rPr>
                        <w:rStyle w:val="35"/>
                      </w:rPr>
                      <w:t>2</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jc w:val="right"/>
    </w:pPr>
    <w:r>
      <w:rPr>
        <w:sz w:val="18"/>
      </w:rPr>
      <mc:AlternateContent>
        <mc:Choice Requires="wps">
          <w:drawing>
            <wp:anchor distT="0" distB="0" distL="114300" distR="114300" simplePos="0" relativeHeight="251671552" behindDoc="0" locked="0" layoutInCell="1" allowOverlap="1">
              <wp:simplePos x="0" y="0"/>
              <wp:positionH relativeFrom="margin">
                <wp:align>right</wp:align>
              </wp:positionH>
              <wp:positionV relativeFrom="paragraph">
                <wp:align>center</wp:align>
              </wp:positionV>
              <wp:extent cx="1828800" cy="1828800"/>
              <wp:effectExtent l="0" t="0" r="0" b="0"/>
              <wp:wrapNone/>
              <wp:docPr id="601"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28" o:spid="_x0000_s1026" o:spt="202" type="#_x0000_t202" style="position:absolute;left:0pt;height:144pt;width:144pt;mso-position-horizontal:right;mso-position-horizontal-relative:margin;mso-position-vertical:center;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NHUcOfIAQAAbgMAAA4AAAAAAAAAAQAgAAAAHgEAAGRycy9lMm9Eb2Mu&#10;eG1sUEsFBgAAAAAGAAYAWQEAAFgFA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jc w:val="right"/>
    </w:pPr>
    <w:r>
      <w:rPr>
        <w:sz w:val="18"/>
      </w:rPr>
      <mc:AlternateContent>
        <mc:Choice Requires="wps">
          <w:drawing>
            <wp:anchor distT="0" distB="0" distL="114300" distR="114300" simplePos="0" relativeHeight="251672576" behindDoc="0" locked="0" layoutInCell="1" allowOverlap="1">
              <wp:simplePos x="0" y="0"/>
              <wp:positionH relativeFrom="margin">
                <wp:align>right</wp:align>
              </wp:positionH>
              <wp:positionV relativeFrom="paragraph">
                <wp:align>center</wp:align>
              </wp:positionV>
              <wp:extent cx="1828800" cy="1828800"/>
              <wp:effectExtent l="0" t="0" r="0" b="0"/>
              <wp:wrapNone/>
              <wp:docPr id="602"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Style w:val="35"/>
                            </w:rPr>
                          </w:pPr>
                          <w:r>
                            <w:fldChar w:fldCharType="begin"/>
                          </w:r>
                          <w:r>
                            <w:rPr>
                              <w:rStyle w:val="35"/>
                            </w:rPr>
                            <w:instrText xml:space="preserve">PAGE  </w:instrText>
                          </w:r>
                          <w:r>
                            <w:fldChar w:fldCharType="separate"/>
                          </w:r>
                          <w:r>
                            <w:rPr>
                              <w:rStyle w:val="35"/>
                            </w:rPr>
                            <w:t>3</w:t>
                          </w:r>
                          <w:r>
                            <w:fldChar w:fldCharType="end"/>
                          </w:r>
                        </w:p>
                      </w:txbxContent>
                    </wps:txbx>
                    <wps:bodyPr vert="horz" wrap="none" lIns="0" tIns="0" rIns="0" bIns="0" anchor="t" upright="0">
                      <a:spAutoFit/>
                    </wps:bodyPr>
                  </wps:wsp>
                </a:graphicData>
              </a:graphic>
            </wp:anchor>
          </w:drawing>
        </mc:Choice>
        <mc:Fallback>
          <w:pict>
            <v:shape id="文本框 29" o:spid="_x0000_s1026" o:spt="202" type="#_x0000_t202" style="position:absolute;left:0pt;height:144pt;width:144pt;mso-position-horizontal:right;mso-position-horizontal-relative:margin;mso-position-vertical:center;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IWE4T7IAQAAbgMAAA4AAAAAAAAAAQAgAAAAHgEAAGRycy9lMm9Eb2Mu&#10;eG1sUEsFBgAAAAAGAAYAWQEAAFgFAAAAAA==&#10;">
              <v:fill on="f" focussize="0,0"/>
              <v:stroke on="f"/>
              <v:imagedata o:title=""/>
              <o:lock v:ext="edit" aspectratio="f"/>
              <v:textbox inset="0mm,0mm,0mm,0mm" style="mso-fit-shape-to-text:t;">
                <w:txbxContent>
                  <w:p>
                    <w:pPr>
                      <w:pStyle w:val="18"/>
                      <w:rPr>
                        <w:rStyle w:val="35"/>
                      </w:rPr>
                    </w:pPr>
                    <w:r>
                      <w:fldChar w:fldCharType="begin"/>
                    </w:r>
                    <w:r>
                      <w:rPr>
                        <w:rStyle w:val="35"/>
                      </w:rPr>
                      <w:instrText xml:space="preserve">PAGE  </w:instrText>
                    </w:r>
                    <w:r>
                      <w:fldChar w:fldCharType="separate"/>
                    </w:r>
                    <w:r>
                      <w:rPr>
                        <w:rStyle w:val="35"/>
                      </w:rPr>
                      <w:t>3</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jc w:val="right"/>
    </w:pPr>
    <w:r>
      <w:rPr>
        <w:sz w:val="18"/>
      </w:rPr>
      <mc:AlternateContent>
        <mc:Choice Requires="wps">
          <w:drawing>
            <wp:anchor distT="0" distB="0" distL="114300" distR="114300" simplePos="0" relativeHeight="251673600" behindDoc="0" locked="0" layoutInCell="1" allowOverlap="1">
              <wp:simplePos x="0" y="0"/>
              <wp:positionH relativeFrom="margin">
                <wp:align>right</wp:align>
              </wp:positionH>
              <wp:positionV relativeFrom="paragraph">
                <wp:align>center</wp:align>
              </wp:positionV>
              <wp:extent cx="1828800" cy="1828800"/>
              <wp:effectExtent l="0" t="0" r="0" b="0"/>
              <wp:wrapNone/>
              <wp:docPr id="603"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30" o:spid="_x0000_s1026" o:spt="202" type="#_x0000_t202" style="position:absolute;left:0pt;height:144pt;width:144pt;mso-position-horizontal:right;mso-position-horizontal-relative:margin;mso-position-vertical:center;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PcFiFbIAQAAbgMAAA4AAAAAAAAAAQAgAAAAHgEAAGRycy9lMm9Eb2Mu&#10;eG1sUEsFBgAAAAAGAAYAWQEAAFgFA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jc w:val="right"/>
    </w:pPr>
    <w:r>
      <w:rPr>
        <w:sz w:val="18"/>
      </w:rPr>
      <mc:AlternateContent>
        <mc:Choice Requires="wps">
          <w:drawing>
            <wp:anchor distT="0" distB="0" distL="114300" distR="114300" simplePos="0" relativeHeight="251674624" behindDoc="0" locked="0" layoutInCell="1" allowOverlap="1">
              <wp:simplePos x="0" y="0"/>
              <wp:positionH relativeFrom="margin">
                <wp:align>right</wp:align>
              </wp:positionH>
              <wp:positionV relativeFrom="paragraph">
                <wp:align>center</wp:align>
              </wp:positionV>
              <wp:extent cx="1828800" cy="1828800"/>
              <wp:effectExtent l="0" t="0" r="0" b="0"/>
              <wp:wrapNone/>
              <wp:docPr id="604"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Style w:val="35"/>
                            </w:rPr>
                          </w:pPr>
                          <w:r>
                            <w:fldChar w:fldCharType="begin"/>
                          </w:r>
                          <w:r>
                            <w:rPr>
                              <w:rStyle w:val="35"/>
                            </w:rPr>
                            <w:instrText xml:space="preserve">PAGE  </w:instrText>
                          </w:r>
                          <w:r>
                            <w:fldChar w:fldCharType="separate"/>
                          </w:r>
                          <w:r>
                            <w:rPr>
                              <w:rStyle w:val="35"/>
                            </w:rPr>
                            <w:t>3</w:t>
                          </w:r>
                          <w:r>
                            <w:fldChar w:fldCharType="end"/>
                          </w:r>
                        </w:p>
                      </w:txbxContent>
                    </wps:txbx>
                    <wps:bodyPr vert="horz" wrap="none" lIns="0" tIns="0" rIns="0" bIns="0" anchor="t" upright="0">
                      <a:spAutoFit/>
                    </wps:bodyPr>
                  </wps:wsp>
                </a:graphicData>
              </a:graphic>
            </wp:anchor>
          </w:drawing>
        </mc:Choice>
        <mc:Fallback>
          <w:pict>
            <v:shape id="文本框 31" o:spid="_x0000_s1026" o:spt="202" type="#_x0000_t202" style="position:absolute;left:0pt;height:144pt;width:144pt;mso-position-horizontal:right;mso-position-horizontal-relative:margin;mso-position-vertical:center;mso-wrap-style:none;z-index:2516746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GE24ljIAQAAbgMAAA4AAAAAAAAAAQAgAAAAHgEAAGRycy9lMm9Eb2Mu&#10;eG1sUEsFBgAAAAAGAAYAWQEAAFgFAAAAAA==&#10;">
              <v:fill on="f" focussize="0,0"/>
              <v:stroke on="f"/>
              <v:imagedata o:title=""/>
              <o:lock v:ext="edit" aspectratio="f"/>
              <v:textbox inset="0mm,0mm,0mm,0mm" style="mso-fit-shape-to-text:t;">
                <w:txbxContent>
                  <w:p>
                    <w:pPr>
                      <w:pStyle w:val="18"/>
                      <w:rPr>
                        <w:rStyle w:val="35"/>
                      </w:rPr>
                    </w:pPr>
                    <w:r>
                      <w:fldChar w:fldCharType="begin"/>
                    </w:r>
                    <w:r>
                      <w:rPr>
                        <w:rStyle w:val="35"/>
                      </w:rPr>
                      <w:instrText xml:space="preserve">PAGE  </w:instrText>
                    </w:r>
                    <w:r>
                      <w:fldChar w:fldCharType="separate"/>
                    </w:r>
                    <w:r>
                      <w:rPr>
                        <w:rStyle w:val="35"/>
                      </w:rPr>
                      <w:t>3</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jc w:val="right"/>
    </w:pPr>
    <w:r>
      <w:rPr>
        <w:sz w:val="18"/>
      </w:rPr>
      <mc:AlternateContent>
        <mc:Choice Requires="wps">
          <w:drawing>
            <wp:anchor distT="0" distB="0" distL="114300" distR="114300" simplePos="0" relativeHeight="251675648" behindDoc="0" locked="0" layoutInCell="1" allowOverlap="1">
              <wp:simplePos x="0" y="0"/>
              <wp:positionH relativeFrom="margin">
                <wp:align>right</wp:align>
              </wp:positionH>
              <wp:positionV relativeFrom="paragraph">
                <wp:align>center</wp:align>
              </wp:positionV>
              <wp:extent cx="1828800" cy="1828800"/>
              <wp:effectExtent l="0" t="0" r="0" b="0"/>
              <wp:wrapNone/>
              <wp:docPr id="605"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32" o:spid="_x0000_s1026" o:spt="202" type="#_x0000_t202" style="position:absolute;left:0pt;height:144pt;width:144pt;mso-position-horizontal:right;mso-position-horizontal-relative:margin;mso-position-vertical:center;mso-wrap-style:none;z-index:2516756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o9s+yQEAAG4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rStyle w:val="35"/>
      </w:rPr>
    </w:pPr>
    <w:r>
      <w:rPr>
        <w:sz w:val="18"/>
      </w:rPr>
      <mc:AlternateContent>
        <mc:Choice Requires="wps">
          <w:drawing>
            <wp:anchor distT="0" distB="0" distL="114300" distR="114300" simplePos="0" relativeHeight="251676672" behindDoc="0" locked="0" layoutInCell="1" allowOverlap="1">
              <wp:simplePos x="0" y="0"/>
              <wp:positionH relativeFrom="margin">
                <wp:align>right</wp:align>
              </wp:positionH>
              <wp:positionV relativeFrom="paragraph">
                <wp:align>center</wp:align>
              </wp:positionV>
              <wp:extent cx="1828800" cy="1828800"/>
              <wp:effectExtent l="0" t="0" r="0" b="0"/>
              <wp:wrapNone/>
              <wp:docPr id="606"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67</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33" o:spid="_x0000_s1026" o:spt="202" type="#_x0000_t202" style="position:absolute;left:0pt;height:144pt;width:144pt;mso-position-horizontal:right;mso-position-horizontal-relative:margin;mso-position-vertical:center;mso-wrap-style:none;z-index:2516766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ErzSufIAQAAbgMAAA4AAAAAAAAAAQAgAAAAHgEAAGRycy9lMm9Eb2Mu&#10;eG1sUEsFBgAAAAAGAAYAWQEAAFgFA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67</w:t>
                    </w:r>
                    <w:r>
                      <w:rPr>
                        <w:rFonts w:hint="eastAsia"/>
                        <w:lang w:eastAsia="zh-CN"/>
                      </w:rPr>
                      <w:fldChar w:fldCharType="end"/>
                    </w:r>
                  </w:p>
                </w:txbxContent>
              </v:textbox>
            </v:shape>
          </w:pict>
        </mc:Fallback>
      </mc:AlternateContent>
    </w:r>
    <w:r>
      <w:rPr>
        <w:rStyle w:val="35"/>
        <w:rFonts w:hint="eastAsia"/>
      </w:rPr>
      <w:t>1</w:t>
    </w:r>
  </w:p>
  <w:p>
    <w:pPr>
      <w:pStyle w:val="18"/>
      <w:ind w:right="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align>center</wp:align>
              </wp:positionV>
              <wp:extent cx="1828800" cy="1828800"/>
              <wp:effectExtent l="0" t="0" r="0" b="0"/>
              <wp:wrapNone/>
              <wp:docPr id="589"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jc w:val="right"/>
                          </w:pPr>
                          <w:r>
                            <w:fldChar w:fldCharType="begin"/>
                          </w:r>
                          <w:r>
                            <w:instrText xml:space="preserve">PAGE   \* MERGEFORMAT</w:instrText>
                          </w:r>
                          <w:r>
                            <w:fldChar w:fldCharType="separate"/>
                          </w:r>
                          <w:r>
                            <w:rPr>
                              <w:lang w:val="zh-CN"/>
                            </w:rPr>
                            <w:t>3</w:t>
                          </w:r>
                          <w:r>
                            <w:fldChar w:fldCharType="end"/>
                          </w:r>
                        </w:p>
                      </w:txbxContent>
                    </wps:txbx>
                    <wps:bodyPr vert="horz" wrap="none" lIns="0" tIns="0" rIns="0" bIns="0" anchor="t" upright="0">
                      <a:spAutoFit/>
                    </wps:bodyPr>
                  </wps:wsp>
                </a:graphicData>
              </a:graphic>
            </wp:anchor>
          </w:drawing>
        </mc:Choice>
        <mc:Fallback>
          <w:pict>
            <v:shape id="文本框 16" o:spid="_x0000_s1026" o:spt="202" type="#_x0000_t202" style="position:absolute;left:0pt;height:144pt;width:144pt;mso-position-horizontal:right;mso-position-horizontal-relative:margin;mso-position-vertical:center;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HnuH4yQEAAG4DAAAOAAAAAAAAAAEAIAAAAB4BAABkcnMvZTJvRG9j&#10;LnhtbFBLBQYAAAAABgAGAFkBAABZBQAAAAA=&#10;">
              <v:fill on="f" focussize="0,0"/>
              <v:stroke on="f"/>
              <v:imagedata o:title=""/>
              <o:lock v:ext="edit" aspectratio="f"/>
              <v:textbox inset="0mm,0mm,0mm,0mm" style="mso-fit-shape-to-text:t;">
                <w:txbxContent>
                  <w:p>
                    <w:pPr>
                      <w:pStyle w:val="18"/>
                      <w:jc w:val="right"/>
                    </w:pPr>
                    <w:r>
                      <w:fldChar w:fldCharType="begin"/>
                    </w:r>
                    <w:r>
                      <w:instrText xml:space="preserve">PAGE   \* MERGEFORMAT</w:instrText>
                    </w:r>
                    <w:r>
                      <w:fldChar w:fldCharType="separate"/>
                    </w:r>
                    <w:r>
                      <w:rPr>
                        <w:lang w:val="zh-CN"/>
                      </w:rPr>
                      <w:t>3</w:t>
                    </w:r>
                    <w:r>
                      <w:fldChar w:fldCharType="end"/>
                    </w:r>
                  </w:p>
                </w:txbxContent>
              </v:textbox>
            </v:shape>
          </w:pict>
        </mc:Fallback>
      </mc:AlternateContent>
    </w:r>
  </w:p>
  <w:p>
    <w:pPr>
      <w:pStyle w:val="18"/>
      <w:ind w:right="360"/>
      <w:jc w:val="righ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jc w:val="right"/>
    </w:pPr>
    <w:r>
      <w:rPr>
        <w:sz w:val="18"/>
      </w:rPr>
      <mc:AlternateContent>
        <mc:Choice Requires="wps">
          <w:drawing>
            <wp:anchor distT="0" distB="0" distL="114300" distR="114300" simplePos="0" relativeHeight="251677696" behindDoc="0" locked="0" layoutInCell="1" allowOverlap="1">
              <wp:simplePos x="0" y="0"/>
              <wp:positionH relativeFrom="margin">
                <wp:align>right</wp:align>
              </wp:positionH>
              <wp:positionV relativeFrom="paragraph">
                <wp:align>center</wp:align>
              </wp:positionV>
              <wp:extent cx="1828800" cy="1828800"/>
              <wp:effectExtent l="0" t="0" r="0" b="0"/>
              <wp:wrapNone/>
              <wp:docPr id="607"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68</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34" o:spid="_x0000_s1026" o:spt="202" type="#_x0000_t202" style="position:absolute;left:0pt;height:144pt;width:144pt;mso-position-horizontal:right;mso-position-horizontal-relative:margin;mso-position-vertical:center;mso-wrap-style:none;z-index:2516776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giajyyQEAAG4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68</w:t>
                    </w:r>
                    <w:r>
                      <w:rPr>
                        <w:rFonts w:hint="eastAsia"/>
                        <w:lang w:eastAsia="zh-CN"/>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pPr>
    <w:r>
      <w:rPr>
        <w:sz w:val="18"/>
      </w:rPr>
      <mc:AlternateContent>
        <mc:Choice Requires="wps">
          <w:drawing>
            <wp:anchor distT="0" distB="0" distL="114300" distR="114300" simplePos="0" relativeHeight="251678720" behindDoc="0" locked="0" layoutInCell="1" allowOverlap="1">
              <wp:simplePos x="0" y="0"/>
              <wp:positionH relativeFrom="margin">
                <wp:align>right</wp:align>
              </wp:positionH>
              <wp:positionV relativeFrom="paragraph">
                <wp:align>center</wp:align>
              </wp:positionV>
              <wp:extent cx="1828800" cy="1828800"/>
              <wp:effectExtent l="0" t="0" r="0" b="0"/>
              <wp:wrapNone/>
              <wp:docPr id="608"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45"/>
                          </w:pPr>
                          <w:r>
                            <w:fldChar w:fldCharType="begin"/>
                          </w:r>
                          <w:r>
                            <w:instrText xml:space="preserve"> PAGE  \* MERGEFORMAT </w:instrText>
                          </w:r>
                          <w:r>
                            <w:fldChar w:fldCharType="separate"/>
                          </w:r>
                          <w:r>
                            <w:t>3</w:t>
                          </w:r>
                          <w:r>
                            <w:fldChar w:fldCharType="end"/>
                          </w:r>
                        </w:p>
                      </w:txbxContent>
                    </wps:txbx>
                    <wps:bodyPr vert="horz" wrap="none" lIns="0" tIns="0" rIns="0" bIns="0" anchor="t" upright="0">
                      <a:spAutoFit/>
                    </wps:bodyPr>
                  </wps:wsp>
                </a:graphicData>
              </a:graphic>
            </wp:anchor>
          </w:drawing>
        </mc:Choice>
        <mc:Fallback>
          <w:pict>
            <v:shape id="文本框 35" o:spid="_x0000_s1026" o:spt="202" type="#_x0000_t202" style="position:absolute;left:0pt;height:144pt;width:144pt;mso-position-horizontal:right;mso-position-horizontal-relative:margin;mso-position-vertical:center;mso-wrap-style:none;z-index:2516787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N7RYjIAQAAbgMAAA4AAAAAAAAAAQAgAAAAHgEAAGRycy9lMm9Eb2Mu&#10;eG1sUEsFBgAAAAAGAAYAWQEAAFgFAAAAAA==&#10;">
              <v:fill on="f" focussize="0,0"/>
              <v:stroke on="f"/>
              <v:imagedata o:title=""/>
              <o:lock v:ext="edit" aspectratio="f"/>
              <v:textbox inset="0mm,0mm,0mm,0mm" style="mso-fit-shape-to-text:t;">
                <w:txbxContent>
                  <w:p>
                    <w:pPr>
                      <w:pStyle w:val="4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pPr>
    <w:r>
      <w:rPr>
        <w:sz w:val="18"/>
      </w:rPr>
      <mc:AlternateContent>
        <mc:Choice Requires="wps">
          <w:drawing>
            <wp:anchor distT="0" distB="0" distL="114300" distR="114300" simplePos="0" relativeHeight="251679744" behindDoc="0" locked="0" layoutInCell="1" allowOverlap="1">
              <wp:simplePos x="0" y="0"/>
              <wp:positionH relativeFrom="margin">
                <wp:align>right</wp:align>
              </wp:positionH>
              <wp:positionV relativeFrom="paragraph">
                <wp:align>center</wp:align>
              </wp:positionV>
              <wp:extent cx="1828800" cy="1828800"/>
              <wp:effectExtent l="0" t="0" r="0" b="0"/>
              <wp:wrapNone/>
              <wp:docPr id="609"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36" o:spid="_x0000_s1026" o:spt="202" type="#_x0000_t202" style="position:absolute;left:0pt;height:144pt;width:144pt;mso-position-horizontal:right;mso-position-horizontal-relative:margin;mso-position-vertical:center;mso-wrap-style:none;z-index:2516797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zufO7IAQAAbgMAAA4AAAAAAAAAAQAgAAAAHgEAAGRycy9lMm9Eb2Mu&#10;eG1sUEsFBgAAAAAGAAYAWQEAAFgFA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pPr>
    <w:r>
      <w:rPr>
        <w:sz w:val="18"/>
      </w:rPr>
      <mc:AlternateContent>
        <mc:Choice Requires="wps">
          <w:drawing>
            <wp:anchor distT="0" distB="0" distL="114300" distR="114300" simplePos="0" relativeHeight="251680768" behindDoc="0" locked="0" layoutInCell="1" allowOverlap="1">
              <wp:simplePos x="0" y="0"/>
              <wp:positionH relativeFrom="margin">
                <wp:align>right</wp:align>
              </wp:positionH>
              <wp:positionV relativeFrom="paragraph">
                <wp:align>center</wp:align>
              </wp:positionV>
              <wp:extent cx="1828800" cy="1828800"/>
              <wp:effectExtent l="0" t="0" r="0" b="0"/>
              <wp:wrapNone/>
              <wp:docPr id="610"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45"/>
                          </w:pPr>
                          <w:r>
                            <w:fldChar w:fldCharType="begin"/>
                          </w:r>
                          <w:r>
                            <w:instrText xml:space="preserve"> PAGE  \* MERGEFORMAT </w:instrText>
                          </w:r>
                          <w:r>
                            <w:fldChar w:fldCharType="separate"/>
                          </w:r>
                          <w:r>
                            <w:t>1</w:t>
                          </w:r>
                          <w:r>
                            <w:fldChar w:fldCharType="end"/>
                          </w:r>
                        </w:p>
                      </w:txbxContent>
                    </wps:txbx>
                    <wps:bodyPr vert="horz" wrap="none" lIns="0" tIns="0" rIns="0" bIns="0" anchor="t" upright="0">
                      <a:spAutoFit/>
                    </wps:bodyPr>
                  </wps:wsp>
                </a:graphicData>
              </a:graphic>
            </wp:anchor>
          </w:drawing>
        </mc:Choice>
        <mc:Fallback>
          <w:pict>
            <v:shape id="文本框 37" o:spid="_x0000_s1026" o:spt="202" type="#_x0000_t202" style="position:absolute;left:0pt;height:144pt;width:144pt;mso-position-horizontal:right;mso-position-horizontal-relative:margin;mso-position-vertical:center;mso-wrap-style:none;z-index:2516807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NanK7IAQAAbgMAAA4AAAAAAAAAAQAgAAAAHgEAAGRycy9lMm9Eb2Mu&#10;eG1sUEsFBgAAAAAGAAYAWQEAAFgFAAAAAA==&#10;">
              <v:fill on="f" focussize="0,0"/>
              <v:stroke on="f"/>
              <v:imagedata o:title=""/>
              <o:lock v:ext="edit" aspectratio="f"/>
              <v:textbox inset="0mm,0mm,0mm,0mm" style="mso-fit-shape-to-text:t;">
                <w:txbxContent>
                  <w:p>
                    <w:pPr>
                      <w:pStyle w:val="4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pPr>
    <w:r>
      <w:rPr>
        <w:sz w:val="18"/>
      </w:rPr>
      <mc:AlternateContent>
        <mc:Choice Requires="wps">
          <w:drawing>
            <wp:anchor distT="0" distB="0" distL="114300" distR="114300" simplePos="0" relativeHeight="251681792" behindDoc="0" locked="0" layoutInCell="1" allowOverlap="1">
              <wp:simplePos x="0" y="0"/>
              <wp:positionH relativeFrom="margin">
                <wp:align>right</wp:align>
              </wp:positionH>
              <wp:positionV relativeFrom="paragraph">
                <wp:align>center</wp:align>
              </wp:positionV>
              <wp:extent cx="1828800" cy="1828800"/>
              <wp:effectExtent l="0" t="0" r="0" b="0"/>
              <wp:wrapNone/>
              <wp:docPr id="611"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38" o:spid="_x0000_s1026" o:spt="202" type="#_x0000_t202" style="position:absolute;left:0pt;height:144pt;width:144pt;mso-position-horizontal:right;mso-position-horizontal-relative:margin;mso-position-vertical:center;mso-wrap-style:none;z-index:2516817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z/8lcyQEAAG4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pPr>
    <w:r>
      <w:rPr>
        <w:sz w:val="18"/>
      </w:rPr>
      <mc:AlternateContent>
        <mc:Choice Requires="wps">
          <w:drawing>
            <wp:anchor distT="0" distB="0" distL="114300" distR="114300" simplePos="0" relativeHeight="251682816" behindDoc="0" locked="0" layoutInCell="1" allowOverlap="1">
              <wp:simplePos x="0" y="0"/>
              <wp:positionH relativeFrom="margin">
                <wp:align>right</wp:align>
              </wp:positionH>
              <wp:positionV relativeFrom="paragraph">
                <wp:align>center</wp:align>
              </wp:positionV>
              <wp:extent cx="1828800" cy="1828800"/>
              <wp:effectExtent l="0" t="0" r="0" b="0"/>
              <wp:wrapNone/>
              <wp:docPr id="612"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45"/>
                          </w:pPr>
                          <w:r>
                            <w:fldChar w:fldCharType="begin"/>
                          </w:r>
                          <w:r>
                            <w:instrText xml:space="preserve"> PAGE  \* MERGEFORMAT </w:instrText>
                          </w:r>
                          <w:r>
                            <w:fldChar w:fldCharType="separate"/>
                          </w:r>
                          <w:r>
                            <w:t>6</w:t>
                          </w:r>
                          <w:r>
                            <w:fldChar w:fldCharType="end"/>
                          </w:r>
                        </w:p>
                      </w:txbxContent>
                    </wps:txbx>
                    <wps:bodyPr vert="horz" wrap="none" lIns="0" tIns="0" rIns="0" bIns="0" anchor="t" upright="0">
                      <a:spAutoFit/>
                    </wps:bodyPr>
                  </wps:wsp>
                </a:graphicData>
              </a:graphic>
            </wp:anchor>
          </w:drawing>
        </mc:Choice>
        <mc:Fallback>
          <w:pict>
            <v:shape id="文本框 39" o:spid="_x0000_s1026" o:spt="202" type="#_x0000_t202" style="position:absolute;left:0pt;height:144pt;width:144pt;mso-position-horizontal:right;mso-position-horizontal-relative:margin;mso-position-vertical:center;mso-wrap-style:none;z-index:2516828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nr1iFyQEAAG4DAAAOAAAAAAAAAAEAIAAAAB4BAABkcnMvZTJvRG9j&#10;LnhtbFBLBQYAAAAABgAGAFkBAABZBQAAAAA=&#10;">
              <v:fill on="f" focussize="0,0"/>
              <v:stroke on="f"/>
              <v:imagedata o:title=""/>
              <o:lock v:ext="edit" aspectratio="f"/>
              <v:textbox inset="0mm,0mm,0mm,0mm" style="mso-fit-shape-to-text:t;">
                <w:txbxContent>
                  <w:p>
                    <w:pPr>
                      <w:pStyle w:val="45"/>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ind w:right="378"/>
    </w:pPr>
    <w:r>
      <w:rPr>
        <w:sz w:val="18"/>
      </w:rPr>
      <mc:AlternateContent>
        <mc:Choice Requires="wps">
          <w:drawing>
            <wp:anchor distT="0" distB="0" distL="114300" distR="114300" simplePos="0" relativeHeight="251683840" behindDoc="0" locked="0" layoutInCell="1" allowOverlap="1">
              <wp:simplePos x="0" y="0"/>
              <wp:positionH relativeFrom="margin">
                <wp:align>right</wp:align>
              </wp:positionH>
              <wp:positionV relativeFrom="paragraph">
                <wp:align>center</wp:align>
              </wp:positionV>
              <wp:extent cx="1828800" cy="1828800"/>
              <wp:effectExtent l="0" t="0" r="0" b="0"/>
              <wp:wrapNone/>
              <wp:docPr id="613"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40" o:spid="_x0000_s1026" o:spt="202" type="#_x0000_t202" style="position:absolute;left:0pt;height:144pt;width:144pt;mso-position-horizontal:right;mso-position-horizontal-relative:margin;mso-position-vertical:center;mso-wrap-style:none;z-index:2516838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7rZ5gyQEAAG4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pPr>
    <w:r>
      <w:rPr>
        <w:sz w:val="18"/>
      </w:rPr>
      <mc:AlternateContent>
        <mc:Choice Requires="wps">
          <w:drawing>
            <wp:anchor distT="0" distB="0" distL="114300" distR="114300" simplePos="0" relativeHeight="251684864" behindDoc="0" locked="0" layoutInCell="1" allowOverlap="1">
              <wp:simplePos x="0" y="0"/>
              <wp:positionH relativeFrom="margin">
                <wp:align>right</wp:align>
              </wp:positionH>
              <wp:positionV relativeFrom="paragraph">
                <wp:align>center</wp:align>
              </wp:positionV>
              <wp:extent cx="1828800" cy="1828800"/>
              <wp:effectExtent l="0" t="0" r="0" b="0"/>
              <wp:wrapNone/>
              <wp:docPr id="614"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45"/>
                          </w:pPr>
                          <w:r>
                            <w:fldChar w:fldCharType="begin"/>
                          </w:r>
                          <w:r>
                            <w:instrText xml:space="preserve"> PAGE  \* MERGEFORMAT </w:instrText>
                          </w:r>
                          <w:r>
                            <w:fldChar w:fldCharType="separate"/>
                          </w:r>
                          <w:r>
                            <w:t>2</w:t>
                          </w:r>
                          <w:r>
                            <w:fldChar w:fldCharType="end"/>
                          </w:r>
                        </w:p>
                      </w:txbxContent>
                    </wps:txbx>
                    <wps:bodyPr vert="horz" wrap="none" lIns="0" tIns="0" rIns="0" bIns="0" anchor="t" upright="0">
                      <a:spAutoFit/>
                    </wps:bodyPr>
                  </wps:wsp>
                </a:graphicData>
              </a:graphic>
            </wp:anchor>
          </w:drawing>
        </mc:Choice>
        <mc:Fallback>
          <w:pict>
            <v:shape id="文本框 41" o:spid="_x0000_s1026" o:spt="202" type="#_x0000_t202" style="position:absolute;left:0pt;height:144pt;width:144pt;mso-position-horizontal:right;mso-position-horizontal-relative:margin;mso-position-vertical:center;mso-wrap-style:none;z-index:2516848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2e9G7IAQAAbgMAAA4AAAAAAAAAAQAgAAAAHgEAAGRycy9lMm9Eb2Mu&#10;eG1sUEsFBgAAAAAGAAYAWQEAAFgFAAAAAA==&#10;">
              <v:fill on="f" focussize="0,0"/>
              <v:stroke on="f"/>
              <v:imagedata o:title=""/>
              <o:lock v:ext="edit" aspectratio="f"/>
              <v:textbox inset="0mm,0mm,0mm,0mm" style="mso-fit-shape-to-text:t;">
                <w:txbxContent>
                  <w:p>
                    <w:pPr>
                      <w:pStyle w:val="4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align>center</wp:align>
              </wp:positionV>
              <wp:extent cx="1828800" cy="1828800"/>
              <wp:effectExtent l="0" t="0" r="0" b="0"/>
              <wp:wrapNone/>
              <wp:docPr id="590"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7" o:spid="_x0000_s1026" o:spt="202" type="#_x0000_t202" style="position:absolute;left:0pt;height:144pt;width:144pt;mso-position-horizontal:right;mso-position-horizontal-relative:margin;mso-position-vertical:center;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eCoBuMcBAABuAwAADgAAAAAAAAABACAAAAAeAQAAZHJzL2Uyb0RvYy54&#10;bWxQSwUGAAAAAAYABgBZAQAAVwU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hint="eastAsia"/>
      </w:rPr>
      <w:t>4</w:t>
    </w:r>
  </w:p>
  <w:p>
    <w:pPr>
      <w:pStyle w:val="18"/>
      <w:ind w:right="360"/>
      <w:jc w:val="righ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ind w:right="288"/>
    </w:pPr>
    <w:r>
      <w:rPr>
        <w:sz w:val="18"/>
      </w:rPr>
      <mc:AlternateContent>
        <mc:Choice Requires="wps">
          <w:drawing>
            <wp:anchor distT="0" distB="0" distL="114300" distR="114300" simplePos="0" relativeHeight="251685888" behindDoc="0" locked="0" layoutInCell="1" allowOverlap="1">
              <wp:simplePos x="0" y="0"/>
              <wp:positionH relativeFrom="margin">
                <wp:align>right</wp:align>
              </wp:positionH>
              <wp:positionV relativeFrom="paragraph">
                <wp:align>center</wp:align>
              </wp:positionV>
              <wp:extent cx="1828800" cy="1828800"/>
              <wp:effectExtent l="0" t="0" r="0" b="0"/>
              <wp:wrapNone/>
              <wp:docPr id="615"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42" o:spid="_x0000_s1026" o:spt="202" type="#_x0000_t202" style="position:absolute;left:0pt;height:144pt;width:144pt;mso-position-horizontal:right;mso-position-horizontal-relative:margin;mso-position-vertical:center;mso-wrap-style:none;z-index:2516858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SC80IyQEAAG4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pPr>
    <w:r>
      <w:rPr>
        <w:sz w:val="18"/>
      </w:rPr>
      <mc:AlternateContent>
        <mc:Choice Requires="wps">
          <w:drawing>
            <wp:anchor distT="0" distB="0" distL="114300" distR="114300" simplePos="0" relativeHeight="251686912" behindDoc="0" locked="0" layoutInCell="1" allowOverlap="1">
              <wp:simplePos x="0" y="0"/>
              <wp:positionH relativeFrom="margin">
                <wp:align>right</wp:align>
              </wp:positionH>
              <wp:positionV relativeFrom="paragraph">
                <wp:align>center</wp:align>
              </wp:positionV>
              <wp:extent cx="1828800" cy="1828800"/>
              <wp:effectExtent l="0" t="0" r="0" b="0"/>
              <wp:wrapNone/>
              <wp:docPr id="616"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45"/>
                          </w:pPr>
                          <w:r>
                            <w:fldChar w:fldCharType="begin"/>
                          </w:r>
                          <w:r>
                            <w:instrText xml:space="preserve"> PAGE  \* MERGEFORMAT </w:instrText>
                          </w:r>
                          <w:r>
                            <w:fldChar w:fldCharType="separate"/>
                          </w:r>
                          <w:r>
                            <w:t>4</w:t>
                          </w:r>
                          <w:r>
                            <w:fldChar w:fldCharType="end"/>
                          </w:r>
                        </w:p>
                      </w:txbxContent>
                    </wps:txbx>
                    <wps:bodyPr vert="horz" wrap="none" lIns="0" tIns="0" rIns="0" bIns="0" anchor="t" upright="0">
                      <a:spAutoFit/>
                    </wps:bodyPr>
                  </wps:wsp>
                </a:graphicData>
              </a:graphic>
            </wp:anchor>
          </w:drawing>
        </mc:Choice>
        <mc:Fallback>
          <w:pict>
            <v:shape id="文本框 43" o:spid="_x0000_s1026" o:spt="202" type="#_x0000_t202" style="position:absolute;left:0pt;height:144pt;width:144pt;mso-position-horizontal:right;mso-position-horizontal-relative:margin;mso-position-vertical:center;mso-wrap-style:none;z-index:2516869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GW1zRyQEAAG4DAAAOAAAAAAAAAAEAIAAAAB4BAABkcnMvZTJvRG9j&#10;LnhtbFBLBQYAAAAABgAGAFkBAABZBQAAAAA=&#10;">
              <v:fill on="f" focussize="0,0"/>
              <v:stroke on="f"/>
              <v:imagedata o:title=""/>
              <o:lock v:ext="edit" aspectratio="f"/>
              <v:textbox inset="0mm,0mm,0mm,0mm" style="mso-fit-shape-to-text:t;">
                <w:txbxContent>
                  <w:p>
                    <w:pPr>
                      <w:pStyle w:val="45"/>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pPr>
    <w:r>
      <w:rPr>
        <w:sz w:val="18"/>
      </w:rPr>
      <mc:AlternateContent>
        <mc:Choice Requires="wps">
          <w:drawing>
            <wp:anchor distT="0" distB="0" distL="114300" distR="114300" simplePos="0" relativeHeight="251687936" behindDoc="0" locked="0" layoutInCell="1" allowOverlap="1">
              <wp:simplePos x="0" y="0"/>
              <wp:positionH relativeFrom="margin">
                <wp:align>right</wp:align>
              </wp:positionH>
              <wp:positionV relativeFrom="paragraph">
                <wp:align>center</wp:align>
              </wp:positionV>
              <wp:extent cx="1828800" cy="1828800"/>
              <wp:effectExtent l="0" t="0" r="0" b="0"/>
              <wp:wrapNone/>
              <wp:docPr id="617"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44" o:spid="_x0000_s1026" o:spt="202" type="#_x0000_t202" style="position:absolute;left:0pt;height:144pt;width:144pt;mso-position-horizontal:right;mso-position-horizontal-relative:margin;mso-position-vertical:center;mso-wrap-style:none;z-index:2516879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GwhvsTIAQAAbgMAAA4AAAAAAAAAAQAgAAAAHgEAAGRycy9lMm9Eb2Mu&#10;eG1sUEsFBgAAAAAGAAYAWQEAAFgFA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pPr>
    <w:r>
      <w:rPr>
        <w:sz w:val="18"/>
      </w:rPr>
      <mc:AlternateContent>
        <mc:Choice Requires="wps">
          <w:drawing>
            <wp:anchor distT="0" distB="0" distL="114300" distR="114300" simplePos="0" relativeHeight="251688960" behindDoc="0" locked="0" layoutInCell="1" allowOverlap="1">
              <wp:simplePos x="0" y="0"/>
              <wp:positionH relativeFrom="margin">
                <wp:align>right</wp:align>
              </wp:positionH>
              <wp:positionV relativeFrom="paragraph">
                <wp:align>center</wp:align>
              </wp:positionV>
              <wp:extent cx="1828800" cy="1828800"/>
              <wp:effectExtent l="0" t="0" r="0" b="0"/>
              <wp:wrapNone/>
              <wp:docPr id="618"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45"/>
                          </w:pPr>
                          <w:r>
                            <w:fldChar w:fldCharType="begin"/>
                          </w:r>
                          <w:r>
                            <w:instrText xml:space="preserve"> PAGE  \* MERGEFORMAT </w:instrText>
                          </w:r>
                          <w:r>
                            <w:fldChar w:fldCharType="separate"/>
                          </w:r>
                          <w:r>
                            <w:t>5</w:t>
                          </w:r>
                          <w:r>
                            <w:fldChar w:fldCharType="end"/>
                          </w:r>
                        </w:p>
                      </w:txbxContent>
                    </wps:txbx>
                    <wps:bodyPr vert="horz" wrap="none" lIns="0" tIns="0" rIns="0" bIns="0" anchor="t" upright="0">
                      <a:spAutoFit/>
                    </wps:bodyPr>
                  </wps:wsp>
                </a:graphicData>
              </a:graphic>
            </wp:anchor>
          </w:drawing>
        </mc:Choice>
        <mc:Fallback>
          <w:pict>
            <v:shape id="文本框 45" o:spid="_x0000_s1026" o:spt="202" type="#_x0000_t202" style="position:absolute;left:0pt;height:144pt;width:144pt;mso-position-horizontal:right;mso-position-horizontal-relative:margin;mso-position-vertical:center;mso-wrap-style:none;z-index:2516889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TU77IAQAAbgMAAA4AAAAAAAAAAQAgAAAAHgEAAGRycy9lMm9Eb2Mu&#10;eG1sUEsFBgAAAAAGAAYAWQEAAFgFAAAAAA==&#10;">
              <v:fill on="f" focussize="0,0"/>
              <v:stroke on="f"/>
              <v:imagedata o:title=""/>
              <o:lock v:ext="edit" aspectratio="f"/>
              <v:textbox inset="0mm,0mm,0mm,0mm" style="mso-fit-shape-to-text:t;">
                <w:txbxContent>
                  <w:p>
                    <w:pPr>
                      <w:pStyle w:val="45"/>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pPr>
    <w:r>
      <w:rPr>
        <w:sz w:val="18"/>
      </w:rPr>
      <mc:AlternateContent>
        <mc:Choice Requires="wps">
          <w:drawing>
            <wp:anchor distT="0" distB="0" distL="114300" distR="114300" simplePos="0" relativeHeight="251689984" behindDoc="0" locked="0" layoutInCell="1" allowOverlap="1">
              <wp:simplePos x="0" y="0"/>
              <wp:positionH relativeFrom="margin">
                <wp:align>right</wp:align>
              </wp:positionH>
              <wp:positionV relativeFrom="paragraph">
                <wp:align>center</wp:align>
              </wp:positionV>
              <wp:extent cx="1828800" cy="1828800"/>
              <wp:effectExtent l="0" t="0" r="0" b="0"/>
              <wp:wrapNone/>
              <wp:docPr id="619"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46" o:spid="_x0000_s1026" o:spt="202" type="#_x0000_t202" style="position:absolute;left:0pt;height:144pt;width:144pt;mso-position-horizontal:right;mso-position-horizontal-relative:margin;mso-position-vertical:center;mso-wrap-style:none;z-index:2516899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ARmrYyQEAAG4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pPr>
    <w:r>
      <w:rPr>
        <w:sz w:val="18"/>
      </w:rPr>
      <mc:AlternateContent>
        <mc:Choice Requires="wps">
          <w:drawing>
            <wp:anchor distT="0" distB="0" distL="114300" distR="114300" simplePos="0" relativeHeight="251691008" behindDoc="0" locked="0" layoutInCell="1" allowOverlap="1">
              <wp:simplePos x="0" y="0"/>
              <wp:positionH relativeFrom="margin">
                <wp:align>right</wp:align>
              </wp:positionH>
              <wp:positionV relativeFrom="paragraph">
                <wp:align>center</wp:align>
              </wp:positionV>
              <wp:extent cx="1828800" cy="1828800"/>
              <wp:effectExtent l="0" t="0" r="0" b="0"/>
              <wp:wrapNone/>
              <wp:docPr id="620"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45"/>
                          </w:pPr>
                          <w:r>
                            <w:fldChar w:fldCharType="begin"/>
                          </w:r>
                          <w:r>
                            <w:instrText xml:space="preserve"> PAGE  \* MERGEFORMAT </w:instrText>
                          </w:r>
                          <w:r>
                            <w:fldChar w:fldCharType="separate"/>
                          </w:r>
                          <w:r>
                            <w:t>12</w:t>
                          </w:r>
                          <w:r>
                            <w:fldChar w:fldCharType="end"/>
                          </w:r>
                        </w:p>
                      </w:txbxContent>
                    </wps:txbx>
                    <wps:bodyPr vert="horz" wrap="none" lIns="0" tIns="0" rIns="0" bIns="0" anchor="t" upright="0">
                      <a:spAutoFit/>
                    </wps:bodyPr>
                  </wps:wsp>
                </a:graphicData>
              </a:graphic>
            </wp:anchor>
          </w:drawing>
        </mc:Choice>
        <mc:Fallback>
          <w:pict>
            <v:shape id="文本框 47" o:spid="_x0000_s1026" o:spt="202" type="#_x0000_t202" style="position:absolute;left:0pt;height:144pt;width:144pt;mso-position-horizontal:right;mso-position-horizontal-relative:margin;mso-position-vertical:center;mso-wrap-style:none;z-index:2516910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g3exPyQEAAG4DAAAOAAAAAAAAAAEAIAAAAB4BAABkcnMvZTJvRG9j&#10;LnhtbFBLBQYAAAAABgAGAFkBAABZBQAAAAA=&#10;">
              <v:fill on="f" focussize="0,0"/>
              <v:stroke on="f"/>
              <v:imagedata o:title=""/>
              <o:lock v:ext="edit" aspectratio="f"/>
              <v:textbox inset="0mm,0mm,0mm,0mm" style="mso-fit-shape-to-text:t;">
                <w:txbxContent>
                  <w:p>
                    <w:pPr>
                      <w:pStyle w:val="45"/>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pPr>
    <w:r>
      <w:rPr>
        <w:sz w:val="18"/>
      </w:rPr>
      <mc:AlternateContent>
        <mc:Choice Requires="wps">
          <w:drawing>
            <wp:anchor distT="0" distB="0" distL="114300" distR="114300" simplePos="0" relativeHeight="251692032" behindDoc="0" locked="0" layoutInCell="1" allowOverlap="1">
              <wp:simplePos x="0" y="0"/>
              <wp:positionH relativeFrom="margin">
                <wp:align>right</wp:align>
              </wp:positionH>
              <wp:positionV relativeFrom="paragraph">
                <wp:align>center</wp:align>
              </wp:positionV>
              <wp:extent cx="1828800" cy="1828800"/>
              <wp:effectExtent l="0" t="0" r="0" b="0"/>
              <wp:wrapNone/>
              <wp:docPr id="621"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48" o:spid="_x0000_s1026" o:spt="202" type="#_x0000_t202" style="position:absolute;left:0pt;height:144pt;width:144pt;mso-position-horizontal:right;mso-position-horizontal-relative:margin;mso-position-vertical:center;mso-wrap-style:none;z-index:2516920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B4ub3IAQAAbgMAAA4AAAAAAAAAAQAgAAAAHgEAAGRycy9lMm9Eb2Mu&#10;eG1sUEsFBgAAAAAGAAYAWQEAAFgFA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pPr>
    <w:r>
      <w:rPr>
        <w:sz w:val="18"/>
      </w:rPr>
      <mc:AlternateContent>
        <mc:Choice Requires="wps">
          <w:drawing>
            <wp:anchor distT="0" distB="0" distL="114300" distR="114300" simplePos="0" relativeHeight="251693056" behindDoc="0" locked="0" layoutInCell="1" allowOverlap="1">
              <wp:simplePos x="0" y="0"/>
              <wp:positionH relativeFrom="margin">
                <wp:align>right</wp:align>
              </wp:positionH>
              <wp:positionV relativeFrom="paragraph">
                <wp:align>center</wp:align>
              </wp:positionV>
              <wp:extent cx="1828800" cy="1828800"/>
              <wp:effectExtent l="0" t="0" r="0" b="0"/>
              <wp:wrapNone/>
              <wp:docPr id="622"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45"/>
                          </w:pPr>
                          <w:r>
                            <w:fldChar w:fldCharType="begin"/>
                          </w:r>
                          <w:r>
                            <w:instrText xml:space="preserve"> PAGE  \* MERGEFORMAT </w:instrText>
                          </w:r>
                          <w:r>
                            <w:fldChar w:fldCharType="separate"/>
                          </w:r>
                          <w:r>
                            <w:t>2</w:t>
                          </w:r>
                          <w:r>
                            <w:fldChar w:fldCharType="end"/>
                          </w:r>
                        </w:p>
                      </w:txbxContent>
                    </wps:txbx>
                    <wps:bodyPr vert="horz" wrap="none" lIns="0" tIns="0" rIns="0" bIns="0" anchor="t" upright="0">
                      <a:spAutoFit/>
                    </wps:bodyPr>
                  </wps:wsp>
                </a:graphicData>
              </a:graphic>
            </wp:anchor>
          </w:drawing>
        </mc:Choice>
        <mc:Fallback>
          <w:pict>
            <v:shape id="文本框 49" o:spid="_x0000_s1026" o:spt="202" type="#_x0000_t202" style="position:absolute;left:0pt;height:144pt;width:144pt;mso-position-horizontal:right;mso-position-horizontal-relative:margin;mso-position-vertical:center;mso-wrap-style:none;z-index:2516930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0KChkyQEAAG4DAAAOAAAAAAAAAAEAIAAAAB4BAABkcnMvZTJvRG9j&#10;LnhtbFBLBQYAAAAABgAGAFkBAABZBQAAAAA=&#10;">
              <v:fill on="f" focussize="0,0"/>
              <v:stroke on="f"/>
              <v:imagedata o:title=""/>
              <o:lock v:ext="edit" aspectratio="f"/>
              <v:textbox inset="0mm,0mm,0mm,0mm" style="mso-fit-shape-to-text:t;">
                <w:txbxContent>
                  <w:p>
                    <w:pPr>
                      <w:pStyle w:val="4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pPr>
    <w:r>
      <w:rPr>
        <w:sz w:val="18"/>
      </w:rPr>
      <mc:AlternateContent>
        <mc:Choice Requires="wps">
          <w:drawing>
            <wp:anchor distT="0" distB="0" distL="114300" distR="114300" simplePos="0" relativeHeight="251694080" behindDoc="0" locked="0" layoutInCell="1" allowOverlap="1">
              <wp:simplePos x="0" y="0"/>
              <wp:positionH relativeFrom="margin">
                <wp:align>right</wp:align>
              </wp:positionH>
              <wp:positionV relativeFrom="paragraph">
                <wp:align>center</wp:align>
              </wp:positionV>
              <wp:extent cx="1828800" cy="1828800"/>
              <wp:effectExtent l="0" t="0" r="0" b="0"/>
              <wp:wrapNone/>
              <wp:docPr id="623"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50" o:spid="_x0000_s1026" o:spt="202" type="#_x0000_t202" style="position:absolute;left:0pt;height:144pt;width:144pt;mso-position-horizontal:right;mso-position-horizontal-relative:margin;mso-position-vertical:center;mso-wrap-style:none;z-index:2516940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apQQzIAQAAbgMAAA4AAAAAAAAAAQAgAAAAHgEAAGRycy9lMm9Eb2Mu&#10;eG1sUEsFBgAAAAAGAAYAWQEAAFgFA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pPr>
    <w:r>
      <w:rPr>
        <w:sz w:val="18"/>
      </w:rPr>
      <mc:AlternateContent>
        <mc:Choice Requires="wps">
          <w:drawing>
            <wp:anchor distT="0" distB="0" distL="114300" distR="114300" simplePos="0" relativeHeight="251695104" behindDoc="0" locked="0" layoutInCell="1" allowOverlap="1">
              <wp:simplePos x="0" y="0"/>
              <wp:positionH relativeFrom="margin">
                <wp:align>right</wp:align>
              </wp:positionH>
              <wp:positionV relativeFrom="paragraph">
                <wp:align>center</wp:align>
              </wp:positionV>
              <wp:extent cx="1828800" cy="1828800"/>
              <wp:effectExtent l="0" t="0" r="0" b="0"/>
              <wp:wrapNone/>
              <wp:docPr id="624"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45"/>
                          </w:pPr>
                          <w:r>
                            <w:fldChar w:fldCharType="begin"/>
                          </w:r>
                          <w:r>
                            <w:instrText xml:space="preserve"> PAGE  \* MERGEFORMAT </w:instrText>
                          </w:r>
                          <w:r>
                            <w:fldChar w:fldCharType="separate"/>
                          </w:r>
                          <w:r>
                            <w:t>8</w:t>
                          </w:r>
                          <w:r>
                            <w:fldChar w:fldCharType="end"/>
                          </w:r>
                        </w:p>
                      </w:txbxContent>
                    </wps:txbx>
                    <wps:bodyPr vert="horz" wrap="none" lIns="0" tIns="0" rIns="0" bIns="0" anchor="t" upright="0">
                      <a:spAutoFit/>
                    </wps:bodyPr>
                  </wps:wsp>
                </a:graphicData>
              </a:graphic>
            </wp:anchor>
          </w:drawing>
        </mc:Choice>
        <mc:Fallback>
          <w:pict>
            <v:shape id="文本框 51" o:spid="_x0000_s1026" o:spt="202" type="#_x0000_t202" style="position:absolute;left:0pt;height:144pt;width:144pt;mso-position-horizontal:right;mso-position-horizontal-relative:margin;mso-position-vertical:center;mso-wrap-style:none;z-index:2516951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QmisCyQEAAG4DAAAOAAAAAAAAAAEAIAAAAB4BAABkcnMvZTJvRG9j&#10;LnhtbFBLBQYAAAAABgAGAFkBAABZBQAAAAA=&#10;">
              <v:fill on="f" focussize="0,0"/>
              <v:stroke on="f"/>
              <v:imagedata o:title=""/>
              <o:lock v:ext="edit" aspectratio="f"/>
              <v:textbox inset="0mm,0mm,0mm,0mm" style="mso-fit-shape-to-text:t;">
                <w:txbxContent>
                  <w:p>
                    <w:pPr>
                      <w:pStyle w:val="45"/>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align>center</wp:align>
              </wp:positionV>
              <wp:extent cx="1828800" cy="1828800"/>
              <wp:effectExtent l="0" t="0" r="0" b="0"/>
              <wp:wrapNone/>
              <wp:docPr id="591"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pPr>
                          <w:r>
                            <w:fldChar w:fldCharType="begin"/>
                          </w:r>
                          <w:r>
                            <w:instrText xml:space="preserve">PAGE   \* MERGEFORMAT</w:instrText>
                          </w:r>
                          <w:r>
                            <w:fldChar w:fldCharType="separate"/>
                          </w:r>
                          <w:r>
                            <w:rPr>
                              <w:lang w:val="zh-CN"/>
                            </w:rPr>
                            <w:t>1</w:t>
                          </w:r>
                          <w:r>
                            <w:fldChar w:fldCharType="end"/>
                          </w:r>
                        </w:p>
                      </w:txbxContent>
                    </wps:txbx>
                    <wps:bodyPr vert="horz" wrap="none" lIns="0" tIns="0" rIns="0" bIns="0" anchor="t" upright="0">
                      <a:spAutoFit/>
                    </wps:bodyPr>
                  </wps:wsp>
                </a:graphicData>
              </a:graphic>
            </wp:anchor>
          </w:drawing>
        </mc:Choice>
        <mc:Fallback>
          <w:pict>
            <v:shape id="文本框 18" o:spid="_x0000_s1026" o:spt="202" type="#_x0000_t202" style="position:absolute;left:0pt;height:144pt;width:144pt;mso-position-horizontal:right;mso-position-horizontal-relative:margin;mso-position-vertical:center;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4j1RKyQEAAG4DAAAOAAAAAAAAAAEAIAAAAB4BAABkcnMvZTJvRG9j&#10;LnhtbFBLBQYAAAAABgAGAFkBAABZBQAAAAA=&#10;">
              <v:fill on="f" focussize="0,0"/>
              <v:stroke on="f"/>
              <v:imagedata o:title=""/>
              <o:lock v:ext="edit" aspectratio="f"/>
              <v:textbox inset="0mm,0mm,0mm,0mm" style="mso-fit-shape-to-text:t;">
                <w:txbxContent>
                  <w:p>
                    <w:pPr>
                      <w:pStyle w:val="18"/>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pPr>
      <w:pStyle w:val="18"/>
      <w:ind w:right="360"/>
      <w:jc w:val="right"/>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pPr>
    <w:r>
      <w:rPr>
        <w:sz w:val="18"/>
      </w:rPr>
      <mc:AlternateContent>
        <mc:Choice Requires="wps">
          <w:drawing>
            <wp:anchor distT="0" distB="0" distL="114300" distR="114300" simplePos="0" relativeHeight="251696128" behindDoc="0" locked="0" layoutInCell="1" allowOverlap="1">
              <wp:simplePos x="0" y="0"/>
              <wp:positionH relativeFrom="margin">
                <wp:align>right</wp:align>
              </wp:positionH>
              <wp:positionV relativeFrom="paragraph">
                <wp:align>center</wp:align>
              </wp:positionV>
              <wp:extent cx="1828800" cy="1828800"/>
              <wp:effectExtent l="0" t="0" r="0" b="0"/>
              <wp:wrapNone/>
              <wp:docPr id="625"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52" o:spid="_x0000_s1026" o:spt="202" type="#_x0000_t202" style="position:absolute;left:0pt;height:144pt;width:144pt;mso-position-horizontal:right;mso-position-horizontal-relative:margin;mso-position-vertical:center;mso-wrap-style:none;z-index:2516961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Lw8SZMcBAABuAwAADgAAAAAAAAABACAAAAAeAQAAZHJzL2Uyb0RvYy54&#10;bWxQSwUGAAAAAAYABgBZAQAAVwU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pPr>
    <w:r>
      <w:rPr>
        <w:sz w:val="18"/>
      </w:rPr>
      <mc:AlternateContent>
        <mc:Choice Requires="wps">
          <w:drawing>
            <wp:anchor distT="0" distB="0" distL="114300" distR="114300" simplePos="0" relativeHeight="251697152" behindDoc="0" locked="0" layoutInCell="1" allowOverlap="1">
              <wp:simplePos x="0" y="0"/>
              <wp:positionH relativeFrom="margin">
                <wp:align>right</wp:align>
              </wp:positionH>
              <wp:positionV relativeFrom="paragraph">
                <wp:align>center</wp:align>
              </wp:positionV>
              <wp:extent cx="1828800" cy="1828800"/>
              <wp:effectExtent l="0" t="0" r="0" b="0"/>
              <wp:wrapNone/>
              <wp:docPr id="626"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45"/>
                          </w:pPr>
                          <w:r>
                            <w:fldChar w:fldCharType="begin"/>
                          </w:r>
                          <w:r>
                            <w:instrText xml:space="preserve"> PAGE  \* MERGEFORMAT </w:instrText>
                          </w:r>
                          <w:r>
                            <w:fldChar w:fldCharType="separate"/>
                          </w:r>
                          <w:r>
                            <w:t>5</w:t>
                          </w:r>
                          <w:r>
                            <w:fldChar w:fldCharType="end"/>
                          </w:r>
                        </w:p>
                      </w:txbxContent>
                    </wps:txbx>
                    <wps:bodyPr vert="horz" wrap="none" lIns="0" tIns="0" rIns="0" bIns="0" anchor="t" upright="0">
                      <a:spAutoFit/>
                    </wps:bodyPr>
                  </wps:wsp>
                </a:graphicData>
              </a:graphic>
            </wp:anchor>
          </w:drawing>
        </mc:Choice>
        <mc:Fallback>
          <w:pict>
            <v:shape id="文本框 53" o:spid="_x0000_s1026" o:spt="202" type="#_x0000_t202" style="position:absolute;left:0pt;height:144pt;width:144pt;mso-position-horizontal:right;mso-position-horizontal-relative:margin;mso-position-vertical:center;mso-wrap-style:none;z-index:2516971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7X4O9yQEAAG4DAAAOAAAAAAAAAAEAIAAAAB4BAABkcnMvZTJvRG9j&#10;LnhtbFBLBQYAAAAABgAGAFkBAABZBQAAAAA=&#10;">
              <v:fill on="f" focussize="0,0"/>
              <v:stroke on="f"/>
              <v:imagedata o:title=""/>
              <o:lock v:ext="edit" aspectratio="f"/>
              <v:textbox inset="0mm,0mm,0mm,0mm" style="mso-fit-shape-to-text:t;">
                <w:txbxContent>
                  <w:p>
                    <w:pPr>
                      <w:pStyle w:val="45"/>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pPr>
    <w:r>
      <w:rPr>
        <w:sz w:val="18"/>
      </w:rPr>
      <mc:AlternateContent>
        <mc:Choice Requires="wps">
          <w:drawing>
            <wp:anchor distT="0" distB="0" distL="114300" distR="114300" simplePos="0" relativeHeight="251698176" behindDoc="0" locked="0" layoutInCell="1" allowOverlap="1">
              <wp:simplePos x="0" y="0"/>
              <wp:positionH relativeFrom="margin">
                <wp:align>right</wp:align>
              </wp:positionH>
              <wp:positionV relativeFrom="paragraph">
                <wp:align>center</wp:align>
              </wp:positionV>
              <wp:extent cx="1828800" cy="1828800"/>
              <wp:effectExtent l="0" t="0" r="0" b="0"/>
              <wp:wrapNone/>
              <wp:docPr id="627"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54" o:spid="_x0000_s1026" o:spt="202" type="#_x0000_t202" style="position:absolute;left:0pt;height:144pt;width:144pt;mso-position-horizontal:right;mso-position-horizontal-relative:margin;mso-position-vertical:center;mso-wrap-style:none;z-index:2516981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RJWGoyQEAAG4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pPr>
    <w:r>
      <w:rPr>
        <w:sz w:val="18"/>
      </w:rPr>
      <mc:AlternateContent>
        <mc:Choice Requires="wps">
          <w:drawing>
            <wp:anchor distT="0" distB="0" distL="114300" distR="114300" simplePos="0" relativeHeight="251699200" behindDoc="0" locked="0" layoutInCell="1" allowOverlap="1">
              <wp:simplePos x="0" y="0"/>
              <wp:positionH relativeFrom="margin">
                <wp:align>right</wp:align>
              </wp:positionH>
              <wp:positionV relativeFrom="paragraph">
                <wp:align>center</wp:align>
              </wp:positionV>
              <wp:extent cx="1828800" cy="1828800"/>
              <wp:effectExtent l="0" t="0" r="0" b="0"/>
              <wp:wrapNone/>
              <wp:docPr id="628"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45"/>
                          </w:pPr>
                          <w:r>
                            <w:fldChar w:fldCharType="begin"/>
                          </w:r>
                          <w:r>
                            <w:instrText xml:space="preserve"> PAGE  \* MERGEFORMAT </w:instrText>
                          </w:r>
                          <w:r>
                            <w:fldChar w:fldCharType="separate"/>
                          </w:r>
                          <w:r>
                            <w:t>5</w:t>
                          </w:r>
                          <w:r>
                            <w:fldChar w:fldCharType="end"/>
                          </w:r>
                        </w:p>
                      </w:txbxContent>
                    </wps:txbx>
                    <wps:bodyPr vert="horz" wrap="none" lIns="0" tIns="0" rIns="0" bIns="0" anchor="t" upright="0">
                      <a:spAutoFit/>
                    </wps:bodyPr>
                  </wps:wsp>
                </a:graphicData>
              </a:graphic>
            </wp:anchor>
          </w:drawing>
        </mc:Choice>
        <mc:Fallback>
          <w:pict>
            <v:shape id="文本框 55" o:spid="_x0000_s1026" o:spt="202" type="#_x0000_t202" style="position:absolute;left:0pt;height:144pt;width:144pt;mso-position-horizontal:right;mso-position-horizontal-relative:margin;mso-position-vertical:center;mso-wrap-style:none;z-index:2516992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ILXjNLIAQAAbgMAAA4AAAAAAAAAAQAgAAAAHgEAAGRycy9lMm9Eb2Mu&#10;eG1sUEsFBgAAAAAGAAYAWQEAAFgFAAAAAA==&#10;">
              <v:fill on="f" focussize="0,0"/>
              <v:stroke on="f"/>
              <v:imagedata o:title=""/>
              <o:lock v:ext="edit" aspectratio="f"/>
              <v:textbox inset="0mm,0mm,0mm,0mm" style="mso-fit-shape-to-text:t;">
                <w:txbxContent>
                  <w:p>
                    <w:pPr>
                      <w:pStyle w:val="45"/>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pPr>
    <w:r>
      <w:rPr>
        <w:sz w:val="18"/>
      </w:rPr>
      <mc:AlternateContent>
        <mc:Choice Requires="wps">
          <w:drawing>
            <wp:anchor distT="0" distB="0" distL="114300" distR="114300" simplePos="0" relativeHeight="251700224" behindDoc="0" locked="0" layoutInCell="1" allowOverlap="1">
              <wp:simplePos x="0" y="0"/>
              <wp:positionH relativeFrom="margin">
                <wp:align>right</wp:align>
              </wp:positionH>
              <wp:positionV relativeFrom="paragraph">
                <wp:align>center</wp:align>
              </wp:positionV>
              <wp:extent cx="1828800" cy="1828800"/>
              <wp:effectExtent l="0" t="0" r="0" b="0"/>
              <wp:wrapNone/>
              <wp:docPr id="629"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56" o:spid="_x0000_s1026" o:spt="202" type="#_x0000_t202" style="position:absolute;left:0pt;height:144pt;width:144pt;mso-position-horizontal:right;mso-position-horizontal-relative:margin;mso-position-vertical:center;mso-wrap-style:none;z-index:2517002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9QrW0yQEAAG4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pPr>
    <w:r>
      <w:rPr>
        <w:sz w:val="18"/>
      </w:rPr>
      <mc:AlternateContent>
        <mc:Choice Requires="wps">
          <w:drawing>
            <wp:anchor distT="0" distB="0" distL="114300" distR="114300" simplePos="0" relativeHeight="251701248" behindDoc="0" locked="0" layoutInCell="1" allowOverlap="1">
              <wp:simplePos x="0" y="0"/>
              <wp:positionH relativeFrom="margin">
                <wp:align>right</wp:align>
              </wp:positionH>
              <wp:positionV relativeFrom="paragraph">
                <wp:align>center</wp:align>
              </wp:positionV>
              <wp:extent cx="1828800" cy="1828800"/>
              <wp:effectExtent l="0" t="0" r="0" b="0"/>
              <wp:wrapNone/>
              <wp:docPr id="630"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45"/>
                          </w:pPr>
                          <w:r>
                            <w:fldChar w:fldCharType="begin"/>
                          </w:r>
                          <w:r>
                            <w:instrText xml:space="preserve"> PAGE  \* MERGEFORMAT </w:instrText>
                          </w:r>
                          <w:r>
                            <w:fldChar w:fldCharType="separate"/>
                          </w:r>
                          <w:r>
                            <w:t>1</w:t>
                          </w:r>
                          <w:r>
                            <w:fldChar w:fldCharType="end"/>
                          </w:r>
                        </w:p>
                      </w:txbxContent>
                    </wps:txbx>
                    <wps:bodyPr vert="horz" wrap="none" lIns="0" tIns="0" rIns="0" bIns="0" anchor="t" upright="0">
                      <a:spAutoFit/>
                    </wps:bodyPr>
                  </wps:wsp>
                </a:graphicData>
              </a:graphic>
            </wp:anchor>
          </w:drawing>
        </mc:Choice>
        <mc:Fallback>
          <w:pict>
            <v:shape id="文本框 57" o:spid="_x0000_s1026" o:spt="202" type="#_x0000_t202" style="position:absolute;left:0pt;height:144pt;width:144pt;mso-position-horizontal:right;mso-position-horizontal-relative:margin;mso-position-vertical:center;mso-wrap-style:none;z-index:2517012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AL2VfTIAQAAbgMAAA4AAAAAAAAAAQAgAAAAHgEAAGRycy9lMm9Eb2Mu&#10;eG1sUEsFBgAAAAAGAAYAWQEAAFgFAAAAAA==&#10;">
              <v:fill on="f" focussize="0,0"/>
              <v:stroke on="f"/>
              <v:imagedata o:title=""/>
              <o:lock v:ext="edit" aspectratio="f"/>
              <v:textbox inset="0mm,0mm,0mm,0mm" style="mso-fit-shape-to-text:t;">
                <w:txbxContent>
                  <w:p>
                    <w:pPr>
                      <w:pStyle w:val="4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pPr>
    <w:r>
      <w:rPr>
        <w:sz w:val="18"/>
      </w:rPr>
      <mc:AlternateContent>
        <mc:Choice Requires="wps">
          <w:drawing>
            <wp:anchor distT="0" distB="0" distL="114300" distR="114300" simplePos="0" relativeHeight="251702272" behindDoc="0" locked="0" layoutInCell="1" allowOverlap="1">
              <wp:simplePos x="0" y="0"/>
              <wp:positionH relativeFrom="margin">
                <wp:align>right</wp:align>
              </wp:positionH>
              <wp:positionV relativeFrom="paragraph">
                <wp:align>center</wp:align>
              </wp:positionV>
              <wp:extent cx="1828800" cy="1828800"/>
              <wp:effectExtent l="0" t="0" r="0" b="0"/>
              <wp:wrapNone/>
              <wp:docPr id="631"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58" o:spid="_x0000_s1026" o:spt="202" type="#_x0000_t202" style="position:absolute;left:0pt;height:144pt;width:144pt;mso-position-horizontal:right;mso-position-horizontal-relative:margin;mso-position-vertical:center;mso-wrap-style:none;z-index:2517022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CUwAGyQEAAG4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pPr>
    <w:r>
      <w:rPr>
        <w:sz w:val="18"/>
      </w:rPr>
      <mc:AlternateContent>
        <mc:Choice Requires="wps">
          <w:drawing>
            <wp:anchor distT="0" distB="0" distL="114300" distR="114300" simplePos="0" relativeHeight="251703296" behindDoc="0" locked="0" layoutInCell="1" allowOverlap="1">
              <wp:simplePos x="0" y="0"/>
              <wp:positionH relativeFrom="margin">
                <wp:align>right</wp:align>
              </wp:positionH>
              <wp:positionV relativeFrom="paragraph">
                <wp:align>center</wp:align>
              </wp:positionV>
              <wp:extent cx="1828800" cy="1828800"/>
              <wp:effectExtent l="0" t="0" r="0" b="0"/>
              <wp:wrapNone/>
              <wp:docPr id="632"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45"/>
                          </w:pPr>
                          <w:r>
                            <w:fldChar w:fldCharType="begin"/>
                          </w:r>
                          <w:r>
                            <w:instrText xml:space="preserve"> PAGE  \* MERGEFORMAT </w:instrText>
                          </w:r>
                          <w:r>
                            <w:fldChar w:fldCharType="separate"/>
                          </w:r>
                          <w:r>
                            <w:t>2</w:t>
                          </w:r>
                          <w:r>
                            <w:fldChar w:fldCharType="end"/>
                          </w:r>
                        </w:p>
                      </w:txbxContent>
                    </wps:txbx>
                    <wps:bodyPr vert="horz" wrap="none" lIns="0" tIns="0" rIns="0" bIns="0" anchor="t" upright="0">
                      <a:spAutoFit/>
                    </wps:bodyPr>
                  </wps:wsp>
                </a:graphicData>
              </a:graphic>
            </wp:anchor>
          </w:drawing>
        </mc:Choice>
        <mc:Fallback>
          <w:pict>
            <v:shape id="文本框 59" o:spid="_x0000_s1026" o:spt="202" type="#_x0000_t202" style="position:absolute;left:0pt;height:144pt;width:144pt;mso-position-horizontal:right;mso-position-horizontal-relative:margin;mso-position-vertical:center;mso-wrap-style:none;z-index:2517032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WA5HfyQEAAG4DAAAOAAAAAAAAAAEAIAAAAB4BAABkcnMvZTJvRG9j&#10;LnhtbFBLBQYAAAAABgAGAFkBAABZBQAAAAA=&#10;">
              <v:fill on="f" focussize="0,0"/>
              <v:stroke on="f"/>
              <v:imagedata o:title=""/>
              <o:lock v:ext="edit" aspectratio="f"/>
              <v:textbox inset="0mm,0mm,0mm,0mm" style="mso-fit-shape-to-text:t;">
                <w:txbxContent>
                  <w:p>
                    <w:pPr>
                      <w:pStyle w:val="4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pPr>
    <w:r>
      <w:rPr>
        <w:sz w:val="18"/>
      </w:rPr>
      <mc:AlternateContent>
        <mc:Choice Requires="wps">
          <w:drawing>
            <wp:anchor distT="0" distB="0" distL="114300" distR="114300" simplePos="0" relativeHeight="251704320" behindDoc="0" locked="0" layoutInCell="1" allowOverlap="1">
              <wp:simplePos x="0" y="0"/>
              <wp:positionH relativeFrom="margin">
                <wp:align>right</wp:align>
              </wp:positionH>
              <wp:positionV relativeFrom="paragraph">
                <wp:align>center</wp:align>
              </wp:positionV>
              <wp:extent cx="1828800" cy="1828800"/>
              <wp:effectExtent l="0" t="0" r="0" b="0"/>
              <wp:wrapNone/>
              <wp:docPr id="633"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60" o:spid="_x0000_s1026" o:spt="202" type="#_x0000_t202" style="position:absolute;left:0pt;height:144pt;width:144pt;mso-position-horizontal:right;mso-position-horizontal-relative:margin;mso-position-vertical:center;mso-wrap-style:none;z-index:2517043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J3MyQEAAG4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pPr>
    <w:r>
      <w:rPr>
        <w:sz w:val="18"/>
      </w:rPr>
      <mc:AlternateContent>
        <mc:Choice Requires="wps">
          <w:drawing>
            <wp:anchor distT="0" distB="0" distL="114300" distR="114300" simplePos="0" relativeHeight="251705344" behindDoc="0" locked="0" layoutInCell="1" allowOverlap="1">
              <wp:simplePos x="0" y="0"/>
              <wp:positionH relativeFrom="margin">
                <wp:align>right</wp:align>
              </wp:positionH>
              <wp:positionV relativeFrom="paragraph">
                <wp:align>center</wp:align>
              </wp:positionV>
              <wp:extent cx="1828800" cy="1828800"/>
              <wp:effectExtent l="0" t="0" r="0" b="0"/>
              <wp:wrapNone/>
              <wp:docPr id="634"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45"/>
                          </w:pPr>
                          <w:r>
                            <w:fldChar w:fldCharType="begin"/>
                          </w:r>
                          <w:r>
                            <w:instrText xml:space="preserve"> PAGE  \* MERGEFORMAT </w:instrText>
                          </w:r>
                          <w:r>
                            <w:fldChar w:fldCharType="separate"/>
                          </w:r>
                          <w:r>
                            <w:t>1</w:t>
                          </w:r>
                          <w:r>
                            <w:fldChar w:fldCharType="end"/>
                          </w:r>
                        </w:p>
                      </w:txbxContent>
                    </wps:txbx>
                    <wps:bodyPr vert="horz" wrap="none" lIns="0" tIns="0" rIns="0" bIns="0" anchor="t" upright="0">
                      <a:spAutoFit/>
                    </wps:bodyPr>
                  </wps:wsp>
                </a:graphicData>
              </a:graphic>
            </wp:anchor>
          </w:drawing>
        </mc:Choice>
        <mc:Fallback>
          <w:pict>
            <v:shape id="文本框 61" o:spid="_x0000_s1026" o:spt="202" type="#_x0000_t202" style="position:absolute;left:0pt;height:144pt;width:144pt;mso-position-horizontal:right;mso-position-horizontal-relative:margin;mso-position-vertical:center;mso-wrap-style:none;z-index:2517053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oz/fCyQEAAG4DAAAOAAAAAAAAAAEAIAAAAB4BAABkcnMvZTJvRG9j&#10;LnhtbFBLBQYAAAAABgAGAFkBAABZBQAAAAA=&#10;">
              <v:fill on="f" focussize="0,0"/>
              <v:stroke on="f"/>
              <v:imagedata o:title=""/>
              <o:lock v:ext="edit" aspectratio="f"/>
              <v:textbox inset="0mm,0mm,0mm,0mm" style="mso-fit-shape-to-text:t;">
                <w:txbxContent>
                  <w:p>
                    <w:pPr>
                      <w:pStyle w:val="4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align>center</wp:align>
              </wp:positionV>
              <wp:extent cx="1828800" cy="1828800"/>
              <wp:effectExtent l="0" t="0" r="0" b="0"/>
              <wp:wrapNone/>
              <wp:docPr id="592"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jc w:val="right"/>
                          </w:pPr>
                          <w:r>
                            <w:fldChar w:fldCharType="begin"/>
                          </w:r>
                          <w:r>
                            <w:instrText xml:space="preserve">PAGE   \* MERGEFORMAT</w:instrText>
                          </w:r>
                          <w:r>
                            <w:fldChar w:fldCharType="separate"/>
                          </w:r>
                          <w:r>
                            <w:rPr>
                              <w:lang w:val="zh-CN"/>
                            </w:rPr>
                            <w:t>1</w:t>
                          </w:r>
                          <w:r>
                            <w:fldChar w:fldCharType="end"/>
                          </w:r>
                        </w:p>
                      </w:txbxContent>
                    </wps:txbx>
                    <wps:bodyPr vert="horz" wrap="none" lIns="0" tIns="0" rIns="0" bIns="0" anchor="t" upright="0">
                      <a:spAutoFit/>
                    </wps:bodyPr>
                  </wps:wsp>
                </a:graphicData>
              </a:graphic>
            </wp:anchor>
          </w:drawing>
        </mc:Choice>
        <mc:Fallback>
          <w:pict>
            <v:shape id="文本框 19" o:spid="_x0000_s1026" o:spt="202" type="#_x0000_t202" style="position:absolute;left:0pt;height:144pt;width:144pt;mso-position-horizontal:right;mso-position-horizontal-relative:margin;mso-position-vertical:center;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zfxZPIAQAAbgMAAA4AAAAAAAAAAQAgAAAAHgEAAGRycy9lMm9Eb2Mu&#10;eG1sUEsFBgAAAAAGAAYAWQEAAFgFAAAAAA==&#10;">
              <v:fill on="f" focussize="0,0"/>
              <v:stroke on="f"/>
              <v:imagedata o:title=""/>
              <o:lock v:ext="edit" aspectratio="f"/>
              <v:textbox inset="0mm,0mm,0mm,0mm" style="mso-fit-shape-to-text:t;">
                <w:txbxContent>
                  <w:p>
                    <w:pPr>
                      <w:pStyle w:val="18"/>
                      <w:jc w:val="right"/>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pPr>
      <w:pStyle w:val="18"/>
      <w:ind w:right="360"/>
      <w:jc w:val="right"/>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pPr>
    <w:r>
      <w:rPr>
        <w:sz w:val="18"/>
      </w:rPr>
      <mc:AlternateContent>
        <mc:Choice Requires="wps">
          <w:drawing>
            <wp:anchor distT="0" distB="0" distL="114300" distR="114300" simplePos="0" relativeHeight="251706368" behindDoc="0" locked="0" layoutInCell="1" allowOverlap="1">
              <wp:simplePos x="0" y="0"/>
              <wp:positionH relativeFrom="margin">
                <wp:align>right</wp:align>
              </wp:positionH>
              <wp:positionV relativeFrom="paragraph">
                <wp:align>center</wp:align>
              </wp:positionV>
              <wp:extent cx="1828800" cy="1828800"/>
              <wp:effectExtent l="0" t="0" r="0" b="0"/>
              <wp:wrapNone/>
              <wp:docPr id="635"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62" o:spid="_x0000_s1026" o:spt="202" type="#_x0000_t202" style="position:absolute;left:0pt;height:144pt;width:144pt;mso-position-horizontal:right;mso-position-horizontal-relative:margin;mso-position-vertical:center;mso-wrap-style:none;z-index:2517063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XWs6kyQEAAG4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pPr>
    <w:r>
      <w:rPr>
        <w:sz w:val="18"/>
      </w:rPr>
      <mc:AlternateContent>
        <mc:Choice Requires="wps">
          <w:drawing>
            <wp:anchor distT="0" distB="0" distL="114300" distR="114300" simplePos="0" relativeHeight="251707392" behindDoc="0" locked="0" layoutInCell="1" allowOverlap="1">
              <wp:simplePos x="0" y="0"/>
              <wp:positionH relativeFrom="margin">
                <wp:align>right</wp:align>
              </wp:positionH>
              <wp:positionV relativeFrom="paragraph">
                <wp:align>center</wp:align>
              </wp:positionV>
              <wp:extent cx="1828800" cy="1828800"/>
              <wp:effectExtent l="0" t="0" r="0" b="0"/>
              <wp:wrapNone/>
              <wp:docPr id="636"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45"/>
                          </w:pPr>
                          <w:r>
                            <w:fldChar w:fldCharType="begin"/>
                          </w:r>
                          <w:r>
                            <w:instrText xml:space="preserve"> PAGE  \* MERGEFORMAT </w:instrText>
                          </w:r>
                          <w:r>
                            <w:fldChar w:fldCharType="separate"/>
                          </w:r>
                          <w:r>
                            <w:t>2</w:t>
                          </w:r>
                          <w:r>
                            <w:fldChar w:fldCharType="end"/>
                          </w:r>
                        </w:p>
                      </w:txbxContent>
                    </wps:txbx>
                    <wps:bodyPr vert="horz" wrap="none" lIns="0" tIns="0" rIns="0" bIns="0" anchor="t" upright="0">
                      <a:spAutoFit/>
                    </wps:bodyPr>
                  </wps:wsp>
                </a:graphicData>
              </a:graphic>
            </wp:anchor>
          </w:drawing>
        </mc:Choice>
        <mc:Fallback>
          <w:pict>
            <v:shape id="文本框 63" o:spid="_x0000_s1026" o:spt="202" type="#_x0000_t202" style="position:absolute;left:0pt;height:144pt;width:144pt;mso-position-horizontal:right;mso-position-horizontal-relative:margin;mso-position-vertical:center;mso-wrap-style:none;z-index:2517073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DCl99yQEAAG4DAAAOAAAAAAAAAAEAIAAAAB4BAABkcnMvZTJvRG9j&#10;LnhtbFBLBQYAAAAABgAGAFkBAABZBQAAAAA=&#10;">
              <v:fill on="f" focussize="0,0"/>
              <v:stroke on="f"/>
              <v:imagedata o:title=""/>
              <o:lock v:ext="edit" aspectratio="f"/>
              <v:textbox inset="0mm,0mm,0mm,0mm" style="mso-fit-shape-to-text:t;">
                <w:txbxContent>
                  <w:p>
                    <w:pPr>
                      <w:pStyle w:val="4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pPr>
    <w:r>
      <w:rPr>
        <w:sz w:val="18"/>
      </w:rPr>
      <mc:AlternateContent>
        <mc:Choice Requires="wps">
          <w:drawing>
            <wp:anchor distT="0" distB="0" distL="114300" distR="114300" simplePos="0" relativeHeight="251708416" behindDoc="0" locked="0" layoutInCell="1" allowOverlap="1">
              <wp:simplePos x="0" y="0"/>
              <wp:positionH relativeFrom="margin">
                <wp:align>right</wp:align>
              </wp:positionH>
              <wp:positionV relativeFrom="paragraph">
                <wp:align>center</wp:align>
              </wp:positionV>
              <wp:extent cx="1828800" cy="1828800"/>
              <wp:effectExtent l="0" t="0" r="0" b="0"/>
              <wp:wrapNone/>
              <wp:docPr id="637"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64" o:spid="_x0000_s1026" o:spt="202" type="#_x0000_t202" style="position:absolute;left:0pt;height:144pt;width:144pt;mso-position-horizontal:right;mso-position-horizontal-relative:margin;mso-position-vertical:center;mso-wrap-style:none;z-index:2517084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lwvWjIAQAAbgMAAA4AAAAAAAAAAQAgAAAAHgEAAGRycy9lMm9Eb2Mu&#10;eG1sUEsFBgAAAAAGAAYAWQEAAFgFA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pPr>
    <w:r>
      <w:rPr>
        <w:sz w:val="18"/>
      </w:rPr>
      <mc:AlternateContent>
        <mc:Choice Requires="wps">
          <w:drawing>
            <wp:anchor distT="0" distB="0" distL="114300" distR="114300" simplePos="0" relativeHeight="251709440" behindDoc="0" locked="0" layoutInCell="1" allowOverlap="1">
              <wp:simplePos x="0" y="0"/>
              <wp:positionH relativeFrom="margin">
                <wp:align>right</wp:align>
              </wp:positionH>
              <wp:positionV relativeFrom="paragraph">
                <wp:align>center</wp:align>
              </wp:positionV>
              <wp:extent cx="1828800" cy="1828800"/>
              <wp:effectExtent l="0" t="0" r="0" b="0"/>
              <wp:wrapNone/>
              <wp:docPr id="638"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45"/>
                          </w:pPr>
                          <w:r>
                            <w:fldChar w:fldCharType="begin"/>
                          </w:r>
                          <w:r>
                            <w:instrText xml:space="preserve"> PAGE  \* MERGEFORMAT </w:instrText>
                          </w:r>
                          <w:r>
                            <w:fldChar w:fldCharType="separate"/>
                          </w:r>
                          <w:r>
                            <w:t>1</w:t>
                          </w:r>
                          <w:r>
                            <w:fldChar w:fldCharType="end"/>
                          </w:r>
                        </w:p>
                      </w:txbxContent>
                    </wps:txbx>
                    <wps:bodyPr vert="horz" wrap="none" lIns="0" tIns="0" rIns="0" bIns="0" anchor="t" upright="0">
                      <a:spAutoFit/>
                    </wps:bodyPr>
                  </wps:wsp>
                </a:graphicData>
              </a:graphic>
            </wp:anchor>
          </w:drawing>
        </mc:Choice>
        <mc:Fallback>
          <w:pict>
            <v:shape id="文本框 65" o:spid="_x0000_s1026" o:spt="202" type="#_x0000_t202" style="position:absolute;left:0pt;height:144pt;width:144pt;mso-position-horizontal:right;mso-position-horizontal-relative:margin;mso-position-vertical:center;mso-wrap-style:none;z-index:2517094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qCUBLIAQAAbgMAAA4AAAAAAAAAAQAgAAAAHgEAAGRycy9lMm9Eb2Mu&#10;eG1sUEsFBgAAAAAGAAYAWQEAAFgFAAAAAA==&#10;">
              <v:fill on="f" focussize="0,0"/>
              <v:stroke on="f"/>
              <v:imagedata o:title=""/>
              <o:lock v:ext="edit" aspectratio="f"/>
              <v:textbox inset="0mm,0mm,0mm,0mm" style="mso-fit-shape-to-text:t;">
                <w:txbxContent>
                  <w:p>
                    <w:pPr>
                      <w:pStyle w:val="4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pPr>
    <w:r>
      <w:rPr>
        <w:sz w:val="18"/>
      </w:rPr>
      <mc:AlternateContent>
        <mc:Choice Requires="wps">
          <w:drawing>
            <wp:anchor distT="0" distB="0" distL="114300" distR="114300" simplePos="0" relativeHeight="251710464" behindDoc="0" locked="0" layoutInCell="1" allowOverlap="1">
              <wp:simplePos x="0" y="0"/>
              <wp:positionH relativeFrom="margin">
                <wp:align>right</wp:align>
              </wp:positionH>
              <wp:positionV relativeFrom="paragraph">
                <wp:align>center</wp:align>
              </wp:positionV>
              <wp:extent cx="1828800" cy="1828800"/>
              <wp:effectExtent l="0" t="0" r="0" b="0"/>
              <wp:wrapNone/>
              <wp:docPr id="639"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66" o:spid="_x0000_s1026" o:spt="202" type="#_x0000_t202" style="position:absolute;left:0pt;height:144pt;width:144pt;mso-position-horizontal:right;mso-position-horizontal-relative:margin;mso-position-vertical:center;mso-wrap-style:none;z-index:2517104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FF2l0yQEAAG4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pPr>
    <w:r>
      <w:rPr>
        <w:sz w:val="18"/>
      </w:rPr>
      <mc:AlternateContent>
        <mc:Choice Requires="wps">
          <w:drawing>
            <wp:anchor distT="0" distB="0" distL="114300" distR="114300" simplePos="0" relativeHeight="251711488" behindDoc="0" locked="0" layoutInCell="1" allowOverlap="1">
              <wp:simplePos x="0" y="0"/>
              <wp:positionH relativeFrom="margin">
                <wp:align>right</wp:align>
              </wp:positionH>
              <wp:positionV relativeFrom="paragraph">
                <wp:align>center</wp:align>
              </wp:positionV>
              <wp:extent cx="1828800" cy="1828800"/>
              <wp:effectExtent l="0" t="0" r="0" b="0"/>
              <wp:wrapNone/>
              <wp:docPr id="640"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45"/>
                          </w:pPr>
                          <w:r>
                            <w:fldChar w:fldCharType="begin"/>
                          </w:r>
                          <w:r>
                            <w:instrText xml:space="preserve"> PAGE  \* MERGEFORMAT </w:instrText>
                          </w:r>
                          <w:r>
                            <w:fldChar w:fldCharType="separate"/>
                          </w:r>
                          <w:r>
                            <w:t>1</w:t>
                          </w:r>
                          <w:r>
                            <w:fldChar w:fldCharType="end"/>
                          </w:r>
                        </w:p>
                      </w:txbxContent>
                    </wps:txbx>
                    <wps:bodyPr vert="horz" wrap="none" lIns="0" tIns="0" rIns="0" bIns="0" anchor="t" upright="0">
                      <a:spAutoFit/>
                    </wps:bodyPr>
                  </wps:wsp>
                </a:graphicData>
              </a:graphic>
            </wp:anchor>
          </w:drawing>
        </mc:Choice>
        <mc:Fallback>
          <w:pict>
            <v:shape id="文本框 67" o:spid="_x0000_s1026" o:spt="202" type="#_x0000_t202" style="position:absolute;left:0pt;height:144pt;width:144pt;mso-position-horizontal:right;mso-position-horizontal-relative:margin;mso-position-vertical:center;mso-wrap-style:none;z-index:2517114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JrUUpbIAQAAbgMAAA4AAAAAAAAAAQAgAAAAHgEAAGRycy9lMm9Eb2Mu&#10;eG1sUEsFBgAAAAAGAAYAWQEAAFgFAAAAAA==&#10;">
              <v:fill on="f" focussize="0,0"/>
              <v:stroke on="f"/>
              <v:imagedata o:title=""/>
              <o:lock v:ext="edit" aspectratio="f"/>
              <v:textbox inset="0mm,0mm,0mm,0mm" style="mso-fit-shape-to-text:t;">
                <w:txbxContent>
                  <w:p>
                    <w:pPr>
                      <w:pStyle w:val="4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pPr>
    <w:r>
      <w:rPr>
        <w:sz w:val="18"/>
      </w:rPr>
      <mc:AlternateContent>
        <mc:Choice Requires="wps">
          <w:drawing>
            <wp:anchor distT="0" distB="0" distL="114300" distR="114300" simplePos="0" relativeHeight="251712512" behindDoc="0" locked="0" layoutInCell="1" allowOverlap="1">
              <wp:simplePos x="0" y="0"/>
              <wp:positionH relativeFrom="margin">
                <wp:align>right</wp:align>
              </wp:positionH>
              <wp:positionV relativeFrom="paragraph">
                <wp:align>center</wp:align>
              </wp:positionV>
              <wp:extent cx="1828800" cy="1828800"/>
              <wp:effectExtent l="0" t="0" r="0" b="0"/>
              <wp:wrapNone/>
              <wp:docPr id="641"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68" o:spid="_x0000_s1026" o:spt="202" type="#_x0000_t202" style="position:absolute;left:0pt;height:144pt;width:144pt;mso-position-horizontal:right;mso-position-horizontal-relative:margin;mso-position-vertical:center;mso-wrap-style:none;z-index:2517125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acQdkyQEAAG4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13536" behindDoc="0" locked="0" layoutInCell="1" allowOverlap="1">
              <wp:simplePos x="0" y="0"/>
              <wp:positionH relativeFrom="margin">
                <wp:align>right</wp:align>
              </wp:positionH>
              <wp:positionV relativeFrom="paragraph">
                <wp:align>center</wp:align>
              </wp:positionV>
              <wp:extent cx="1828800" cy="1828800"/>
              <wp:effectExtent l="0" t="0" r="0" b="0"/>
              <wp:wrapNone/>
              <wp:docPr id="642"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jc w:val="right"/>
                          </w:pPr>
                          <w:r>
                            <w:fldChar w:fldCharType="begin"/>
                          </w:r>
                          <w:r>
                            <w:instrText xml:space="preserve">PAGE   \* MERGEFORMAT</w:instrText>
                          </w:r>
                          <w:r>
                            <w:fldChar w:fldCharType="separate"/>
                          </w:r>
                          <w:r>
                            <w:rPr>
                              <w:lang w:val="zh-CN"/>
                            </w:rPr>
                            <w:t>1</w:t>
                          </w:r>
                          <w:r>
                            <w:fldChar w:fldCharType="end"/>
                          </w:r>
                        </w:p>
                      </w:txbxContent>
                    </wps:txbx>
                    <wps:bodyPr vert="horz" wrap="none" lIns="0" tIns="0" rIns="0" bIns="0" anchor="t" upright="0">
                      <a:spAutoFit/>
                    </wps:bodyPr>
                  </wps:wsp>
                </a:graphicData>
              </a:graphic>
            </wp:anchor>
          </w:drawing>
        </mc:Choice>
        <mc:Fallback>
          <w:pict>
            <v:shape id="文本框 69" o:spid="_x0000_s1026" o:spt="202" type="#_x0000_t202" style="position:absolute;left:0pt;height:144pt;width:144pt;mso-position-horizontal:right;mso-position-horizontal-relative:margin;mso-position-vertical:center;mso-wrap-style:none;z-index:2517135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OIZa9yQEAAG4DAAAOAAAAAAAAAAEAIAAAAB4BAABkcnMvZTJvRG9j&#10;LnhtbFBLBQYAAAAABgAGAFkBAABZBQAAAAA=&#10;">
              <v:fill on="f" focussize="0,0"/>
              <v:stroke on="f"/>
              <v:imagedata o:title=""/>
              <o:lock v:ext="edit" aspectratio="f"/>
              <v:textbox inset="0mm,0mm,0mm,0mm" style="mso-fit-shape-to-text:t;">
                <w:txbxContent>
                  <w:p>
                    <w:pPr>
                      <w:pStyle w:val="18"/>
                      <w:jc w:val="right"/>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pPr>
      <w:pStyle w:val="45"/>
      <w:ind w:right="468"/>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14560" behindDoc="0" locked="0" layoutInCell="1" allowOverlap="1">
              <wp:simplePos x="0" y="0"/>
              <wp:positionH relativeFrom="margin">
                <wp:align>right</wp:align>
              </wp:positionH>
              <wp:positionV relativeFrom="paragraph">
                <wp:align>center</wp:align>
              </wp:positionV>
              <wp:extent cx="1828800" cy="1828800"/>
              <wp:effectExtent l="0" t="0" r="0" b="0"/>
              <wp:wrapNone/>
              <wp:docPr id="643"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70" o:spid="_x0000_s1026" o:spt="202" type="#_x0000_t202" style="position:absolute;left:0pt;height:144pt;width:144pt;mso-position-horizontal:right;mso-position-horizontal-relative:margin;mso-position-vertical:center;mso-wrap-style:none;z-index:2517145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yg/9XIAQAAbgMAAA4AAAAAAAAAAQAgAAAAHgEAAGRycy9lMm9Eb2Mu&#10;eG1sUEsFBgAAAAAGAAYAWQEAAFgFA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45"/>
      <w:ind w:right="468"/>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pPr>
    <w:r>
      <w:rPr>
        <w:sz w:val="18"/>
      </w:rPr>
      <mc:AlternateContent>
        <mc:Choice Requires="wps">
          <w:drawing>
            <wp:anchor distT="0" distB="0" distL="114300" distR="114300" simplePos="0" relativeHeight="251715584" behindDoc="0" locked="0" layoutInCell="1" allowOverlap="1">
              <wp:simplePos x="0" y="0"/>
              <wp:positionH relativeFrom="margin">
                <wp:align>right</wp:align>
              </wp:positionH>
              <wp:positionV relativeFrom="paragraph">
                <wp:align>center</wp:align>
              </wp:positionV>
              <wp:extent cx="1828800" cy="1828800"/>
              <wp:effectExtent l="0" t="0" r="0" b="0"/>
              <wp:wrapNone/>
              <wp:docPr id="644"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Style w:val="35"/>
                            </w:rPr>
                          </w:pPr>
                          <w:r>
                            <w:fldChar w:fldCharType="begin"/>
                          </w:r>
                          <w:r>
                            <w:rPr>
                              <w:rStyle w:val="35"/>
                            </w:rPr>
                            <w:instrText xml:space="preserve">PAGE  </w:instrText>
                          </w:r>
                          <w:r>
                            <w:fldChar w:fldCharType="separate"/>
                          </w:r>
                          <w:r>
                            <w:rPr>
                              <w:rStyle w:val="35"/>
                            </w:rPr>
                            <w:t>1</w:t>
                          </w:r>
                          <w:r>
                            <w:fldChar w:fldCharType="end"/>
                          </w:r>
                        </w:p>
                      </w:txbxContent>
                    </wps:txbx>
                    <wps:bodyPr vert="horz" wrap="none" lIns="0" tIns="0" rIns="0" bIns="0" anchor="t" upright="0">
                      <a:spAutoFit/>
                    </wps:bodyPr>
                  </wps:wsp>
                </a:graphicData>
              </a:graphic>
            </wp:anchor>
          </w:drawing>
        </mc:Choice>
        <mc:Fallback>
          <w:pict>
            <v:shape id="文本框 71" o:spid="_x0000_s1026" o:spt="202" type="#_x0000_t202" style="position:absolute;left:0pt;height:144pt;width:144pt;mso-position-horizontal:right;mso-position-horizontal-relative:margin;mso-position-vertical:center;mso-wrap-style:none;z-index:2517155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qTldvIAQAAbgMAAA4AAAAAAAAAAQAgAAAAHgEAAGRycy9lMm9Eb2Mu&#10;eG1sUEsFBgAAAAAGAAYAWQEAAFgFAAAAAA==&#10;">
              <v:fill on="f" focussize="0,0"/>
              <v:stroke on="f"/>
              <v:imagedata o:title=""/>
              <o:lock v:ext="edit" aspectratio="f"/>
              <v:textbox inset="0mm,0mm,0mm,0mm" style="mso-fit-shape-to-text:t;">
                <w:txbxContent>
                  <w:p>
                    <w:pPr>
                      <w:pStyle w:val="18"/>
                      <w:rPr>
                        <w:rStyle w:val="35"/>
                      </w:rPr>
                    </w:pPr>
                    <w:r>
                      <w:fldChar w:fldCharType="begin"/>
                    </w:r>
                    <w:r>
                      <w:rPr>
                        <w:rStyle w:val="35"/>
                      </w:rPr>
                      <w:instrText xml:space="preserve">PAGE  </w:instrText>
                    </w:r>
                    <w:r>
                      <w:fldChar w:fldCharType="separate"/>
                    </w:r>
                    <w:r>
                      <w:rPr>
                        <w:rStyle w:val="35"/>
                      </w:rP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90"/>
      <w:jc w:val="right"/>
    </w:pPr>
    <w:r>
      <w:rPr>
        <w:sz w:val="1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align>center</wp:align>
              </wp:positionV>
              <wp:extent cx="1828800" cy="1828800"/>
              <wp:effectExtent l="0" t="0" r="0" b="0"/>
              <wp:wrapNone/>
              <wp:docPr id="593"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20" o:spid="_x0000_s1026" o:spt="202" type="#_x0000_t202" style="position:absolute;left:0pt;height:144pt;width:144pt;mso-position-horizontal:right;mso-position-horizontal-relative:margin;mso-position-vertical:center;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IQgyYDIAQAAbgMAAA4AAAAAAAAAAQAgAAAAHgEAAGRycy9lMm9Eb2Mu&#10;eG1sUEsFBgAAAAAGAAYAWQEAAFgFA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18"/>
      <w:ind w:right="360"/>
      <w:jc w:val="right"/>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16608" behindDoc="0" locked="0" layoutInCell="1" allowOverlap="1">
              <wp:simplePos x="0" y="0"/>
              <wp:positionH relativeFrom="margin">
                <wp:align>right</wp:align>
              </wp:positionH>
              <wp:positionV relativeFrom="paragraph">
                <wp:align>center</wp:align>
              </wp:positionV>
              <wp:extent cx="1828800" cy="1828800"/>
              <wp:effectExtent l="0" t="0" r="0" b="0"/>
              <wp:wrapNone/>
              <wp:docPr id="645"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jc w:val="right"/>
                          </w:pPr>
                          <w:r>
                            <w:fldChar w:fldCharType="begin"/>
                          </w:r>
                          <w:r>
                            <w:instrText xml:space="preserve">PAGE   \* MERGEFORMAT</w:instrText>
                          </w:r>
                          <w:r>
                            <w:fldChar w:fldCharType="separate"/>
                          </w:r>
                          <w:r>
                            <w:rPr>
                              <w:lang w:val="zh-CN"/>
                            </w:rPr>
                            <w:t>4</w:t>
                          </w:r>
                          <w:r>
                            <w:fldChar w:fldCharType="end"/>
                          </w:r>
                        </w:p>
                      </w:txbxContent>
                    </wps:txbx>
                    <wps:bodyPr vert="horz" wrap="none" lIns="0" tIns="0" rIns="0" bIns="0" anchor="t" upright="0">
                      <a:spAutoFit/>
                    </wps:bodyPr>
                  </wps:wsp>
                </a:graphicData>
              </a:graphic>
            </wp:anchor>
          </w:drawing>
        </mc:Choice>
        <mc:Fallback>
          <w:pict>
            <v:shape id="文本框 72" o:spid="_x0000_s1026" o:spt="202" type="#_x0000_t202" style="position:absolute;left:0pt;height:144pt;width:144pt;mso-position-horizontal:right;mso-position-horizontal-relative:margin;mso-position-vertical:center;mso-wrap-style:none;z-index:2517166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VBqy9yQEAAG4DAAAOAAAAAAAAAAEAIAAAAB4BAABkcnMvZTJvRG9j&#10;LnhtbFBLBQYAAAAABgAGAFkBAABZBQAAAAA=&#10;">
              <v:fill on="f" focussize="0,0"/>
              <v:stroke on="f"/>
              <v:imagedata o:title=""/>
              <o:lock v:ext="edit" aspectratio="f"/>
              <v:textbox inset="0mm,0mm,0mm,0mm" style="mso-fit-shape-to-text:t;">
                <w:txbxContent>
                  <w:p>
                    <w:pPr>
                      <w:pStyle w:val="18"/>
                      <w:jc w:val="right"/>
                    </w:pPr>
                    <w:r>
                      <w:fldChar w:fldCharType="begin"/>
                    </w:r>
                    <w:r>
                      <w:instrText xml:space="preserve">PAGE   \* MERGEFORMAT</w:instrText>
                    </w:r>
                    <w:r>
                      <w:fldChar w:fldCharType="separate"/>
                    </w:r>
                    <w:r>
                      <w:rPr>
                        <w:lang w:val="zh-CN"/>
                      </w:rPr>
                      <w:t>4</w:t>
                    </w:r>
                    <w:r>
                      <w:fldChar w:fldCharType="end"/>
                    </w:r>
                  </w:p>
                </w:txbxContent>
              </v:textbox>
            </v:shape>
          </w:pict>
        </mc:Fallback>
      </mc:AlternateContent>
    </w:r>
  </w:p>
  <w:p>
    <w:pPr>
      <w:pStyle w:val="18"/>
      <w:ind w:right="360"/>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pPr>
    <w:r>
      <w:rPr>
        <w:sz w:val="18"/>
      </w:rPr>
      <mc:AlternateContent>
        <mc:Choice Requires="wps">
          <w:drawing>
            <wp:anchor distT="0" distB="0" distL="114300" distR="114300" simplePos="0" relativeHeight="251717632" behindDoc="0" locked="0" layoutInCell="1" allowOverlap="1">
              <wp:simplePos x="0" y="0"/>
              <wp:positionH relativeFrom="margin">
                <wp:align>right</wp:align>
              </wp:positionH>
              <wp:positionV relativeFrom="paragraph">
                <wp:align>center</wp:align>
              </wp:positionV>
              <wp:extent cx="1828800" cy="1828800"/>
              <wp:effectExtent l="0" t="0" r="0" b="0"/>
              <wp:wrapNone/>
              <wp:docPr id="646"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154</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73" o:spid="_x0000_s1026" o:spt="202" type="#_x0000_t202" style="position:absolute;left:0pt;height:144pt;width:144pt;mso-position-horizontal:right;mso-position-horizontal-relative:margin;mso-position-vertical:center;mso-wrap-style:none;z-index:2517176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AFWPWTIAQAAbgMAAA4AAAAAAAAAAQAgAAAAHgEAAGRycy9lMm9Eb2Mu&#10;eG1sUEsFBgAAAAAGAAYAWQEAAFgFA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154</w:t>
                    </w:r>
                    <w:r>
                      <w:rPr>
                        <w:rFonts w:hint="eastAsia"/>
                        <w:lang w:eastAsia="zh-CN"/>
                      </w:rP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18656" behindDoc="0" locked="0" layoutInCell="1" allowOverlap="1">
              <wp:simplePos x="0" y="0"/>
              <wp:positionH relativeFrom="margin">
                <wp:align>right</wp:align>
              </wp:positionH>
              <wp:positionV relativeFrom="paragraph">
                <wp:align>center</wp:align>
              </wp:positionV>
              <wp:extent cx="1828800" cy="1828800"/>
              <wp:effectExtent l="0" t="0" r="0" b="0"/>
              <wp:wrapNone/>
              <wp:docPr id="647"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155</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74" o:spid="_x0000_s1026" o:spt="202" type="#_x0000_t202" style="position:absolute;left:0pt;height:144pt;width:144pt;mso-position-horizontal:right;mso-position-horizontal-relative:margin;mso-position-vertical:center;mso-wrap-style:none;z-index:2517186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rLN9xyQEAAG4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155</w:t>
                    </w:r>
                    <w:r>
                      <w:rPr>
                        <w:rFonts w:hint="eastAsia"/>
                        <w:lang w:eastAsia="zh-CN"/>
                      </w:rPr>
                      <w:fldChar w:fldCharType="end"/>
                    </w:r>
                  </w:p>
                </w:txbxContent>
              </v:textbox>
            </v:shape>
          </w:pict>
        </mc:Fallback>
      </mc:AlternateContent>
    </w:r>
    <w:r>
      <w:rPr>
        <w:rFonts w:hint="eastAsia"/>
      </w:rPr>
      <w:t>1</w:t>
    </w:r>
  </w:p>
  <w:p>
    <w:pPr>
      <w:pStyle w:val="18"/>
      <w:ind w:right="360"/>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19680" behindDoc="0" locked="0" layoutInCell="1" allowOverlap="1">
              <wp:simplePos x="0" y="0"/>
              <wp:positionH relativeFrom="margin">
                <wp:align>right</wp:align>
              </wp:positionH>
              <wp:positionV relativeFrom="paragraph">
                <wp:align>center</wp:align>
              </wp:positionV>
              <wp:extent cx="1828800" cy="1828800"/>
              <wp:effectExtent l="0" t="0" r="0" b="0"/>
              <wp:wrapNone/>
              <wp:docPr id="648"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156</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75" o:spid="_x0000_s1026" o:spt="202" type="#_x0000_t202" style="position:absolute;left:0pt;height:144pt;width:144pt;mso-position-horizontal:right;mso-position-horizontal-relative:margin;mso-position-vertical:center;mso-wrap-style:none;z-index:2517196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PjeMgvIAQAAbgMAAA4AAAAAAAAAAQAgAAAAHgEAAGRycy9lMm9Eb2Mu&#10;eG1sUEsFBgAAAAAGAAYAWQEAAFgFA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156</w:t>
                    </w:r>
                    <w:r>
                      <w:rPr>
                        <w:rFonts w:hint="eastAsia"/>
                        <w:lang w:eastAsia="zh-CN"/>
                      </w:rPr>
                      <w:fldChar w:fldCharType="end"/>
                    </w:r>
                  </w:p>
                </w:txbxContent>
              </v:textbox>
            </v:shape>
          </w:pict>
        </mc:Fallback>
      </mc:AlternateContent>
    </w:r>
  </w:p>
  <w:p>
    <w:pPr>
      <w:pStyle w:val="18"/>
      <w:ind w:right="360"/>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20704" behindDoc="0" locked="0" layoutInCell="1" allowOverlap="1">
              <wp:simplePos x="0" y="0"/>
              <wp:positionH relativeFrom="margin">
                <wp:align>right</wp:align>
              </wp:positionH>
              <wp:positionV relativeFrom="paragraph">
                <wp:align>center</wp:align>
              </wp:positionV>
              <wp:extent cx="1828800" cy="1828800"/>
              <wp:effectExtent l="0" t="0" r="0" b="0"/>
              <wp:wrapNone/>
              <wp:docPr id="649"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jc w:val="right"/>
                          </w:pPr>
                          <w:r>
                            <w:fldChar w:fldCharType="begin"/>
                          </w:r>
                          <w:r>
                            <w:instrText xml:space="preserve">PAGE   \* MERGEFORMAT</w:instrText>
                          </w:r>
                          <w:r>
                            <w:fldChar w:fldCharType="separate"/>
                          </w:r>
                          <w:r>
                            <w:rPr>
                              <w:lang w:val="zh-CN"/>
                            </w:rPr>
                            <w:t>2</w:t>
                          </w:r>
                          <w:r>
                            <w:fldChar w:fldCharType="end"/>
                          </w:r>
                        </w:p>
                      </w:txbxContent>
                    </wps:txbx>
                    <wps:bodyPr vert="horz" wrap="none" lIns="0" tIns="0" rIns="0" bIns="0" anchor="t" upright="0">
                      <a:spAutoFit/>
                    </wps:bodyPr>
                  </wps:wsp>
                </a:graphicData>
              </a:graphic>
            </wp:anchor>
          </w:drawing>
        </mc:Choice>
        <mc:Fallback>
          <w:pict>
            <v:shape id="文本框 76" o:spid="_x0000_s1026" o:spt="202" type="#_x0000_t202" style="position:absolute;left:0pt;height:144pt;width:144pt;mso-position-horizontal:right;mso-position-horizontal-relative:margin;mso-position-vertical:center;mso-wrap-style:none;z-index:2517207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HSwttyQEAAG4DAAAOAAAAAAAAAAEAIAAAAB4BAABkcnMvZTJvRG9j&#10;LnhtbFBLBQYAAAAABgAGAFkBAABZBQAAAAA=&#10;">
              <v:fill on="f" focussize="0,0"/>
              <v:stroke on="f"/>
              <v:imagedata o:title=""/>
              <o:lock v:ext="edit" aspectratio="f"/>
              <v:textbox inset="0mm,0mm,0mm,0mm" style="mso-fit-shape-to-text:t;">
                <w:txbxContent>
                  <w:p>
                    <w:pPr>
                      <w:pStyle w:val="18"/>
                      <w:jc w:val="right"/>
                    </w:pPr>
                    <w:r>
                      <w:fldChar w:fldCharType="begin"/>
                    </w:r>
                    <w:r>
                      <w:instrText xml:space="preserve">PAGE   \* MERGEFORMAT</w:instrText>
                    </w:r>
                    <w:r>
                      <w:fldChar w:fldCharType="separate"/>
                    </w:r>
                    <w:r>
                      <w:rPr>
                        <w:lang w:val="zh-CN"/>
                      </w:rPr>
                      <w:t>2</w:t>
                    </w:r>
                    <w:r>
                      <w:fldChar w:fldCharType="end"/>
                    </w:r>
                  </w:p>
                </w:txbxContent>
              </v:textbox>
            </v:shape>
          </w:pict>
        </mc:Fallback>
      </mc:AlternateContent>
    </w:r>
  </w:p>
  <w:p>
    <w:pPr>
      <w:pStyle w:val="18"/>
      <w:ind w:right="360"/>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21728" behindDoc="0" locked="0" layoutInCell="1" allowOverlap="1">
              <wp:simplePos x="0" y="0"/>
              <wp:positionH relativeFrom="margin">
                <wp:align>right</wp:align>
              </wp:positionH>
              <wp:positionV relativeFrom="paragraph">
                <wp:align>center</wp:align>
              </wp:positionV>
              <wp:extent cx="1828800" cy="1828800"/>
              <wp:effectExtent l="0" t="0" r="0" b="0"/>
              <wp:wrapNone/>
              <wp:docPr id="650"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77" o:spid="_x0000_s1026" o:spt="202" type="#_x0000_t202" style="position:absolute;left:0pt;height:144pt;width:144pt;mso-position-horizontal:right;mso-position-horizontal-relative:margin;mso-position-vertical:center;mso-wrap-style:none;z-index:2517217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Hj/6y3IAQAAbgMAAA4AAAAAAAAAAQAgAAAAHgEAAGRycy9lMm9Eb2Mu&#10;eG1sUEsFBgAAAAAGAAYAWQEAAFgFA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18"/>
      <w:ind w:right="360"/>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22752" behindDoc="0" locked="0" layoutInCell="1" allowOverlap="1">
              <wp:simplePos x="0" y="0"/>
              <wp:positionH relativeFrom="margin">
                <wp:align>right</wp:align>
              </wp:positionH>
              <wp:positionV relativeFrom="paragraph">
                <wp:align>center</wp:align>
              </wp:positionV>
              <wp:extent cx="1828800" cy="1828800"/>
              <wp:effectExtent l="0" t="0" r="0" b="0"/>
              <wp:wrapNone/>
              <wp:docPr id="651"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jc w:val="right"/>
                          </w:pPr>
                          <w:r>
                            <w:fldChar w:fldCharType="begin"/>
                          </w:r>
                          <w:r>
                            <w:instrText xml:space="preserve">PAGE   \* MERGEFORMAT</w:instrText>
                          </w:r>
                          <w:r>
                            <w:fldChar w:fldCharType="separate"/>
                          </w:r>
                          <w:r>
                            <w:rPr>
                              <w:lang w:val="zh-CN"/>
                            </w:rPr>
                            <w:t>3</w:t>
                          </w:r>
                          <w:r>
                            <w:fldChar w:fldCharType="end"/>
                          </w:r>
                        </w:p>
                      </w:txbxContent>
                    </wps:txbx>
                    <wps:bodyPr vert="horz" wrap="none" lIns="0" tIns="0" rIns="0" bIns="0" anchor="t" upright="0">
                      <a:spAutoFit/>
                    </wps:bodyPr>
                  </wps:wsp>
                </a:graphicData>
              </a:graphic>
            </wp:anchor>
          </w:drawing>
        </mc:Choice>
        <mc:Fallback>
          <w:pict>
            <v:shape id="文本框 78" o:spid="_x0000_s1026" o:spt="202" type="#_x0000_t202" style="position:absolute;left:0pt;height:144pt;width:144pt;mso-position-horizontal:right;mso-position-horizontal-relative:margin;mso-position-vertical:center;mso-wrap-style:none;z-index:2517227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4Wr7fyQEAAG4DAAAOAAAAAAAAAAEAIAAAAB4BAABkcnMvZTJvRG9j&#10;LnhtbFBLBQYAAAAABgAGAFkBAABZBQAAAAA=&#10;">
              <v:fill on="f" focussize="0,0"/>
              <v:stroke on="f"/>
              <v:imagedata o:title=""/>
              <o:lock v:ext="edit" aspectratio="f"/>
              <v:textbox inset="0mm,0mm,0mm,0mm" style="mso-fit-shape-to-text:t;">
                <w:txbxContent>
                  <w:p>
                    <w:pPr>
                      <w:pStyle w:val="18"/>
                      <w:jc w:val="right"/>
                    </w:pPr>
                    <w:r>
                      <w:fldChar w:fldCharType="begin"/>
                    </w:r>
                    <w:r>
                      <w:instrText xml:space="preserve">PAGE   \* MERGEFORMAT</w:instrText>
                    </w:r>
                    <w:r>
                      <w:fldChar w:fldCharType="separate"/>
                    </w:r>
                    <w:r>
                      <w:rPr>
                        <w:lang w:val="zh-CN"/>
                      </w:rPr>
                      <w:t>3</w:t>
                    </w:r>
                    <w:r>
                      <w:fldChar w:fldCharType="end"/>
                    </w:r>
                  </w:p>
                </w:txbxContent>
              </v:textbox>
            </v:shape>
          </w:pict>
        </mc:Fallback>
      </mc:AlternateContent>
    </w:r>
  </w:p>
  <w:p>
    <w:pPr>
      <w:pStyle w:val="18"/>
      <w:ind w:right="360"/>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23776" behindDoc="0" locked="0" layoutInCell="1" allowOverlap="1">
              <wp:simplePos x="0" y="0"/>
              <wp:positionH relativeFrom="margin">
                <wp:align>right</wp:align>
              </wp:positionH>
              <wp:positionV relativeFrom="paragraph">
                <wp:align>center</wp:align>
              </wp:positionV>
              <wp:extent cx="1828800" cy="1828800"/>
              <wp:effectExtent l="0" t="0" r="0" b="0"/>
              <wp:wrapNone/>
              <wp:docPr id="652"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79" o:spid="_x0000_s1026" o:spt="202" type="#_x0000_t202" style="position:absolute;left:0pt;height:144pt;width:144pt;mso-position-horizontal:right;mso-position-horizontal-relative:margin;mso-position-vertical:center;mso-wrap-style:none;z-index:2517237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Ci8GyQEAAG4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18"/>
      <w:ind w:right="360"/>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24800" behindDoc="0" locked="0" layoutInCell="1" allowOverlap="1">
              <wp:simplePos x="0" y="0"/>
              <wp:positionH relativeFrom="margin">
                <wp:align>right</wp:align>
              </wp:positionH>
              <wp:positionV relativeFrom="paragraph">
                <wp:align>center</wp:align>
              </wp:positionV>
              <wp:extent cx="1828800" cy="1828800"/>
              <wp:effectExtent l="0" t="0" r="0" b="0"/>
              <wp:wrapNone/>
              <wp:docPr id="653"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jc w:val="right"/>
                          </w:pPr>
                          <w:r>
                            <w:fldChar w:fldCharType="begin"/>
                          </w:r>
                          <w:r>
                            <w:instrText xml:space="preserve">PAGE   \* MERGEFORMAT</w:instrText>
                          </w:r>
                          <w:r>
                            <w:fldChar w:fldCharType="separate"/>
                          </w:r>
                          <w:r>
                            <w:rPr>
                              <w:lang w:val="zh-CN"/>
                            </w:rPr>
                            <w:t>2</w:t>
                          </w:r>
                          <w:r>
                            <w:fldChar w:fldCharType="end"/>
                          </w:r>
                        </w:p>
                      </w:txbxContent>
                    </wps:txbx>
                    <wps:bodyPr vert="horz" wrap="none" lIns="0" tIns="0" rIns="0" bIns="0" anchor="t" upright="0">
                      <a:spAutoFit/>
                    </wps:bodyPr>
                  </wps:wsp>
                </a:graphicData>
              </a:graphic>
            </wp:anchor>
          </w:drawing>
        </mc:Choice>
        <mc:Fallback>
          <w:pict>
            <v:shape id="文本框 80" o:spid="_x0000_s1026" o:spt="202" type="#_x0000_t202" style="position:absolute;left:0pt;height:144pt;width:144pt;mso-position-horizontal:right;mso-position-horizontal-relative:margin;mso-position-vertical:center;mso-wrap-style:none;z-index:2517248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n1DdXIAQAAbgMAAA4AAAAAAAAAAQAgAAAAHgEAAGRycy9lMm9Eb2Mu&#10;eG1sUEsFBgAAAAAGAAYAWQEAAFgFAAAAAA==&#10;">
              <v:fill on="f" focussize="0,0"/>
              <v:stroke on="f"/>
              <v:imagedata o:title=""/>
              <o:lock v:ext="edit" aspectratio="f"/>
              <v:textbox inset="0mm,0mm,0mm,0mm" style="mso-fit-shape-to-text:t;">
                <w:txbxContent>
                  <w:p>
                    <w:pPr>
                      <w:pStyle w:val="18"/>
                      <w:jc w:val="right"/>
                    </w:pPr>
                    <w:r>
                      <w:fldChar w:fldCharType="begin"/>
                    </w:r>
                    <w:r>
                      <w:instrText xml:space="preserve">PAGE   \* MERGEFORMAT</w:instrText>
                    </w:r>
                    <w:r>
                      <w:fldChar w:fldCharType="separate"/>
                    </w:r>
                    <w:r>
                      <w:rPr>
                        <w:lang w:val="zh-CN"/>
                      </w:rPr>
                      <w:t>2</w:t>
                    </w:r>
                    <w:r>
                      <w:fldChar w:fldCharType="end"/>
                    </w:r>
                  </w:p>
                </w:txbxContent>
              </v:textbox>
            </v:shape>
          </w:pict>
        </mc:Fallback>
      </mc:AlternateContent>
    </w:r>
  </w:p>
  <w:p>
    <w:pPr>
      <w:pStyle w:val="18"/>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25824" behindDoc="0" locked="0" layoutInCell="1" allowOverlap="1">
              <wp:simplePos x="0" y="0"/>
              <wp:positionH relativeFrom="margin">
                <wp:align>right</wp:align>
              </wp:positionH>
              <wp:positionV relativeFrom="paragraph">
                <wp:align>center</wp:align>
              </wp:positionV>
              <wp:extent cx="1828800" cy="1828800"/>
              <wp:effectExtent l="0" t="0" r="0" b="0"/>
              <wp:wrapNone/>
              <wp:docPr id="654"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jc w:val="right"/>
                          </w:pPr>
                          <w:r>
                            <w:fldChar w:fldCharType="begin"/>
                          </w:r>
                          <w:r>
                            <w:instrText xml:space="preserve">PAGE   \* MERGEFORMAT</w:instrText>
                          </w:r>
                          <w:r>
                            <w:fldChar w:fldCharType="separate"/>
                          </w:r>
                          <w:r>
                            <w:rPr>
                              <w:lang w:val="zh-CN"/>
                            </w:rPr>
                            <w:t>1</w:t>
                          </w:r>
                          <w:r>
                            <w:fldChar w:fldCharType="end"/>
                          </w:r>
                        </w:p>
                      </w:txbxContent>
                    </wps:txbx>
                    <wps:bodyPr vert="horz" wrap="none" lIns="0" tIns="0" rIns="0" bIns="0" anchor="t" upright="0">
                      <a:spAutoFit/>
                    </wps:bodyPr>
                  </wps:wsp>
                </a:graphicData>
              </a:graphic>
            </wp:anchor>
          </w:drawing>
        </mc:Choice>
        <mc:Fallback>
          <w:pict>
            <v:shape id="文本框 81" o:spid="_x0000_s1026" o:spt="202" type="#_x0000_t202" style="position:absolute;left:0pt;height:144pt;width:144pt;mso-position-horizontal:right;mso-position-horizontal-relative:margin;mso-position-vertical:center;mso-wrap-style:none;z-index:2517258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PxmfbyQEAAG4DAAAOAAAAAAAAAAEAIAAAAB4BAABkcnMvZTJvRG9j&#10;LnhtbFBLBQYAAAAABgAGAFkBAABZBQAAAAA=&#10;">
              <v:fill on="f" focussize="0,0"/>
              <v:stroke on="f"/>
              <v:imagedata o:title=""/>
              <o:lock v:ext="edit" aspectratio="f"/>
              <v:textbox inset="0mm,0mm,0mm,0mm" style="mso-fit-shape-to-text:t;">
                <w:txbxContent>
                  <w:p>
                    <w:pPr>
                      <w:pStyle w:val="18"/>
                      <w:jc w:val="right"/>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pPr>
      <w:pStyle w:val="1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jc w:val="right"/>
    </w:pPr>
    <w:r>
      <w:rPr>
        <w:sz w:val="18"/>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align>center</wp:align>
              </wp:positionV>
              <wp:extent cx="1828800" cy="1828800"/>
              <wp:effectExtent l="0" t="0" r="0" b="0"/>
              <wp:wrapNone/>
              <wp:docPr id="594"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Style w:val="35"/>
                            </w:rPr>
                          </w:pPr>
                          <w:r>
                            <w:fldChar w:fldCharType="begin"/>
                          </w:r>
                          <w:r>
                            <w:rPr>
                              <w:rStyle w:val="35"/>
                            </w:rPr>
                            <w:instrText xml:space="preserve">PAGE  </w:instrText>
                          </w:r>
                          <w:r>
                            <w:fldChar w:fldCharType="separate"/>
                          </w:r>
                          <w:r>
                            <w:rPr>
                              <w:rStyle w:val="35"/>
                            </w:rPr>
                            <w:t>3</w:t>
                          </w:r>
                          <w:r>
                            <w:fldChar w:fldCharType="end"/>
                          </w:r>
                        </w:p>
                      </w:txbxContent>
                    </wps:txbx>
                    <wps:bodyPr vert="horz" wrap="none" lIns="0" tIns="0" rIns="0" bIns="0" anchor="t" upright="0">
                      <a:spAutoFit/>
                    </wps:bodyPr>
                  </wps:wsp>
                </a:graphicData>
              </a:graphic>
            </wp:anchor>
          </w:drawing>
        </mc:Choice>
        <mc:Fallback>
          <w:pict>
            <v:shape id="文本框 21" o:spid="_x0000_s1026" o:spt="202" type="#_x0000_t202" style="position:absolute;left:0pt;height:144pt;width:144pt;mso-position-horizontal:right;mso-position-horizontal-relative:margin;mso-position-vertical:center;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E6OOyQEAAG4DAAAOAAAAAAAAAAEAIAAAAB4BAABkcnMvZTJvRG9j&#10;LnhtbFBLBQYAAAAABgAGAFkBAABZBQAAAAA=&#10;">
              <v:fill on="f" focussize="0,0"/>
              <v:stroke on="f"/>
              <v:imagedata o:title=""/>
              <o:lock v:ext="edit" aspectratio="f"/>
              <v:textbox inset="0mm,0mm,0mm,0mm" style="mso-fit-shape-to-text:t;">
                <w:txbxContent>
                  <w:p>
                    <w:pPr>
                      <w:pStyle w:val="18"/>
                      <w:rPr>
                        <w:rStyle w:val="35"/>
                      </w:rPr>
                    </w:pPr>
                    <w:r>
                      <w:fldChar w:fldCharType="begin"/>
                    </w:r>
                    <w:r>
                      <w:rPr>
                        <w:rStyle w:val="35"/>
                      </w:rPr>
                      <w:instrText xml:space="preserve">PAGE  </w:instrText>
                    </w:r>
                    <w:r>
                      <w:fldChar w:fldCharType="separate"/>
                    </w:r>
                    <w:r>
                      <w:rPr>
                        <w:rStyle w:val="35"/>
                      </w:rPr>
                      <w:t>3</w:t>
                    </w:r>
                    <w:r>
                      <w:fldChar w:fldCharType="end"/>
                    </w:r>
                  </w:p>
                </w:txbxContent>
              </v:textbox>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26848" behindDoc="0" locked="0" layoutInCell="1" allowOverlap="1">
              <wp:simplePos x="0" y="0"/>
              <wp:positionH relativeFrom="margin">
                <wp:align>right</wp:align>
              </wp:positionH>
              <wp:positionV relativeFrom="paragraph">
                <wp:align>center</wp:align>
              </wp:positionV>
              <wp:extent cx="1828800" cy="1828800"/>
              <wp:effectExtent l="0" t="0" r="0" b="0"/>
              <wp:wrapNone/>
              <wp:docPr id="655"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82" o:spid="_x0000_s1026" o:spt="202" type="#_x0000_t202" style="position:absolute;left:0pt;height:144pt;width:144pt;mso-position-horizontal:right;mso-position-horizontal-relative:margin;mso-position-vertical:center;mso-wrap-style:none;z-index:2517268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PBTXr3IAQAAbgMAAA4AAAAAAAAAAQAgAAAAHgEAAGRycy9lMm9Eb2Mu&#10;eG1sUEsFBgAAAAAGAAYAWQEAAFgFA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18"/>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27872" behindDoc="0" locked="0" layoutInCell="1" allowOverlap="1">
              <wp:simplePos x="0" y="0"/>
              <wp:positionH relativeFrom="margin">
                <wp:align>right</wp:align>
              </wp:positionH>
              <wp:positionV relativeFrom="paragraph">
                <wp:align>center</wp:align>
              </wp:positionV>
              <wp:extent cx="1828800" cy="1828800"/>
              <wp:effectExtent l="0" t="0" r="0" b="0"/>
              <wp:wrapNone/>
              <wp:docPr id="656"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169</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83" o:spid="_x0000_s1026" o:spt="202" type="#_x0000_t202" style="position:absolute;left:0pt;height:144pt;width:144pt;mso-position-horizontal:right;mso-position-horizontal-relative:margin;mso-position-vertical:center;mso-wrap-style:none;z-index:2517278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kA89kyQEAAG4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169</w:t>
                    </w:r>
                    <w:r>
                      <w:rPr>
                        <w:rFonts w:hint="eastAsia"/>
                        <w:lang w:eastAsia="zh-CN"/>
                      </w:rPr>
                      <w:fldChar w:fldCharType="end"/>
                    </w:r>
                  </w:p>
                </w:txbxContent>
              </v:textbox>
            </v:shape>
          </w:pict>
        </mc:Fallback>
      </mc:AlternateContent>
    </w:r>
    <w:r>
      <w:rPr>
        <w:rFonts w:hint="eastAsia"/>
      </w:rPr>
      <w:t>1</w:t>
    </w:r>
  </w:p>
  <w:p>
    <w:pPr>
      <w:pStyle w:val="18"/>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90"/>
      <w:jc w:val="right"/>
    </w:pPr>
    <w:r>
      <w:rPr>
        <w:sz w:val="18"/>
      </w:rPr>
      <mc:AlternateContent>
        <mc:Choice Requires="wps">
          <w:drawing>
            <wp:anchor distT="0" distB="0" distL="114300" distR="114300" simplePos="0" relativeHeight="251728896" behindDoc="0" locked="0" layoutInCell="1" allowOverlap="1">
              <wp:simplePos x="0" y="0"/>
              <wp:positionH relativeFrom="margin">
                <wp:align>right</wp:align>
              </wp:positionH>
              <wp:positionV relativeFrom="paragraph">
                <wp:align>center</wp:align>
              </wp:positionV>
              <wp:extent cx="1828800" cy="1828800"/>
              <wp:effectExtent l="0" t="0" r="0" b="0"/>
              <wp:wrapNone/>
              <wp:docPr id="657"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170</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84" o:spid="_x0000_s1026" o:spt="202" type="#_x0000_t202" style="position:absolute;left:0pt;height:144pt;width:144pt;mso-position-horizontal:right;mso-position-horizontal-relative:margin;mso-position-vertical:center;mso-wrap-style:none;z-index:2517288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OeS1xyQEAAG4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170</w:t>
                    </w:r>
                    <w:r>
                      <w:rPr>
                        <w:rFonts w:hint="eastAsia"/>
                        <w:lang w:eastAsia="zh-CN"/>
                      </w:rPr>
                      <w:fldChar w:fldCharType="end"/>
                    </w:r>
                  </w:p>
                </w:txbxContent>
              </v:textbox>
            </v:shape>
          </w:pict>
        </mc:Fallback>
      </mc:AlternateContent>
    </w:r>
  </w:p>
  <w:p>
    <w:pPr>
      <w:pStyle w:val="18"/>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29920" behindDoc="0" locked="0" layoutInCell="1" allowOverlap="1">
              <wp:simplePos x="0" y="0"/>
              <wp:positionH relativeFrom="margin">
                <wp:align>right</wp:align>
              </wp:positionH>
              <wp:positionV relativeFrom="paragraph">
                <wp:align>center</wp:align>
              </wp:positionV>
              <wp:extent cx="1828800" cy="1828800"/>
              <wp:effectExtent l="0" t="0" r="0" b="0"/>
              <wp:wrapNone/>
              <wp:docPr id="658"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jc w:val="right"/>
                          </w:pPr>
                          <w:r>
                            <w:fldChar w:fldCharType="begin"/>
                          </w:r>
                          <w:r>
                            <w:instrText xml:space="preserve">PAGE   \* MERGEFORMAT</w:instrText>
                          </w:r>
                          <w:r>
                            <w:fldChar w:fldCharType="separate"/>
                          </w:r>
                          <w:r>
                            <w:rPr>
                              <w:lang w:val="zh-CN"/>
                            </w:rPr>
                            <w:t>1</w:t>
                          </w:r>
                          <w:r>
                            <w:fldChar w:fldCharType="end"/>
                          </w:r>
                        </w:p>
                      </w:txbxContent>
                    </wps:txbx>
                    <wps:bodyPr vert="horz" wrap="none" lIns="0" tIns="0" rIns="0" bIns="0" anchor="t" upright="0">
                      <a:spAutoFit/>
                    </wps:bodyPr>
                  </wps:wsp>
                </a:graphicData>
              </a:graphic>
            </wp:anchor>
          </w:drawing>
        </mc:Choice>
        <mc:Fallback>
          <w:pict>
            <v:shape id="文本框 85" o:spid="_x0000_s1026" o:spt="202" type="#_x0000_t202" style="position:absolute;left:0pt;height:144pt;width:144pt;mso-position-horizontal:right;mso-position-horizontal-relative:margin;mso-position-vertical:center;mso-wrap-style:none;z-index:2517299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F2LwAvIAQAAbgMAAA4AAAAAAAAAAQAgAAAAHgEAAGRycy9lMm9Eb2Mu&#10;eG1sUEsFBgAAAAAGAAYAWQEAAFgFAAAAAA==&#10;">
              <v:fill on="f" focussize="0,0"/>
              <v:stroke on="f"/>
              <v:imagedata o:title=""/>
              <o:lock v:ext="edit" aspectratio="f"/>
              <v:textbox inset="0mm,0mm,0mm,0mm" style="mso-fit-shape-to-text:t;">
                <w:txbxContent>
                  <w:p>
                    <w:pPr>
                      <w:pStyle w:val="18"/>
                      <w:jc w:val="right"/>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pPr>
      <w:pStyle w:val="18"/>
      <w:ind w:right="360"/>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30944" behindDoc="0" locked="0" layoutInCell="1" allowOverlap="1">
              <wp:simplePos x="0" y="0"/>
              <wp:positionH relativeFrom="margin">
                <wp:align>right</wp:align>
              </wp:positionH>
              <wp:positionV relativeFrom="paragraph">
                <wp:align>center</wp:align>
              </wp:positionV>
              <wp:extent cx="1828800" cy="1828800"/>
              <wp:effectExtent l="0" t="0" r="0" b="0"/>
              <wp:wrapNone/>
              <wp:docPr id="659"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86" o:spid="_x0000_s1026" o:spt="202" type="#_x0000_t202" style="position:absolute;left:0pt;height:144pt;width:144pt;mso-position-horizontal:right;mso-position-horizontal-relative:margin;mso-position-vertical:center;mso-wrap-style:none;z-index:2517309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iHvltyQEAAG4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18"/>
      <w:ind w:right="360"/>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31968" behindDoc="0" locked="0" layoutInCell="1" allowOverlap="1">
              <wp:simplePos x="0" y="0"/>
              <wp:positionH relativeFrom="margin">
                <wp:align>right</wp:align>
              </wp:positionH>
              <wp:positionV relativeFrom="paragraph">
                <wp:align>center</wp:align>
              </wp:positionV>
              <wp:extent cx="1828800" cy="1828800"/>
              <wp:effectExtent l="0" t="0" r="0" b="0"/>
              <wp:wrapNone/>
              <wp:docPr id="660"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jc w:val="right"/>
                          </w:pPr>
                          <w:r>
                            <w:fldChar w:fldCharType="begin"/>
                          </w:r>
                          <w:r>
                            <w:instrText xml:space="preserve">PAGE   \* MERGEFORMAT</w:instrText>
                          </w:r>
                          <w:r>
                            <w:fldChar w:fldCharType="separate"/>
                          </w:r>
                          <w:r>
                            <w:rPr>
                              <w:lang w:val="zh-CN"/>
                            </w:rPr>
                            <w:t>1</w:t>
                          </w:r>
                          <w:r>
                            <w:fldChar w:fldCharType="end"/>
                          </w:r>
                        </w:p>
                      </w:txbxContent>
                    </wps:txbx>
                    <wps:bodyPr vert="horz" wrap="none" lIns="0" tIns="0" rIns="0" bIns="0" anchor="t" upright="0">
                      <a:spAutoFit/>
                    </wps:bodyPr>
                  </wps:wsp>
                </a:graphicData>
              </a:graphic>
            </wp:anchor>
          </w:drawing>
        </mc:Choice>
        <mc:Fallback>
          <w:pict>
            <v:shape id="文本框 87" o:spid="_x0000_s1026" o:spt="202" type="#_x0000_t202" style="position:absolute;left:0pt;height:144pt;width:144pt;mso-position-horizontal:right;mso-position-horizontal-relative:margin;mso-position-vertical:center;mso-wrap-style:none;z-index:2517319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IKFf/rIAQAAbgMAAA4AAAAAAAAAAQAgAAAAHgEAAGRycy9lMm9Eb2Mu&#10;eG1sUEsFBgAAAAAGAAYAWQEAAFgFAAAAAA==&#10;">
              <v:fill on="f" focussize="0,0"/>
              <v:stroke on="f"/>
              <v:imagedata o:title=""/>
              <o:lock v:ext="edit" aspectratio="f"/>
              <v:textbox inset="0mm,0mm,0mm,0mm" style="mso-fit-shape-to-text:t;">
                <w:txbxContent>
                  <w:p>
                    <w:pPr>
                      <w:pStyle w:val="18"/>
                      <w:jc w:val="right"/>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pPr>
      <w:pStyle w:val="18"/>
      <w:ind w:right="360"/>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90"/>
      <w:jc w:val="right"/>
    </w:pPr>
    <w:r>
      <w:rPr>
        <w:sz w:val="18"/>
      </w:rPr>
      <mc:AlternateContent>
        <mc:Choice Requires="wps">
          <w:drawing>
            <wp:anchor distT="0" distB="0" distL="114300" distR="114300" simplePos="0" relativeHeight="251732992" behindDoc="0" locked="0" layoutInCell="1" allowOverlap="1">
              <wp:simplePos x="0" y="0"/>
              <wp:positionH relativeFrom="margin">
                <wp:align>right</wp:align>
              </wp:positionH>
              <wp:positionV relativeFrom="paragraph">
                <wp:align>center</wp:align>
              </wp:positionV>
              <wp:extent cx="1828800" cy="1828800"/>
              <wp:effectExtent l="0" t="0" r="0" b="0"/>
              <wp:wrapNone/>
              <wp:docPr id="661"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88" o:spid="_x0000_s1026" o:spt="202" type="#_x0000_t202" style="position:absolute;left:0pt;height:144pt;width:144pt;mso-position-horizontal:right;mso-position-horizontal-relative:margin;mso-position-vertical:center;mso-wrap-style:none;z-index:2517329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CICoIyQEAAG4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18"/>
      <w:ind w:right="360"/>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34016" behindDoc="0" locked="0" layoutInCell="1" allowOverlap="1">
              <wp:simplePos x="0" y="0"/>
              <wp:positionH relativeFrom="margin">
                <wp:align>right</wp:align>
              </wp:positionH>
              <wp:positionV relativeFrom="paragraph">
                <wp:align>center</wp:align>
              </wp:positionV>
              <wp:extent cx="1828800" cy="1828800"/>
              <wp:effectExtent l="0" t="0" r="0" b="0"/>
              <wp:wrapNone/>
              <wp:docPr id="662"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jc w:val="right"/>
                          </w:pPr>
                          <w:r>
                            <w:fldChar w:fldCharType="begin"/>
                          </w:r>
                          <w:r>
                            <w:instrText xml:space="preserve">PAGE   \* MERGEFORMAT</w:instrText>
                          </w:r>
                          <w:r>
                            <w:fldChar w:fldCharType="separate"/>
                          </w:r>
                          <w:r>
                            <w:rPr>
                              <w:lang w:val="zh-CN"/>
                            </w:rPr>
                            <w:t>1</w:t>
                          </w:r>
                          <w:r>
                            <w:fldChar w:fldCharType="end"/>
                          </w:r>
                        </w:p>
                      </w:txbxContent>
                    </wps:txbx>
                    <wps:bodyPr vert="horz" wrap="none" lIns="0" tIns="0" rIns="0" bIns="0" anchor="t" upright="0">
                      <a:spAutoFit/>
                    </wps:bodyPr>
                  </wps:wsp>
                </a:graphicData>
              </a:graphic>
            </wp:anchor>
          </w:drawing>
        </mc:Choice>
        <mc:Fallback>
          <w:pict>
            <v:shape id="文本框 89" o:spid="_x0000_s1026" o:spt="202" type="#_x0000_t202" style="position:absolute;left:0pt;height:144pt;width:144pt;mso-position-horizontal:right;mso-position-horizontal-relative:margin;mso-position-vertical:center;mso-wrap-style:none;z-index:2517340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NZwu9HIAQAAbgMAAA4AAAAAAAAAAQAgAAAAHgEAAGRycy9lMm9Eb2Mu&#10;eG1sUEsFBgAAAAAGAAYAWQEAAFgFAAAAAA==&#10;">
              <v:fill on="f" focussize="0,0"/>
              <v:stroke on="f"/>
              <v:imagedata o:title=""/>
              <o:lock v:ext="edit" aspectratio="f"/>
              <v:textbox inset="0mm,0mm,0mm,0mm" style="mso-fit-shape-to-text:t;">
                <w:txbxContent>
                  <w:p>
                    <w:pPr>
                      <w:pStyle w:val="18"/>
                      <w:jc w:val="right"/>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pPr>
      <w:pStyle w:val="18"/>
      <w:ind w:right="360"/>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35040" behindDoc="0" locked="0" layoutInCell="1" allowOverlap="1">
              <wp:simplePos x="0" y="0"/>
              <wp:positionH relativeFrom="margin">
                <wp:align>right</wp:align>
              </wp:positionH>
              <wp:positionV relativeFrom="paragraph">
                <wp:align>center</wp:align>
              </wp:positionV>
              <wp:extent cx="1828800" cy="1828800"/>
              <wp:effectExtent l="0" t="0" r="0" b="0"/>
              <wp:wrapNone/>
              <wp:docPr id="663"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0" o:spid="_x0000_s1026" o:spt="202" type="#_x0000_t202" style="position:absolute;left:0pt;height:144pt;width:144pt;mso-position-horizontal:right;mso-position-horizontal-relative:margin;mso-position-vertical:center;mso-wrap-style:none;z-index:2517350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k8dK5yQEAAG4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18"/>
      <w:ind w:right="360"/>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36064" behindDoc="0" locked="0" layoutInCell="1" allowOverlap="1">
              <wp:simplePos x="0" y="0"/>
              <wp:positionH relativeFrom="margin">
                <wp:align>right</wp:align>
              </wp:positionH>
              <wp:positionV relativeFrom="paragraph">
                <wp:align>center</wp:align>
              </wp:positionV>
              <wp:extent cx="1828800" cy="1828800"/>
              <wp:effectExtent l="0" t="0" r="0" b="0"/>
              <wp:wrapNone/>
              <wp:docPr id="664"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jc w:val="right"/>
                          </w:pPr>
                          <w:r>
                            <w:fldChar w:fldCharType="begin"/>
                          </w:r>
                          <w:r>
                            <w:instrText xml:space="preserve">PAGE   \* MERGEFORMAT</w:instrText>
                          </w:r>
                          <w:r>
                            <w:fldChar w:fldCharType="separate"/>
                          </w:r>
                          <w:r>
                            <w:rPr>
                              <w:lang w:val="zh-CN"/>
                            </w:rPr>
                            <w:t>1</w:t>
                          </w:r>
                          <w:r>
                            <w:fldChar w:fldCharType="end"/>
                          </w:r>
                        </w:p>
                      </w:txbxContent>
                    </wps:txbx>
                    <wps:bodyPr vert="horz" wrap="none" lIns="0" tIns="0" rIns="0" bIns="0" anchor="t" upright="0">
                      <a:spAutoFit/>
                    </wps:bodyPr>
                  </wps:wsp>
                </a:graphicData>
              </a:graphic>
            </wp:anchor>
          </w:drawing>
        </mc:Choice>
        <mc:Fallback>
          <w:pict>
            <v:shape id="文本框 91" o:spid="_x0000_s1026" o:spt="202" type="#_x0000_t202" style="position:absolute;left:0pt;height:144pt;width:144pt;mso-position-horizontal:right;mso-position-horizontal-relative:margin;mso-position-vertical:center;mso-wrap-style:none;z-index:2517360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ywri3yQEAAG4DAAAOAAAAAAAAAAEAIAAAAB4BAABkcnMvZTJvRG9j&#10;LnhtbFBLBQYAAAAABgAGAFkBAABZBQAAAAA=&#10;">
              <v:fill on="f" focussize="0,0"/>
              <v:stroke on="f"/>
              <v:imagedata o:title=""/>
              <o:lock v:ext="edit" aspectratio="f"/>
              <v:textbox inset="0mm,0mm,0mm,0mm" style="mso-fit-shape-to-text:t;">
                <w:txbxContent>
                  <w:p>
                    <w:pPr>
                      <w:pStyle w:val="18"/>
                      <w:jc w:val="right"/>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pPr>
      <w:pStyle w:val="18"/>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450"/>
      <w:jc w:val="right"/>
    </w:pPr>
    <w:r>
      <w:rPr>
        <w:sz w:val="18"/>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align>center</wp:align>
              </wp:positionV>
              <wp:extent cx="1828800" cy="1828800"/>
              <wp:effectExtent l="0" t="0" r="0" b="0"/>
              <wp:wrapNone/>
              <wp:docPr id="595"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22" o:spid="_x0000_s1026" o:spt="202" type="#_x0000_t202" style="position:absolute;left:0pt;height:144pt;width:144pt;mso-position-horizontal:right;mso-position-horizontal-relative:margin;mso-position-vertical:center;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thproyQEAAG4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37088" behindDoc="0" locked="0" layoutInCell="1" allowOverlap="1">
              <wp:simplePos x="0" y="0"/>
              <wp:positionH relativeFrom="margin">
                <wp:align>right</wp:align>
              </wp:positionH>
              <wp:positionV relativeFrom="paragraph">
                <wp:align>center</wp:align>
              </wp:positionV>
              <wp:extent cx="1828800" cy="1828800"/>
              <wp:effectExtent l="0" t="0" r="0" b="0"/>
              <wp:wrapNone/>
              <wp:docPr id="665"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2" o:spid="_x0000_s1026" o:spt="202" type="#_x0000_t202" style="position:absolute;left:0pt;height:144pt;width:144pt;mso-position-horizontal:right;mso-position-horizontal-relative:margin;mso-position-vertical:center;mso-wrap-style:none;z-index:2517370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NV4HRyQEAAG4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18"/>
      <w:ind w:right="360"/>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38112" behindDoc="0" locked="0" layoutInCell="1" allowOverlap="1">
              <wp:simplePos x="0" y="0"/>
              <wp:positionH relativeFrom="margin">
                <wp:align>right</wp:align>
              </wp:positionH>
              <wp:positionV relativeFrom="paragraph">
                <wp:align>center</wp:align>
              </wp:positionV>
              <wp:extent cx="1828800" cy="1828800"/>
              <wp:effectExtent l="0" t="0" r="0" b="0"/>
              <wp:wrapNone/>
              <wp:docPr id="666"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jc w:val="right"/>
                          </w:pPr>
                          <w:r>
                            <w:fldChar w:fldCharType="begin"/>
                          </w:r>
                          <w:r>
                            <w:instrText xml:space="preserve">PAGE   \* MERGEFORMAT</w:instrText>
                          </w:r>
                          <w:r>
                            <w:fldChar w:fldCharType="separate"/>
                          </w:r>
                          <w:r>
                            <w:rPr>
                              <w:lang w:val="zh-CN"/>
                            </w:rPr>
                            <w:t>1</w:t>
                          </w:r>
                          <w:r>
                            <w:fldChar w:fldCharType="end"/>
                          </w:r>
                        </w:p>
                      </w:txbxContent>
                    </wps:txbx>
                    <wps:bodyPr vert="horz" wrap="none" lIns="0" tIns="0" rIns="0" bIns="0" anchor="t" upright="0">
                      <a:spAutoFit/>
                    </wps:bodyPr>
                  </wps:wsp>
                </a:graphicData>
              </a:graphic>
            </wp:anchor>
          </w:drawing>
        </mc:Choice>
        <mc:Fallback>
          <w:pict>
            <v:shape id="文本框 93" o:spid="_x0000_s1026" o:spt="202" type="#_x0000_t202" style="position:absolute;left:0pt;height:144pt;width:144pt;mso-position-horizontal:right;mso-position-horizontal-relative:margin;mso-position-vertical:center;mso-wrap-style:none;z-index:2517381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ZBxAIyQEAAG4DAAAOAAAAAAAAAAEAIAAAAB4BAABkcnMvZTJvRG9j&#10;LnhtbFBLBQYAAAAABgAGAFkBAABZBQAAAAA=&#10;">
              <v:fill on="f" focussize="0,0"/>
              <v:stroke on="f"/>
              <v:imagedata o:title=""/>
              <o:lock v:ext="edit" aspectratio="f"/>
              <v:textbox inset="0mm,0mm,0mm,0mm" style="mso-fit-shape-to-text:t;">
                <w:txbxContent>
                  <w:p>
                    <w:pPr>
                      <w:pStyle w:val="18"/>
                      <w:jc w:val="right"/>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pPr>
      <w:pStyle w:val="18"/>
      <w:ind w:right="360"/>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39136" behindDoc="0" locked="0" layoutInCell="1" allowOverlap="1">
              <wp:simplePos x="0" y="0"/>
              <wp:positionH relativeFrom="margin">
                <wp:align>right</wp:align>
              </wp:positionH>
              <wp:positionV relativeFrom="paragraph">
                <wp:align>center</wp:align>
              </wp:positionV>
              <wp:extent cx="1828800" cy="1828800"/>
              <wp:effectExtent l="0" t="0" r="0" b="0"/>
              <wp:wrapNone/>
              <wp:docPr id="667"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4" o:spid="_x0000_s1026" o:spt="202" type="#_x0000_t202" style="position:absolute;left:0pt;height:144pt;width:144pt;mso-position-horizontal:right;mso-position-horizontal-relative:margin;mso-position-vertical:center;mso-wrap-style:none;z-index:2517391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zffIdyQEAAG4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18"/>
      <w:ind w:right="360"/>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40160" behindDoc="0" locked="0" layoutInCell="1" allowOverlap="1">
              <wp:simplePos x="0" y="0"/>
              <wp:positionH relativeFrom="margin">
                <wp:align>right</wp:align>
              </wp:positionH>
              <wp:positionV relativeFrom="paragraph">
                <wp:align>center</wp:align>
              </wp:positionV>
              <wp:extent cx="1828800" cy="1828800"/>
              <wp:effectExtent l="0" t="0" r="0" b="0"/>
              <wp:wrapNone/>
              <wp:docPr id="668"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5" o:spid="_x0000_s1026" o:spt="202" type="#_x0000_t202" style="position:absolute;left:0pt;height:144pt;width:144pt;mso-position-horizontal:right;mso-position-horizontal-relative:margin;mso-position-vertical:center;mso-wrap-style:none;z-index:2517401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CPH2fIAQAAbgMAAA4AAAAAAAAAAQAgAAAAHgEAAGRycy9lMm9Eb2Mu&#10;eG1sUEsFBgAAAAAGAAYAWQEAAFgFA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18"/>
      <w:ind w:right="360"/>
      <w:jc w:val="right"/>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41184" behindDoc="0" locked="0" layoutInCell="1" allowOverlap="1">
              <wp:simplePos x="0" y="0"/>
              <wp:positionH relativeFrom="margin">
                <wp:align>right</wp:align>
              </wp:positionH>
              <wp:positionV relativeFrom="paragraph">
                <wp:align>center</wp:align>
              </wp:positionV>
              <wp:extent cx="1828800" cy="1828800"/>
              <wp:effectExtent l="0" t="0" r="0" b="0"/>
              <wp:wrapNone/>
              <wp:docPr id="669"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6" o:spid="_x0000_s1026" o:spt="202" type="#_x0000_t202" style="position:absolute;left:0pt;height:144pt;width:144pt;mso-position-horizontal:right;mso-position-horizontal-relative:margin;mso-position-vertical:center;mso-wrap-style:none;z-index:2517411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J8aJgHIAQAAbgMAAA4AAAAAAAAAAQAgAAAAHgEAAGRycy9lMm9Eb2Mu&#10;eG1sUEsFBgAAAAAGAAYAWQEAAFgFA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18"/>
      <w:ind w:right="360"/>
      <w:jc w:val="right"/>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42208" behindDoc="0" locked="0" layoutInCell="1" allowOverlap="1">
              <wp:simplePos x="0" y="0"/>
              <wp:positionH relativeFrom="margin">
                <wp:align>right</wp:align>
              </wp:positionH>
              <wp:positionV relativeFrom="paragraph">
                <wp:align>center</wp:align>
              </wp:positionV>
              <wp:extent cx="1828800" cy="1828800"/>
              <wp:effectExtent l="0" t="0" r="0" b="0"/>
              <wp:wrapNone/>
              <wp:docPr id="670"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jc w:val="right"/>
                          </w:pPr>
                          <w:r>
                            <w:fldChar w:fldCharType="begin"/>
                          </w:r>
                          <w:r>
                            <w:instrText xml:space="preserve">PAGE   \* MERGEFORMAT</w:instrText>
                          </w:r>
                          <w:r>
                            <w:fldChar w:fldCharType="separate"/>
                          </w:r>
                          <w:r>
                            <w:rPr>
                              <w:lang w:val="zh-CN"/>
                            </w:rPr>
                            <w:t>2</w:t>
                          </w:r>
                          <w:r>
                            <w:fldChar w:fldCharType="end"/>
                          </w:r>
                        </w:p>
                      </w:txbxContent>
                    </wps:txbx>
                    <wps:bodyPr vert="horz" wrap="none" lIns="0" tIns="0" rIns="0" bIns="0" anchor="t" upright="0">
                      <a:spAutoFit/>
                    </wps:bodyPr>
                  </wps:wsp>
                </a:graphicData>
              </a:graphic>
            </wp:anchor>
          </w:drawing>
        </mc:Choice>
        <mc:Fallback>
          <w:pict>
            <v:shape id="文本框 97" o:spid="_x0000_s1026" o:spt="202" type="#_x0000_t202" style="position:absolute;left:0pt;height:144pt;width:144pt;mso-position-horizontal:right;mso-position-horizontal-relative:margin;mso-position-vertical:center;mso-wrap-style:none;z-index:2517422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grsZByQEAAG4DAAAOAAAAAAAAAAEAIAAAAB4BAABkcnMvZTJvRG9j&#10;LnhtbFBLBQYAAAAABgAGAFkBAABZBQAAAAA=&#10;">
              <v:fill on="f" focussize="0,0"/>
              <v:stroke on="f"/>
              <v:imagedata o:title=""/>
              <o:lock v:ext="edit" aspectratio="f"/>
              <v:textbox inset="0mm,0mm,0mm,0mm" style="mso-fit-shape-to-text:t;">
                <w:txbxContent>
                  <w:p>
                    <w:pPr>
                      <w:pStyle w:val="18"/>
                      <w:jc w:val="right"/>
                    </w:pPr>
                    <w:r>
                      <w:fldChar w:fldCharType="begin"/>
                    </w:r>
                    <w:r>
                      <w:instrText xml:space="preserve">PAGE   \* MERGEFORMAT</w:instrText>
                    </w:r>
                    <w:r>
                      <w:fldChar w:fldCharType="separate"/>
                    </w:r>
                    <w:r>
                      <w:rPr>
                        <w:lang w:val="zh-CN"/>
                      </w:rPr>
                      <w:t>2</w:t>
                    </w:r>
                    <w:r>
                      <w:fldChar w:fldCharType="end"/>
                    </w:r>
                  </w:p>
                </w:txbxContent>
              </v:textbox>
            </v:shape>
          </w:pict>
        </mc:Fallback>
      </mc:AlternateContent>
    </w:r>
  </w:p>
  <w:p>
    <w:pPr>
      <w:pStyle w:val="18"/>
      <w:ind w:right="360"/>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43232" behindDoc="0" locked="0" layoutInCell="1" allowOverlap="1">
              <wp:simplePos x="0" y="0"/>
              <wp:positionH relativeFrom="margin">
                <wp:align>right</wp:align>
              </wp:positionH>
              <wp:positionV relativeFrom="paragraph">
                <wp:align>center</wp:align>
              </wp:positionV>
              <wp:extent cx="1828800" cy="1828800"/>
              <wp:effectExtent l="0" t="0" r="0" b="0"/>
              <wp:wrapNone/>
              <wp:docPr id="671"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8" o:spid="_x0000_s1026" o:spt="202" type="#_x0000_t202" style="position:absolute;left:0pt;height:144pt;width:144pt;mso-position-horizontal:right;mso-position-horizontal-relative:margin;mso-position-vertical:center;mso-wrap-style:none;z-index:2517432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gC5OzyQEAAG4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18"/>
      <w:ind w:right="360"/>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44256" behindDoc="0" locked="0" layoutInCell="1" allowOverlap="1">
              <wp:simplePos x="0" y="0"/>
              <wp:positionH relativeFrom="margin">
                <wp:align>right</wp:align>
              </wp:positionH>
              <wp:positionV relativeFrom="paragraph">
                <wp:align>center</wp:align>
              </wp:positionV>
              <wp:extent cx="1828800" cy="1828800"/>
              <wp:effectExtent l="0" t="0" r="0" b="0"/>
              <wp:wrapNone/>
              <wp:docPr id="672"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jc w:val="right"/>
                          </w:pPr>
                          <w:r>
                            <w:fldChar w:fldCharType="begin"/>
                          </w:r>
                          <w:r>
                            <w:instrText xml:space="preserve">PAGE   \* MERGEFORMAT</w:instrText>
                          </w:r>
                          <w:r>
                            <w:fldChar w:fldCharType="separate"/>
                          </w:r>
                          <w:r>
                            <w:rPr>
                              <w:lang w:val="zh-CN"/>
                            </w:rPr>
                            <w:t>1</w:t>
                          </w:r>
                          <w:r>
                            <w:fldChar w:fldCharType="end"/>
                          </w:r>
                        </w:p>
                      </w:txbxContent>
                    </wps:txbx>
                    <wps:bodyPr vert="horz" wrap="none" lIns="0" tIns="0" rIns="0" bIns="0" anchor="t" upright="0">
                      <a:spAutoFit/>
                    </wps:bodyPr>
                  </wps:wsp>
                </a:graphicData>
              </a:graphic>
            </wp:anchor>
          </w:drawing>
        </mc:Choice>
        <mc:Fallback>
          <w:pict>
            <v:shape id="文本框 99" o:spid="_x0000_s1026" o:spt="202" type="#_x0000_t202" style="position:absolute;left:0pt;height:144pt;width:144pt;mso-position-horizontal:right;mso-position-horizontal-relative:margin;mso-position-vertical:center;mso-wrap-style:none;z-index:2517442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0WwJqyQEAAG4DAAAOAAAAAAAAAAEAIAAAAB4BAABkcnMvZTJvRG9j&#10;LnhtbFBLBQYAAAAABgAGAFkBAABZBQAAAAA=&#10;">
              <v:fill on="f" focussize="0,0"/>
              <v:stroke on="f"/>
              <v:imagedata o:title=""/>
              <o:lock v:ext="edit" aspectratio="f"/>
              <v:textbox inset="0mm,0mm,0mm,0mm" style="mso-fit-shape-to-text:t;">
                <w:txbxContent>
                  <w:p>
                    <w:pPr>
                      <w:pStyle w:val="18"/>
                      <w:jc w:val="right"/>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pPr>
      <w:pStyle w:val="18"/>
      <w:ind w:right="360"/>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45280" behindDoc="0" locked="0" layoutInCell="1" allowOverlap="1">
              <wp:simplePos x="0" y="0"/>
              <wp:positionH relativeFrom="margin">
                <wp:align>right</wp:align>
              </wp:positionH>
              <wp:positionV relativeFrom="paragraph">
                <wp:align>center</wp:align>
              </wp:positionV>
              <wp:extent cx="1828800" cy="1828800"/>
              <wp:effectExtent l="0" t="0" r="0" b="0"/>
              <wp:wrapNone/>
              <wp:docPr id="673"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0" o:spid="_x0000_s1026" o:spt="202" type="#_x0000_t202" style="position:absolute;left:0pt;height:144pt;width:144pt;mso-position-horizontal:right;mso-position-horizontal-relative:margin;mso-position-vertical:center;mso-wrap-style:none;z-index:2517452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6cpHdyQEAAG8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46304" behindDoc="0" locked="0" layoutInCell="1" allowOverlap="1">
              <wp:simplePos x="0" y="0"/>
              <wp:positionH relativeFrom="margin">
                <wp:align>right</wp:align>
              </wp:positionH>
              <wp:positionV relativeFrom="paragraph">
                <wp:align>center</wp:align>
              </wp:positionV>
              <wp:extent cx="1828800" cy="1828800"/>
              <wp:effectExtent l="0" t="0" r="0" b="0"/>
              <wp:wrapNone/>
              <wp:docPr id="674"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jc w:val="right"/>
                          </w:pPr>
                          <w:r>
                            <w:fldChar w:fldCharType="begin"/>
                          </w:r>
                          <w:r>
                            <w:instrText xml:space="preserve">PAGE   \* MERGEFORMAT</w:instrText>
                          </w:r>
                          <w:r>
                            <w:fldChar w:fldCharType="separate"/>
                          </w:r>
                          <w:r>
                            <w:rPr>
                              <w:lang w:val="zh-CN"/>
                            </w:rPr>
                            <w:t>1</w:t>
                          </w:r>
                          <w:r>
                            <w:fldChar w:fldCharType="end"/>
                          </w:r>
                        </w:p>
                      </w:txbxContent>
                    </wps:txbx>
                    <wps:bodyPr vert="horz" wrap="none" lIns="0" tIns="0" rIns="0" bIns="0" anchor="t" upright="0">
                      <a:spAutoFit/>
                    </wps:bodyPr>
                  </wps:wsp>
                </a:graphicData>
              </a:graphic>
            </wp:anchor>
          </w:drawing>
        </mc:Choice>
        <mc:Fallback>
          <w:pict>
            <v:shape id="文本框 101" o:spid="_x0000_s1026" o:spt="202" type="#_x0000_t202" style="position:absolute;left:0pt;height:144pt;width:144pt;mso-position-horizontal:right;mso-position-horizontal-relative:margin;mso-position-vertical:center;mso-wrap-style:none;z-index:2517463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wK2uTyQEAAG8DAAAOAAAAAAAAAAEAIAAAAB4BAABkcnMvZTJvRG9j&#10;LnhtbFBLBQYAAAAABgAGAFkBAABZBQAAAAA=&#10;">
              <v:fill on="f" focussize="0,0"/>
              <v:stroke on="f"/>
              <v:imagedata o:title=""/>
              <o:lock v:ext="edit" aspectratio="f"/>
              <v:textbox inset="0mm,0mm,0mm,0mm" style="mso-fit-shape-to-text:t;">
                <w:txbxContent>
                  <w:p>
                    <w:pPr>
                      <w:pStyle w:val="18"/>
                      <w:jc w:val="right"/>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pPr>
      <w:pStyle w:val="18"/>
      <w:jc w:val="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align>center</wp:align>
              </wp:positionV>
              <wp:extent cx="1828800" cy="1828800"/>
              <wp:effectExtent l="0" t="0" r="0" b="0"/>
              <wp:wrapNone/>
              <wp:docPr id="596"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jc w:val="right"/>
                          </w:pPr>
                          <w:r>
                            <w:fldChar w:fldCharType="begin"/>
                          </w:r>
                          <w:r>
                            <w:instrText xml:space="preserve">PAGE   \* MERGEFORMAT</w:instrText>
                          </w:r>
                          <w:r>
                            <w:fldChar w:fldCharType="separate"/>
                          </w:r>
                          <w:r>
                            <w:rPr>
                              <w:lang w:val="zh-CN"/>
                            </w:rPr>
                            <w:t>2</w:t>
                          </w:r>
                          <w:r>
                            <w:fldChar w:fldCharType="end"/>
                          </w:r>
                        </w:p>
                      </w:txbxContent>
                    </wps:txbx>
                    <wps:bodyPr vert="horz" wrap="none" lIns="0" tIns="0" rIns="0" bIns="0" anchor="t" upright="0">
                      <a:spAutoFit/>
                    </wps:bodyPr>
                  </wps:wsp>
                </a:graphicData>
              </a:graphic>
            </wp:anchor>
          </w:drawing>
        </mc:Choice>
        <mc:Fallback>
          <w:pict>
            <v:shape id="文本框 23" o:spid="_x0000_s1026" o:spt="202" type="#_x0000_t202" style="position:absolute;left:0pt;height:144pt;width:144pt;mso-position-horizontal:right;mso-position-horizontal-relative:margin;mso-position-vertical:center;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51gsxyQEAAG4DAAAOAAAAAAAAAAEAIAAAAB4BAABkcnMvZTJvRG9j&#10;LnhtbFBLBQYAAAAABgAGAFkBAABZBQAAAAA=&#10;">
              <v:fill on="f" focussize="0,0"/>
              <v:stroke on="f"/>
              <v:imagedata o:title=""/>
              <o:lock v:ext="edit" aspectratio="f"/>
              <v:textbox inset="0mm,0mm,0mm,0mm" style="mso-fit-shape-to-text:t;">
                <w:txbxContent>
                  <w:p>
                    <w:pPr>
                      <w:pStyle w:val="18"/>
                      <w:jc w:val="right"/>
                    </w:pPr>
                    <w:r>
                      <w:fldChar w:fldCharType="begin"/>
                    </w:r>
                    <w:r>
                      <w:instrText xml:space="preserve">PAGE   \* MERGEFORMAT</w:instrText>
                    </w:r>
                    <w:r>
                      <w:fldChar w:fldCharType="separate"/>
                    </w:r>
                    <w:r>
                      <w:rPr>
                        <w:lang w:val="zh-CN"/>
                      </w:rPr>
                      <w:t>2</w:t>
                    </w:r>
                    <w:r>
                      <w:fldChar w:fldCharType="end"/>
                    </w:r>
                  </w:p>
                </w:txbxContent>
              </v:textbox>
            </v:shape>
          </w:pict>
        </mc:Fallback>
      </mc:AlternateContent>
    </w:r>
  </w:p>
  <w:p>
    <w:pPr>
      <w:pStyle w:val="18"/>
      <w:ind w:right="450"/>
      <w:jc w:val="right"/>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47328" behindDoc="0" locked="0" layoutInCell="1" allowOverlap="1">
              <wp:simplePos x="0" y="0"/>
              <wp:positionH relativeFrom="margin">
                <wp:align>right</wp:align>
              </wp:positionH>
              <wp:positionV relativeFrom="paragraph">
                <wp:align>center</wp:align>
              </wp:positionV>
              <wp:extent cx="1828800" cy="1828800"/>
              <wp:effectExtent l="0" t="0" r="0" b="0"/>
              <wp:wrapNone/>
              <wp:docPr id="675"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2" o:spid="_x0000_s1026" o:spt="202" type="#_x0000_t202" style="position:absolute;left:0pt;height:144pt;width:144pt;mso-position-horizontal:right;mso-position-horizontal-relative:margin;mso-position-vertical:center;mso-wrap-style:none;z-index:2517473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QcR+ryQEAAG8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18"/>
      <w:jc w:val="right"/>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48352" behindDoc="0" locked="0" layoutInCell="1" allowOverlap="1">
              <wp:simplePos x="0" y="0"/>
              <wp:positionH relativeFrom="margin">
                <wp:align>right</wp:align>
              </wp:positionH>
              <wp:positionV relativeFrom="paragraph">
                <wp:align>center</wp:align>
              </wp:positionV>
              <wp:extent cx="1828800" cy="1828800"/>
              <wp:effectExtent l="0" t="0" r="0" b="0"/>
              <wp:wrapNone/>
              <wp:docPr id="676"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jc w:val="right"/>
                          </w:pPr>
                          <w:r>
                            <w:fldChar w:fldCharType="begin"/>
                          </w:r>
                          <w:r>
                            <w:instrText xml:space="preserve">PAGE   \* MERGEFORMAT</w:instrText>
                          </w:r>
                          <w:r>
                            <w:fldChar w:fldCharType="separate"/>
                          </w:r>
                          <w:r>
                            <w:rPr>
                              <w:lang w:val="zh-CN"/>
                            </w:rPr>
                            <w:t>1</w:t>
                          </w:r>
                          <w:r>
                            <w:fldChar w:fldCharType="end"/>
                          </w:r>
                        </w:p>
                      </w:txbxContent>
                    </wps:txbx>
                    <wps:bodyPr vert="horz" wrap="none" lIns="0" tIns="0" rIns="0" bIns="0" anchor="t" upright="0">
                      <a:spAutoFit/>
                    </wps:bodyPr>
                  </wps:wsp>
                </a:graphicData>
              </a:graphic>
            </wp:anchor>
          </w:drawing>
        </mc:Choice>
        <mc:Fallback>
          <w:pict>
            <v:shape id="文本框 103" o:spid="_x0000_s1026" o:spt="202" type="#_x0000_t202" style="position:absolute;left:0pt;height:144pt;width:144pt;mso-position-horizontal:right;mso-position-horizontal-relative:margin;mso-position-vertical:center;mso-wrap-style:none;z-index:2517483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ZXBYkMoBAABvAwAADgAAAAAAAAABACAAAAAeAQAAZHJzL2Uyb0Rv&#10;Yy54bWxQSwUGAAAAAAYABgBZAQAAWgUAAAAA&#10;">
              <v:fill on="f" focussize="0,0"/>
              <v:stroke on="f"/>
              <v:imagedata o:title=""/>
              <o:lock v:ext="edit" aspectratio="f"/>
              <v:textbox inset="0mm,0mm,0mm,0mm" style="mso-fit-shape-to-text:t;">
                <w:txbxContent>
                  <w:p>
                    <w:pPr>
                      <w:pStyle w:val="18"/>
                      <w:jc w:val="right"/>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pPr>
      <w:pStyle w:val="18"/>
      <w:jc w:val="right"/>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jc w:val="center"/>
    </w:pPr>
    <w:r>
      <w:rPr>
        <w:sz w:val="18"/>
      </w:rPr>
      <mc:AlternateContent>
        <mc:Choice Requires="wps">
          <w:drawing>
            <wp:anchor distT="0" distB="0" distL="114300" distR="114300" simplePos="0" relativeHeight="251749376" behindDoc="0" locked="0" layoutInCell="1" allowOverlap="1">
              <wp:simplePos x="0" y="0"/>
              <wp:positionH relativeFrom="margin">
                <wp:align>right</wp:align>
              </wp:positionH>
              <wp:positionV relativeFrom="paragraph">
                <wp:align>center</wp:align>
              </wp:positionV>
              <wp:extent cx="1828800" cy="1828800"/>
              <wp:effectExtent l="0" t="0" r="0" b="0"/>
              <wp:wrapNone/>
              <wp:docPr id="677"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4" o:spid="_x0000_s1026" o:spt="202" type="#_x0000_t202" style="position:absolute;left:0pt;height:144pt;width:144pt;mso-position-horizontal:right;mso-position-horizontal-relative:margin;mso-position-vertical:center;mso-wrap-style:none;z-index:2517493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QxffbyQEAAG8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50400" behindDoc="0" locked="0" layoutInCell="1" allowOverlap="1">
              <wp:simplePos x="0" y="0"/>
              <wp:positionH relativeFrom="margin">
                <wp:align>right</wp:align>
              </wp:positionH>
              <wp:positionV relativeFrom="paragraph">
                <wp:align>center</wp:align>
              </wp:positionV>
              <wp:extent cx="1828800" cy="1828800"/>
              <wp:effectExtent l="0" t="0" r="0" b="0"/>
              <wp:wrapNone/>
              <wp:docPr id="678"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jc w:val="right"/>
                          </w:pPr>
                          <w:r>
                            <w:fldChar w:fldCharType="begin"/>
                          </w:r>
                          <w:r>
                            <w:instrText xml:space="preserve">PAGE   \* MERGEFORMAT</w:instrText>
                          </w:r>
                          <w:r>
                            <w:fldChar w:fldCharType="separate"/>
                          </w:r>
                          <w:r>
                            <w:rPr>
                              <w:lang w:val="zh-CN"/>
                            </w:rPr>
                            <w:t>1</w:t>
                          </w:r>
                          <w:r>
                            <w:fldChar w:fldCharType="end"/>
                          </w:r>
                        </w:p>
                      </w:txbxContent>
                    </wps:txbx>
                    <wps:bodyPr vert="horz" wrap="none" lIns="0" tIns="0" rIns="0" bIns="0" anchor="t" upright="0">
                      <a:spAutoFit/>
                    </wps:bodyPr>
                  </wps:wsp>
                </a:graphicData>
              </a:graphic>
            </wp:anchor>
          </w:drawing>
        </mc:Choice>
        <mc:Fallback>
          <w:pict>
            <v:shape id="文本框 105" o:spid="_x0000_s1026" o:spt="202" type="#_x0000_t202" style="position:absolute;left:0pt;height:144pt;width:144pt;mso-position-horizontal:right;mso-position-horizontal-relative:margin;mso-position-vertical:center;mso-wrap-style:none;z-index:2517504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Qtd37IAQAAbwMAAA4AAAAAAAAAAQAgAAAAHgEAAGRycy9lMm9Eb2Mu&#10;eG1sUEsFBgAAAAAGAAYAWQEAAFgFAAAAAA==&#10;">
              <v:fill on="f" focussize="0,0"/>
              <v:stroke on="f"/>
              <v:imagedata o:title=""/>
              <o:lock v:ext="edit" aspectratio="f"/>
              <v:textbox inset="0mm,0mm,0mm,0mm" style="mso-fit-shape-to-text:t;">
                <w:txbxContent>
                  <w:p>
                    <w:pPr>
                      <w:pStyle w:val="18"/>
                      <w:jc w:val="right"/>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pPr>
      <w:pStyle w:val="18"/>
      <w:ind w:right="360"/>
      <w:jc w:val="cen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51424" behindDoc="0" locked="0" layoutInCell="1" allowOverlap="1">
              <wp:simplePos x="0" y="0"/>
              <wp:positionH relativeFrom="margin">
                <wp:align>right</wp:align>
              </wp:positionH>
              <wp:positionV relativeFrom="paragraph">
                <wp:align>center</wp:align>
              </wp:positionV>
              <wp:extent cx="1828800" cy="1828800"/>
              <wp:effectExtent l="0" t="0" r="0" b="0"/>
              <wp:wrapNone/>
              <wp:docPr id="679"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6" o:spid="_x0000_s1026" o:spt="202" type="#_x0000_t202" style="position:absolute;left:0pt;height:144pt;width:144pt;mso-position-horizontal:right;mso-position-horizontal-relative:margin;mso-position-vertical:center;mso-wrap-style:none;z-index:2517514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BHcDRsoBAABvAwAADgAAAAAAAAABACAAAAAeAQAAZHJzL2Uyb0Rv&#10;Yy54bWxQSwUGAAAAAAYABgBZAQAAWgU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18"/>
      <w:ind w:right="360"/>
      <w:jc w:val="cen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52448" behindDoc="0" locked="0" layoutInCell="1" allowOverlap="1">
              <wp:simplePos x="0" y="0"/>
              <wp:positionH relativeFrom="margin">
                <wp:align>right</wp:align>
              </wp:positionH>
              <wp:positionV relativeFrom="paragraph">
                <wp:align>center</wp:align>
              </wp:positionV>
              <wp:extent cx="1828800" cy="1828800"/>
              <wp:effectExtent l="0" t="0" r="0" b="0"/>
              <wp:wrapNone/>
              <wp:docPr id="680"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jc w:val="right"/>
                          </w:pPr>
                          <w:r>
                            <w:fldChar w:fldCharType="begin"/>
                          </w:r>
                          <w:r>
                            <w:instrText xml:space="preserve">PAGE   \* MERGEFORMAT</w:instrText>
                          </w:r>
                          <w:r>
                            <w:fldChar w:fldCharType="separate"/>
                          </w:r>
                          <w:r>
                            <w:rPr>
                              <w:lang w:val="zh-CN"/>
                            </w:rPr>
                            <w:t>1</w:t>
                          </w:r>
                          <w:r>
                            <w:fldChar w:fldCharType="end"/>
                          </w:r>
                        </w:p>
                      </w:txbxContent>
                    </wps:txbx>
                    <wps:bodyPr vert="horz" wrap="none" lIns="0" tIns="0" rIns="0" bIns="0" anchor="t" upright="0">
                      <a:spAutoFit/>
                    </wps:bodyPr>
                  </wps:wsp>
                </a:graphicData>
              </a:graphic>
            </wp:anchor>
          </w:drawing>
        </mc:Choice>
        <mc:Fallback>
          <w:pict>
            <v:shape id="文本框 107" o:spid="_x0000_s1026" o:spt="202" type="#_x0000_t202" style="position:absolute;left:0pt;height:144pt;width:144pt;mso-position-horizontal:right;mso-position-horizontal-relative:margin;mso-position-vertical:center;mso-wrap-style:none;z-index:2517524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AoEOwyQEAAG8DAAAOAAAAAAAAAAEAIAAAAB4BAABkcnMvZTJvRG9j&#10;LnhtbFBLBQYAAAAABgAGAFkBAABZBQAAAAA=&#10;">
              <v:fill on="f" focussize="0,0"/>
              <v:stroke on="f"/>
              <v:imagedata o:title=""/>
              <o:lock v:ext="edit" aspectratio="f"/>
              <v:textbox inset="0mm,0mm,0mm,0mm" style="mso-fit-shape-to-text:t;">
                <w:txbxContent>
                  <w:p>
                    <w:pPr>
                      <w:pStyle w:val="18"/>
                      <w:jc w:val="right"/>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pPr>
      <w:pStyle w:val="18"/>
      <w:ind w:right="360"/>
      <w:jc w:val="cente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53472" behindDoc="0" locked="0" layoutInCell="1" allowOverlap="1">
              <wp:simplePos x="0" y="0"/>
              <wp:positionH relativeFrom="margin">
                <wp:align>right</wp:align>
              </wp:positionH>
              <wp:positionV relativeFrom="paragraph">
                <wp:align>center</wp:align>
              </wp:positionV>
              <wp:extent cx="1828800" cy="1828800"/>
              <wp:effectExtent l="0" t="0" r="0" b="0"/>
              <wp:wrapNone/>
              <wp:docPr id="681"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8" o:spid="_x0000_s1026" o:spt="202" type="#_x0000_t202" style="position:absolute;left:0pt;height:144pt;width:144pt;mso-position-horizontal:right;mso-position-horizontal-relative:margin;mso-position-vertical:center;mso-wrap-style:none;z-index:2517534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fylscyQEAAG8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18"/>
      <w:ind w:right="360"/>
      <w:jc w:val="cen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54496" behindDoc="0" locked="0" layoutInCell="1" allowOverlap="1">
              <wp:simplePos x="0" y="0"/>
              <wp:positionH relativeFrom="margin">
                <wp:align>right</wp:align>
              </wp:positionH>
              <wp:positionV relativeFrom="paragraph">
                <wp:align>center</wp:align>
              </wp:positionV>
              <wp:extent cx="1828800" cy="1828800"/>
              <wp:effectExtent l="0" t="0" r="0" b="0"/>
              <wp:wrapNone/>
              <wp:docPr id="682"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jc w:val="right"/>
                          </w:pPr>
                          <w:r>
                            <w:fldChar w:fldCharType="begin"/>
                          </w:r>
                          <w:r>
                            <w:instrText xml:space="preserve">PAGE   \* MERGEFORMAT</w:instrText>
                          </w:r>
                          <w:r>
                            <w:fldChar w:fldCharType="separate"/>
                          </w:r>
                          <w:r>
                            <w:rPr>
                              <w:lang w:val="zh-CN"/>
                            </w:rPr>
                            <w:t>1</w:t>
                          </w:r>
                          <w:r>
                            <w:fldChar w:fldCharType="end"/>
                          </w:r>
                        </w:p>
                      </w:txbxContent>
                    </wps:txbx>
                    <wps:bodyPr vert="horz" wrap="none" lIns="0" tIns="0" rIns="0" bIns="0" anchor="t" upright="0">
                      <a:spAutoFit/>
                    </wps:bodyPr>
                  </wps:wsp>
                </a:graphicData>
              </a:graphic>
            </wp:anchor>
          </w:drawing>
        </mc:Choice>
        <mc:Fallback>
          <w:pict>
            <v:shape id="文本框 109" o:spid="_x0000_s1026" o:spt="202" type="#_x0000_t202" style="position:absolute;left:0pt;height:144pt;width:144pt;mso-position-horizontal:right;mso-position-horizontal-relative:margin;mso-position-vertical:center;mso-wrap-style:none;z-index:2517544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qyxwnyQEAAG8DAAAOAAAAAAAAAAEAIAAAAB4BAABkcnMvZTJvRG9j&#10;LnhtbFBLBQYAAAAABgAGAFkBAABZBQAAAAA=&#10;">
              <v:fill on="f" focussize="0,0"/>
              <v:stroke on="f"/>
              <v:imagedata o:title=""/>
              <o:lock v:ext="edit" aspectratio="f"/>
              <v:textbox inset="0mm,0mm,0mm,0mm" style="mso-fit-shape-to-text:t;">
                <w:txbxContent>
                  <w:p>
                    <w:pPr>
                      <w:pStyle w:val="18"/>
                      <w:jc w:val="right"/>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pPr>
      <w:pStyle w:val="18"/>
      <w:ind w:right="360"/>
      <w:jc w:val="cen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pPr>
    <w:r>
      <w:rPr>
        <w:sz w:val="18"/>
      </w:rPr>
      <mc:AlternateContent>
        <mc:Choice Requires="wps">
          <w:drawing>
            <wp:anchor distT="0" distB="0" distL="114300" distR="114300" simplePos="0" relativeHeight="251755520" behindDoc="0" locked="0" layoutInCell="1" allowOverlap="1">
              <wp:simplePos x="0" y="0"/>
              <wp:positionH relativeFrom="margin">
                <wp:align>right</wp:align>
              </wp:positionH>
              <wp:positionV relativeFrom="paragraph">
                <wp:align>center</wp:align>
              </wp:positionV>
              <wp:extent cx="1828800" cy="1828800"/>
              <wp:effectExtent l="0" t="0" r="0" b="0"/>
              <wp:wrapNone/>
              <wp:docPr id="683"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10" o:spid="_x0000_s1026" o:spt="202" type="#_x0000_t202" style="position:absolute;left:0pt;height:144pt;width:144pt;mso-position-horizontal:right;mso-position-horizontal-relative:margin;mso-position-vertical:center;mso-wrap-style:none;z-index:2517555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HhTgRyQEAAG8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756544" behindDoc="0" locked="0" layoutInCell="1" allowOverlap="1">
              <wp:simplePos x="0" y="0"/>
              <wp:positionH relativeFrom="margin">
                <wp:align>right</wp:align>
              </wp:positionH>
              <wp:positionV relativeFrom="paragraph">
                <wp:align>center</wp:align>
              </wp:positionV>
              <wp:extent cx="1828800" cy="1828800"/>
              <wp:effectExtent l="0" t="0" r="0" b="0"/>
              <wp:wrapNone/>
              <wp:docPr id="684"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jc w:val="right"/>
                          </w:pPr>
                          <w:r>
                            <w:fldChar w:fldCharType="begin"/>
                          </w:r>
                          <w:r>
                            <w:instrText xml:space="preserve">PAGE   \* MERGEFORMAT</w:instrText>
                          </w:r>
                          <w:r>
                            <w:fldChar w:fldCharType="separate"/>
                          </w:r>
                          <w:r>
                            <w:rPr>
                              <w:lang w:val="zh-CN"/>
                            </w:rPr>
                            <w:t>1</w:t>
                          </w:r>
                          <w:r>
                            <w:fldChar w:fldCharType="end"/>
                          </w:r>
                        </w:p>
                      </w:txbxContent>
                    </wps:txbx>
                    <wps:bodyPr vert="horz" wrap="none" lIns="0" tIns="0" rIns="0" bIns="0" anchor="t" upright="0">
                      <a:spAutoFit/>
                    </wps:bodyPr>
                  </wps:wsp>
                </a:graphicData>
              </a:graphic>
            </wp:anchor>
          </w:drawing>
        </mc:Choice>
        <mc:Fallback>
          <w:pict>
            <v:shape id="文本框 111" o:spid="_x0000_s1026" o:spt="202" type="#_x0000_t202" style="position:absolute;left:0pt;height:144pt;width:144pt;mso-position-horizontal:right;mso-position-horizontal-relative:margin;mso-position-vertical:center;mso-wrap-style:none;z-index:2517565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N3MJfyQEAAG8DAAAOAAAAAAAAAAEAIAAAAB4BAABkcnMvZTJvRG9j&#10;LnhtbFBLBQYAAAAABgAGAFkBAABZBQAAAAA=&#10;">
              <v:fill on="f" focussize="0,0"/>
              <v:stroke on="f"/>
              <v:imagedata o:title=""/>
              <o:lock v:ext="edit" aspectratio="f"/>
              <v:textbox inset="0mm,0mm,0mm,0mm" style="mso-fit-shape-to-text:t;">
                <w:txbxContent>
                  <w:p>
                    <w:pPr>
                      <w:pStyle w:val="18"/>
                      <w:jc w:val="right"/>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pPr>
      <w:pStyle w:val="1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hint="eastAsia" w:ascii="黑体" w:hAnsi="黑体" w:eastAsia="黑体"/>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r>
      <w:rPr>
        <w:rFonts w:hint="eastAsia" w:ascii="黑体" w:hAnsi="黑体" w:eastAsia="黑体"/>
      </w:rPr>
      <w:t>Q/DHFL 060-2017</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r>
      <w:rPr>
        <w:rFonts w:hint="eastAsia" w:ascii="黑体" w:hAnsi="黑体" w:eastAsia="黑体"/>
      </w:rPr>
      <w:t>Q/DHFL 104-2016</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r>
      <w:rPr>
        <w:rFonts w:hint="eastAsia" w:ascii="黑体" w:hAnsi="黑体" w:eastAsia="黑体"/>
      </w:rPr>
      <w:t>Q/DHFL 105-2016</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r>
      <w:rPr>
        <w:rFonts w:hint="eastAsia" w:ascii="黑体" w:hAnsi="黑体" w:eastAsia="黑体"/>
      </w:rPr>
      <w:t>Q/DHFL 106-2016</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r>
      <w:rPr>
        <w:rFonts w:hint="eastAsia" w:ascii="黑体" w:hAnsi="黑体" w:eastAsia="黑体"/>
      </w:rPr>
      <w:t>Q/DHFL 107-2016</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r>
      <w:rPr>
        <w:rFonts w:hint="eastAsia" w:ascii="黑体" w:hAnsi="黑体" w:eastAsia="黑体"/>
      </w:rPr>
      <w:t>Q/DHFL 108-2016</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ascii="黑体" w:hAnsi="黑体" w:eastAsia="黑体"/>
      </w:rPr>
    </w:pPr>
    <w:r>
      <w:rPr>
        <w:rFonts w:hint="eastAsia" w:ascii="黑体" w:hAnsi="黑体" w:eastAsia="黑体"/>
      </w:rPr>
      <w:t>Q/DHFL 109-2016</w:t>
    </w:r>
    <w:r>
      <w:rPr>
        <w:rFonts w:ascii="黑体" w:hAnsi="黑体" w:eastAsia="黑体"/>
      </w:rPr>
      <w:t xml:space="preserve"> </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ascii="黑体" w:hAnsi="黑体" w:eastAsia="黑体"/>
      </w:rP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ascii="黑体" w:hAnsi="黑体" w:eastAsia="黑体"/>
      </w:rPr>
    </w:pPr>
    <w:r>
      <w:rPr>
        <w:rFonts w:hint="eastAsia" w:ascii="黑体" w:hAnsi="黑体" w:eastAsia="黑体"/>
      </w:rPr>
      <w:t>Q/DHFL 110-2016</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ascii="黑体" w:hAnsi="黑体" w:eastAsia="黑体"/>
      </w:rP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ascii="黑体" w:hAnsi="黑体" w:eastAsia="黑体"/>
      </w:rPr>
    </w:pPr>
    <w:r>
      <w:rPr>
        <w:rFonts w:hint="eastAsia" w:ascii="黑体" w:hAnsi="黑体" w:eastAsia="黑体"/>
      </w:rPr>
      <w:t>Q/DHFL 111-2016</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ordWrap w:val="0"/>
      <w:spacing w:after="220"/>
      <w:jc w:val="right"/>
      <w:rPr>
        <w:rFonts w:hint="eastAsia" w:ascii="黑体" w:hAnsi="黑体" w:eastAsia="黑体"/>
      </w:rP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ordWrap w:val="0"/>
      <w:spacing w:after="220"/>
      <w:jc w:val="right"/>
      <w:rPr>
        <w:rFonts w:hint="eastAsia" w:ascii="黑体" w:hAnsi="黑体" w:eastAsia="黑体"/>
      </w:rPr>
    </w:pPr>
    <w:r>
      <w:rPr>
        <w:rFonts w:hint="eastAsia" w:ascii="黑体" w:hAnsi="黑体" w:eastAsia="黑体"/>
      </w:rPr>
      <w:t>Q/DHFL 112-2016</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r>
      <w:rPr>
        <w:rFonts w:hint="eastAsia" w:ascii="黑体" w:hAnsi="黑体" w:eastAsia="黑体"/>
      </w:rPr>
      <w:t>Q/DHFL 061-2017</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r>
      <w:rPr>
        <w:rFonts w:hint="eastAsia" w:ascii="黑体" w:hAnsi="黑体" w:eastAsia="黑体"/>
      </w:rPr>
      <w:t>Q/DHFL 062-2017</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r>
      <w:rPr>
        <w:rFonts w:hint="eastAsia" w:ascii="黑体" w:hAnsi="黑体" w:eastAsia="黑体"/>
      </w:rPr>
      <w:t>Q/DHFL 063-2017</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r>
      <w:rPr>
        <w:rFonts w:hint="eastAsia" w:ascii="黑体" w:hAnsi="黑体" w:eastAsia="黑体"/>
      </w:rPr>
      <w:t>Q/DHFL 064-2017</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r>
      <w:rPr>
        <w:rFonts w:hint="eastAsia" w:ascii="黑体" w:hAnsi="黑体" w:eastAsia="黑体"/>
      </w:rPr>
      <w:t>Q/DHFL 056-2017</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ascii="黑体" w:hAnsi="黑体" w:eastAsia="黑体"/>
      </w:rPr>
    </w:pPr>
    <w:r>
      <w:rPr>
        <w:rFonts w:hint="eastAsia" w:ascii="黑体" w:hAnsi="黑体" w:eastAsia="黑体"/>
      </w:rPr>
      <w:t>Q/DHFL 065-2017</w:t>
    </w:r>
    <w:r>
      <w:rPr>
        <w:rFonts w:ascii="黑体" w:hAnsi="黑体" w:eastAsia="黑体"/>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ascii="黑体" w:hAnsi="黑体" w:eastAsia="黑体"/>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ascii="黑体" w:hAnsi="黑体" w:eastAsia="黑体"/>
      </w:rPr>
    </w:pPr>
    <w:r>
      <w:rPr>
        <w:rFonts w:hint="eastAsia" w:ascii="黑体" w:hAnsi="黑体" w:eastAsia="黑体"/>
      </w:rPr>
      <w:t>Q/DHFL 066-2017</w:t>
    </w:r>
    <w:r>
      <w:rPr>
        <w:rFonts w:ascii="黑体" w:hAnsi="黑体" w:eastAsia="黑体"/>
      </w:rPr>
      <w:t xml:space="preserve">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ascii="黑体" w:hAnsi="黑体" w:eastAsia="黑体"/>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ascii="黑体" w:hAnsi="黑体" w:eastAsia="黑体"/>
      </w:rPr>
    </w:pPr>
    <w:r>
      <w:rPr>
        <w:rFonts w:hint="eastAsia" w:ascii="黑体" w:hAnsi="黑体" w:eastAsia="黑体"/>
      </w:rPr>
      <w:t>Q/DHFL 067-2017</w:t>
    </w:r>
    <w:r>
      <w:rPr>
        <w:rFonts w:ascii="黑体" w:hAnsi="黑体" w:eastAsia="黑体"/>
      </w:rPr>
      <w:t xml:space="preserve">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ascii="黑体" w:hAnsi="黑体" w:eastAsia="黑体"/>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ascii="黑体" w:hAnsi="黑体" w:eastAsia="黑体"/>
      </w:rPr>
    </w:pPr>
    <w:r>
      <w:rPr>
        <w:rFonts w:hint="eastAsia" w:ascii="黑体" w:hAnsi="黑体" w:eastAsia="黑体"/>
      </w:rPr>
      <w:t>Q/DHFL 068-2017</w:t>
    </w:r>
    <w:r>
      <w:rPr>
        <w:rFonts w:ascii="黑体" w:hAnsi="黑体" w:eastAsia="黑体"/>
      </w:rPr>
      <w:t xml:space="preserve"> </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ascii="黑体" w:hAnsi="黑体" w:eastAsia="黑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ascii="黑体" w:hAnsi="黑体" w:eastAsia="黑体"/>
      </w:rPr>
    </w:pPr>
    <w:r>
      <w:rPr>
        <w:rFonts w:hint="eastAsia" w:ascii="黑体" w:hAnsi="黑体" w:eastAsia="黑体"/>
      </w:rPr>
      <w:t>Q/DHFL 069-2017</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ascii="黑体" w:hAnsi="黑体" w:eastAsia="黑体"/>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ascii="黑体" w:hAnsi="黑体" w:eastAsia="黑体"/>
      </w:rPr>
    </w:pPr>
    <w:r>
      <w:rPr>
        <w:rFonts w:hint="eastAsia" w:ascii="黑体" w:hAnsi="黑体" w:eastAsia="黑体"/>
      </w:rPr>
      <w:t>Q/DHFL 070-2017</w:t>
    </w:r>
    <w:r>
      <w:rPr>
        <w:rFonts w:ascii="黑体" w:hAnsi="黑体" w:eastAsia="黑体"/>
      </w:rPr>
      <w:t xml:space="preserve"> </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ascii="黑体" w:hAnsi="黑体" w:eastAsia="黑体"/>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ascii="黑体" w:hAnsi="黑体" w:eastAsia="黑体"/>
      </w:rPr>
    </w:pPr>
    <w:r>
      <w:rPr>
        <w:rFonts w:hint="eastAsia" w:ascii="黑体" w:hAnsi="黑体" w:eastAsia="黑体"/>
      </w:rPr>
      <w:t>Q/DHFL 071-2017</w:t>
    </w:r>
    <w:r>
      <w:rPr>
        <w:rFonts w:ascii="黑体" w:hAnsi="黑体" w:eastAsia="黑体"/>
      </w:rPr>
      <w:t xml:space="preserve"> </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ascii="黑体" w:hAnsi="黑体" w:eastAsia="黑体"/>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ascii="黑体" w:hAnsi="黑体" w:eastAsia="黑体"/>
      </w:rPr>
    </w:pPr>
    <w:r>
      <w:rPr>
        <w:rFonts w:hint="eastAsia" w:ascii="黑体" w:hAnsi="黑体" w:eastAsia="黑体"/>
      </w:rPr>
      <w:t>Q/DHFL 072-2017</w:t>
    </w:r>
    <w:r>
      <w:rPr>
        <w:rFonts w:ascii="黑体" w:hAnsi="黑体" w:eastAsia="黑体"/>
      </w:rPr>
      <w:t xml:space="preserve"> </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ascii="黑体" w:hAnsi="黑体" w:eastAsia="黑体"/>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ascii="黑体" w:hAnsi="黑体" w:eastAsia="黑体"/>
      </w:rPr>
    </w:pPr>
    <w:r>
      <w:rPr>
        <w:rFonts w:hint="eastAsia" w:ascii="黑体" w:hAnsi="黑体" w:eastAsia="黑体"/>
      </w:rPr>
      <w:t>Q/DHFL 073-2017</w:t>
    </w:r>
    <w:r>
      <w:rPr>
        <w:rFonts w:ascii="黑体" w:hAnsi="黑体" w:eastAsia="黑体"/>
      </w:rPr>
      <w:t xml:space="preserve"> </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ascii="黑体" w:hAnsi="黑体" w:eastAsia="黑体"/>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r>
      <w:rPr>
        <w:rFonts w:hint="eastAsia" w:ascii="黑体" w:hAnsi="黑体" w:eastAsia="黑体"/>
      </w:rPr>
      <w:t>Q/DHFL 057-2017</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ascii="黑体" w:hAnsi="黑体" w:eastAsia="黑体"/>
      </w:rPr>
    </w:pPr>
    <w:r>
      <w:rPr>
        <w:rFonts w:hint="eastAsia" w:ascii="黑体" w:hAnsi="黑体" w:eastAsia="黑体"/>
      </w:rPr>
      <w:t>Q/DHFL 074-2017</w:t>
    </w:r>
    <w:r>
      <w:rPr>
        <w:rFonts w:ascii="黑体" w:hAnsi="黑体" w:eastAsia="黑体"/>
      </w:rPr>
      <w:t xml:space="preserve"> </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ascii="黑体" w:hAnsi="黑体" w:eastAsia="黑体"/>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ascii="黑体" w:hAnsi="黑体" w:eastAsia="黑体"/>
      </w:rPr>
    </w:pPr>
    <w:r>
      <w:rPr>
        <w:rFonts w:hint="eastAsia" w:ascii="黑体" w:hAnsi="黑体" w:eastAsia="黑体"/>
      </w:rPr>
      <w:t>Q/DHFL 075-2017</w:t>
    </w:r>
    <w:r>
      <w:rPr>
        <w:rFonts w:ascii="黑体" w:hAnsi="黑体" w:eastAsia="黑体"/>
      </w:rPr>
      <w:t xml:space="preserve"> </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ascii="黑体" w:hAnsi="黑体" w:eastAsia="黑体"/>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pPr>
    <w:r>
      <w:rPr>
        <w:rFonts w:hint="eastAsia" w:ascii="黑体" w:hAnsi="黑体" w:eastAsia="黑体"/>
      </w:rPr>
      <w:t>Q/DHFL 076-2017</w:t>
    </w:r>
    <w:r>
      <w:t xml:space="preserve"> </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ascii="黑体" w:hAnsi="黑体" w:eastAsia="黑体"/>
      </w:rPr>
    </w:pPr>
    <w:r>
      <w:rPr>
        <w:rFonts w:hint="eastAsia" w:ascii="黑体" w:hAnsi="黑体" w:eastAsia="黑体"/>
      </w:rPr>
      <w:t>Q/DHFL 077-2017</w:t>
    </w:r>
    <w:r>
      <w:rPr>
        <w:rFonts w:ascii="黑体" w:hAnsi="黑体" w:eastAsia="黑体"/>
      </w:rPr>
      <w:t xml:space="preserve"> </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ascii="黑体" w:hAnsi="黑体" w:eastAsia="黑体"/>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ascii="黑体" w:hAnsi="黑体" w:eastAsia="黑体"/>
      </w:rPr>
    </w:pPr>
    <w:r>
      <w:rPr>
        <w:rFonts w:hint="eastAsia" w:ascii="黑体" w:hAnsi="黑体" w:eastAsia="黑体"/>
      </w:rPr>
      <w:t>Q/DHFL 078-2017</w:t>
    </w:r>
    <w:r>
      <w:rPr>
        <w:rFonts w:ascii="黑体" w:hAnsi="黑体" w:eastAsia="黑体"/>
      </w:rPr>
      <w:t xml:space="preserve"> </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ascii="黑体" w:hAnsi="黑体" w:eastAsia="黑体"/>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ascii="黑体" w:hAnsi="黑体" w:eastAsia="黑体"/>
      </w:rPr>
    </w:pPr>
    <w:r>
      <w:rPr>
        <w:rFonts w:hint="eastAsia" w:ascii="黑体" w:hAnsi="黑体" w:eastAsia="黑体"/>
      </w:rPr>
      <w:t>Q/DHFL 079-2017</w:t>
    </w:r>
    <w:r>
      <w:rPr>
        <w:rFonts w:ascii="黑体" w:hAnsi="黑体" w:eastAsia="黑体"/>
      </w:rPr>
      <w:t xml:space="preserve"> </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ascii="黑体" w:hAnsi="黑体" w:eastAsia="黑体"/>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ascii="黑体" w:hAnsi="黑体" w:eastAsia="黑体"/>
      </w:rPr>
    </w:pPr>
    <w:r>
      <w:rPr>
        <w:rFonts w:hint="eastAsia" w:ascii="黑体" w:hAnsi="黑体" w:eastAsia="黑体"/>
      </w:rPr>
      <w:t>Q/DHFL 080-2017</w:t>
    </w:r>
    <w:r>
      <w:rPr>
        <w:rFonts w:ascii="黑体" w:hAnsi="黑体" w:eastAsia="黑体"/>
      </w:rPr>
      <w:t xml:space="preserve"> </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ascii="黑体" w:hAnsi="黑体" w:eastAsia="黑体"/>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ascii="黑体" w:hAnsi="黑体" w:eastAsia="黑体"/>
      </w:rPr>
    </w:pPr>
    <w:r>
      <w:rPr>
        <w:rFonts w:hint="eastAsia" w:ascii="黑体" w:hAnsi="黑体" w:eastAsia="黑体"/>
      </w:rPr>
      <w:t>Q/DHFL 081-2017</w:t>
    </w:r>
    <w:r>
      <w:rPr>
        <w:rFonts w:ascii="黑体" w:hAnsi="黑体" w:eastAsia="黑体"/>
      </w:rPr>
      <w:t xml:space="preserve"> </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ascii="黑体" w:hAnsi="黑体" w:eastAsia="黑体"/>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ordWrap w:val="0"/>
      <w:spacing w:after="220"/>
      <w:jc w:val="right"/>
      <w:rPr>
        <w:rFonts w:hint="eastAsia" w:ascii="黑体" w:hAnsi="黑体" w:eastAsia="黑体"/>
      </w:rPr>
    </w:pPr>
    <w:r>
      <w:rPr>
        <w:rFonts w:hint="eastAsia" w:ascii="黑体" w:hAnsi="黑体" w:eastAsia="黑体"/>
      </w:rPr>
      <w:t>Q/DHFL 082-2017</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ordWrap w:val="0"/>
      <w:spacing w:after="220"/>
      <w:jc w:val="right"/>
      <w:rPr>
        <w:rFonts w:hint="eastAsia" w:ascii="黑体" w:hAnsi="黑体" w:eastAsia="黑体"/>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ordWrap w:val="0"/>
      <w:spacing w:after="220"/>
      <w:jc w:val="right"/>
      <w:rPr>
        <w:rFonts w:hint="eastAsia" w:ascii="黑体" w:hAnsi="黑体" w:eastAsia="黑体"/>
      </w:rPr>
    </w:pPr>
    <w:r>
      <w:rPr>
        <w:rFonts w:hint="eastAsia"/>
      </w:rPr>
      <w:t xml:space="preserve">                                                                       </w:t>
    </w:r>
    <w:r>
      <w:rPr>
        <w:rFonts w:hint="eastAsia" w:ascii="黑体" w:hAnsi="黑体" w:eastAsia="黑体"/>
      </w:rPr>
      <w:t>Q/DHFL 083-2017</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ordWrap w:val="0"/>
      <w:spacing w:after="220"/>
      <w:jc w:val="right"/>
      <w:rPr>
        <w:rFonts w:hint="eastAsia" w:ascii="黑体" w:hAnsi="黑体" w:eastAsia="黑体"/>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r>
      <w:rPr>
        <w:rFonts w:hint="eastAsia" w:ascii="黑体" w:hAnsi="黑体" w:eastAsia="黑体"/>
      </w:rPr>
      <w:t>Q/DHFL 058-2017</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r>
      <w:rPr>
        <w:rFonts w:hint="eastAsia" w:ascii="黑体" w:hAnsi="黑体" w:eastAsia="黑体"/>
      </w:rPr>
      <w:t>Q/DHFL 084-2017</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r>
      <w:rPr>
        <w:rFonts w:hint="eastAsia" w:ascii="黑体" w:hAnsi="黑体" w:eastAsia="黑体"/>
      </w:rPr>
      <w:t>Q/DHFL 085-2017</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r>
      <w:rPr>
        <w:rFonts w:hint="eastAsia" w:ascii="黑体" w:hAnsi="黑体" w:eastAsia="黑体"/>
      </w:rPr>
      <w:t>Q/DHFL 086-2017</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r>
      <w:rPr>
        <w:rFonts w:hint="eastAsia" w:ascii="黑体" w:hAnsi="黑体" w:eastAsia="黑体"/>
      </w:rPr>
      <w:t>Q/DHFL 087-2016</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r>
      <w:rPr>
        <w:rFonts w:hint="eastAsia" w:ascii="黑体" w:hAnsi="黑体" w:eastAsia="黑体"/>
      </w:rPr>
      <w:t>Q/DHFL 088-2016</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r>
      <w:rPr>
        <w:rFonts w:hint="eastAsia" w:ascii="黑体" w:hAnsi="黑体" w:eastAsia="黑体"/>
      </w:rPr>
      <w:t>Q/DHFL 089-2016</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r>
      <w:rPr>
        <w:rFonts w:hint="eastAsia" w:ascii="黑体" w:hAnsi="黑体" w:eastAsia="黑体"/>
      </w:rPr>
      <w:t>Q/DHFL 090-2016</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r>
      <w:rPr>
        <w:rFonts w:hint="eastAsia" w:ascii="黑体" w:hAnsi="黑体" w:eastAsia="黑体"/>
      </w:rPr>
      <w:t>Q/DHFL 091-2016</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r>
      <w:rPr>
        <w:rFonts w:hint="eastAsia" w:ascii="黑体" w:hAnsi="黑体" w:eastAsia="黑体"/>
      </w:rPr>
      <w:t>Q/DHFL 092-2016</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r>
      <w:rPr>
        <w:rFonts w:hint="eastAsia" w:ascii="黑体" w:hAnsi="黑体" w:eastAsia="黑体"/>
      </w:rPr>
      <w:t>Q/DHFL 093-2016</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r>
      <w:rPr>
        <w:rFonts w:hint="eastAsia" w:ascii="黑体" w:hAnsi="黑体" w:eastAsia="黑体"/>
      </w:rPr>
      <w:t>Q/DHFL 059-2017</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r>
      <w:rPr>
        <w:rFonts w:hint="eastAsia" w:ascii="黑体" w:hAnsi="黑体" w:eastAsia="黑体"/>
      </w:rPr>
      <w:t>Q/DHFL 094-2016</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r>
      <w:rPr>
        <w:rFonts w:hint="eastAsia" w:ascii="黑体" w:hAnsi="黑体" w:eastAsia="黑体"/>
      </w:rPr>
      <w:t>Q/DHFL 095-2016</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r>
      <w:rPr>
        <w:rFonts w:hint="eastAsia" w:ascii="黑体" w:hAnsi="黑体" w:eastAsia="黑体"/>
      </w:rPr>
      <w:t>Q/DHFL 097-2016</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r>
      <w:rPr>
        <w:rFonts w:hint="eastAsia" w:ascii="黑体" w:hAnsi="黑体" w:eastAsia="黑体"/>
      </w:rPr>
      <w:t>Q/DHFL 098-2016</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r>
      <w:rPr>
        <w:rFonts w:hint="eastAsia" w:ascii="黑体" w:hAnsi="黑体" w:eastAsia="黑体"/>
      </w:rPr>
      <w:t>Q/DHFL 099-2016</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r>
      <w:rPr>
        <w:rFonts w:hint="eastAsia" w:ascii="黑体" w:hAnsi="黑体" w:eastAsia="黑体"/>
      </w:rPr>
      <w:t>Q/DHFL 100-2016</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r>
      <w:rPr>
        <w:rFonts w:hint="eastAsia" w:ascii="黑体" w:hAnsi="黑体" w:eastAsia="黑体"/>
      </w:rPr>
      <w:t>Q/DHFL 101-2016</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r>
      <w:rPr>
        <w:rFonts w:hint="eastAsia" w:ascii="黑体" w:hAnsi="黑体" w:eastAsia="黑体"/>
      </w:rPr>
      <w:t>Q/DHFL 102-2016</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r>
      <w:rPr>
        <w:rFonts w:hint="eastAsia" w:ascii="黑体" w:hAnsi="黑体" w:eastAsia="黑体"/>
      </w:rPr>
      <w:t>Q/DHFL 103-2016</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20"/>
      <w:jc w:val="right"/>
      <w:rPr>
        <w:rFonts w:hint="eastAsia" w:ascii="黑体" w:hAnsi="黑体" w:eastAsia="黑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D720A"/>
    <w:multiLevelType w:val="multilevel"/>
    <w:tmpl w:val="024D720A"/>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06AC31E2"/>
    <w:multiLevelType w:val="multilevel"/>
    <w:tmpl w:val="06AC31E2"/>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79102AD"/>
    <w:multiLevelType w:val="multilevel"/>
    <w:tmpl w:val="079102AD"/>
    <w:lvl w:ilvl="0" w:tentative="0">
      <w:start w:val="1"/>
      <w:numFmt w:val="decimal"/>
      <w:pStyle w:val="80"/>
      <w:suff w:val="nothing"/>
      <w:lvlText w:val="注%1："/>
      <w:lvlJc w:val="left"/>
      <w:pPr>
        <w:ind w:left="811" w:hanging="448"/>
      </w:pPr>
      <w:rPr>
        <w:rFonts w:hint="eastAsia" w:ascii="黑体" w:eastAsia="黑体"/>
        <w:b w:val="0"/>
        <w:i w:val="0"/>
        <w:sz w:val="18"/>
        <w:lang w:val="en-US"/>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93C6778"/>
    <w:multiLevelType w:val="multilevel"/>
    <w:tmpl w:val="093C6778"/>
    <w:lvl w:ilvl="0" w:tentative="0">
      <w:start w:val="1"/>
      <w:numFmt w:val="decimal"/>
      <w:pStyle w:val="90"/>
      <w:suff w:val="nothing"/>
      <w:lvlText w:val="示例%1："/>
      <w:lvlJc w:val="left"/>
      <w:pPr>
        <w:ind w:left="0" w:firstLine="397"/>
      </w:pPr>
      <w:rPr>
        <w:rFonts w:hint="eastAsia" w:ascii="黑体" w:eastAsia="黑体"/>
        <w:sz w:val="18"/>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12B01D80"/>
    <w:multiLevelType w:val="multilevel"/>
    <w:tmpl w:val="12B01D80"/>
    <w:lvl w:ilvl="0" w:tentative="0">
      <w:start w:val="1"/>
      <w:numFmt w:val="lowerLetter"/>
      <w:lvlText w:val="%1)"/>
      <w:lvlJc w:val="left"/>
      <w:pPr>
        <w:tabs>
          <w:tab w:val="left" w:pos="840"/>
        </w:tabs>
        <w:ind w:left="839" w:hanging="419"/>
      </w:pPr>
      <w:rPr>
        <w:rFonts w:hint="eastAsia"/>
        <w:b w:val="0"/>
        <w:i w:val="0"/>
        <w:color w:val="FF0000"/>
        <w:sz w:val="21"/>
        <w:szCs w:val="21"/>
      </w:rPr>
    </w:lvl>
    <w:lvl w:ilvl="1" w:tentative="0">
      <w:start w:val="1"/>
      <w:numFmt w:val="decimal"/>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5">
    <w:nsid w:val="149F3FC7"/>
    <w:multiLevelType w:val="multilevel"/>
    <w:tmpl w:val="149F3FC7"/>
    <w:lvl w:ilvl="0" w:tentative="0">
      <w:start w:val="1"/>
      <w:numFmt w:val="decimal"/>
      <w:lvlText w:val="%1、"/>
      <w:lvlJc w:val="left"/>
      <w:pPr>
        <w:tabs>
          <w:tab w:val="left" w:pos="360"/>
        </w:tabs>
        <w:ind w:left="360" w:hanging="360"/>
      </w:pPr>
      <w:rPr>
        <w:rFonts w:hint="eastAsia"/>
      </w:rPr>
    </w:lvl>
    <w:lvl w:ilvl="1" w:tentative="0">
      <w:start w:val="6"/>
      <w:numFmt w:val="decimal"/>
      <w:lvlText w:val="%2．"/>
      <w:lvlJc w:val="left"/>
      <w:pPr>
        <w:tabs>
          <w:tab w:val="left" w:pos="780"/>
        </w:tabs>
        <w:ind w:left="780" w:hanging="360"/>
      </w:pPr>
      <w:rPr>
        <w:rFonts w:hint="eastAsia"/>
        <w:sz w:val="21"/>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B4D09C1"/>
    <w:multiLevelType w:val="multilevel"/>
    <w:tmpl w:val="1B4D09C1"/>
    <w:lvl w:ilvl="0" w:tentative="0">
      <w:start w:val="1"/>
      <w:numFmt w:val="lowerLetter"/>
      <w:lvlText w:val="%1)"/>
      <w:lvlJc w:val="left"/>
      <w:pPr>
        <w:tabs>
          <w:tab w:val="left" w:pos="840"/>
        </w:tabs>
        <w:ind w:left="839" w:hanging="419"/>
      </w:pPr>
      <w:rPr>
        <w:rFonts w:hint="eastAsia" w:ascii="宋体" w:eastAsia="宋体"/>
        <w:b w:val="0"/>
        <w:i w:val="0"/>
        <w:color w:val="FF0000"/>
        <w:sz w:val="21"/>
        <w:szCs w:val="21"/>
      </w:rPr>
    </w:lvl>
    <w:lvl w:ilvl="1" w:tentative="0">
      <w:start w:val="1"/>
      <w:numFmt w:val="decimal"/>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7">
    <w:nsid w:val="1DBF583A"/>
    <w:multiLevelType w:val="multilevel"/>
    <w:tmpl w:val="1DBF583A"/>
    <w:lvl w:ilvl="0" w:tentative="0">
      <w:start w:val="1"/>
      <w:numFmt w:val="decimal"/>
      <w:pStyle w:val="48"/>
      <w:suff w:val="nothing"/>
      <w:lvlText w:val="注%1："/>
      <w:lvlJc w:val="left"/>
      <w:pPr>
        <w:ind w:left="811" w:hanging="448"/>
      </w:pPr>
      <w:rPr>
        <w:rFonts w:hint="eastAsia" w:ascii="黑体" w:eastAsia="黑体"/>
        <w:b w:val="0"/>
        <w:i w:val="0"/>
        <w:sz w:val="18"/>
        <w:szCs w:val="18"/>
        <w:vertAlign w:val="baseline"/>
      </w:rPr>
    </w:lvl>
    <w:lvl w:ilvl="1" w:tentative="0">
      <w:start w:val="1"/>
      <w:numFmt w:val="lowerLetter"/>
      <w:lvlText w:val="%2)"/>
      <w:lvlJc w:val="left"/>
      <w:pPr>
        <w:tabs>
          <w:tab w:val="left" w:pos="180"/>
        </w:tabs>
        <w:ind w:left="1172" w:hanging="629"/>
      </w:pPr>
      <w:rPr>
        <w:rFonts w:hint="eastAsia"/>
        <w:vertAlign w:val="baseline"/>
      </w:rPr>
    </w:lvl>
    <w:lvl w:ilvl="2" w:tentative="0">
      <w:start w:val="1"/>
      <w:numFmt w:val="lowerRoman"/>
      <w:lvlText w:val="%3."/>
      <w:lvlJc w:val="right"/>
      <w:pPr>
        <w:tabs>
          <w:tab w:val="left" w:pos="180"/>
        </w:tabs>
        <w:ind w:left="1172" w:hanging="629"/>
      </w:pPr>
      <w:rPr>
        <w:rFonts w:hint="eastAsia"/>
        <w:vertAlign w:val="baseline"/>
      </w:rPr>
    </w:lvl>
    <w:lvl w:ilvl="3" w:tentative="0">
      <w:start w:val="1"/>
      <w:numFmt w:val="decimal"/>
      <w:lvlText w:val="%4."/>
      <w:lvlJc w:val="left"/>
      <w:pPr>
        <w:tabs>
          <w:tab w:val="left" w:pos="180"/>
        </w:tabs>
        <w:ind w:left="1172" w:hanging="629"/>
      </w:pPr>
      <w:rPr>
        <w:rFonts w:hint="eastAsia"/>
        <w:vertAlign w:val="baseline"/>
      </w:rPr>
    </w:lvl>
    <w:lvl w:ilvl="4" w:tentative="0">
      <w:start w:val="1"/>
      <w:numFmt w:val="lowerLetter"/>
      <w:lvlText w:val="%5)"/>
      <w:lvlJc w:val="left"/>
      <w:pPr>
        <w:tabs>
          <w:tab w:val="left" w:pos="180"/>
        </w:tabs>
        <w:ind w:left="1172" w:hanging="629"/>
      </w:pPr>
      <w:rPr>
        <w:rFonts w:hint="eastAsia"/>
        <w:vertAlign w:val="baseline"/>
      </w:rPr>
    </w:lvl>
    <w:lvl w:ilvl="5" w:tentative="0">
      <w:start w:val="1"/>
      <w:numFmt w:val="lowerRoman"/>
      <w:lvlText w:val="%6."/>
      <w:lvlJc w:val="right"/>
      <w:pPr>
        <w:tabs>
          <w:tab w:val="left" w:pos="180"/>
        </w:tabs>
        <w:ind w:left="1172" w:hanging="629"/>
      </w:pPr>
      <w:rPr>
        <w:rFonts w:hint="eastAsia"/>
        <w:vertAlign w:val="baseline"/>
      </w:rPr>
    </w:lvl>
    <w:lvl w:ilvl="6" w:tentative="0">
      <w:start w:val="1"/>
      <w:numFmt w:val="decimal"/>
      <w:lvlText w:val="%7."/>
      <w:lvlJc w:val="left"/>
      <w:pPr>
        <w:tabs>
          <w:tab w:val="left" w:pos="180"/>
        </w:tabs>
        <w:ind w:left="1172" w:hanging="629"/>
      </w:pPr>
      <w:rPr>
        <w:rFonts w:hint="eastAsia"/>
        <w:vertAlign w:val="baseline"/>
      </w:rPr>
    </w:lvl>
    <w:lvl w:ilvl="7" w:tentative="0">
      <w:start w:val="1"/>
      <w:numFmt w:val="lowerLetter"/>
      <w:lvlText w:val="%8)"/>
      <w:lvlJc w:val="left"/>
      <w:pPr>
        <w:tabs>
          <w:tab w:val="left" w:pos="180"/>
        </w:tabs>
        <w:ind w:left="1172" w:hanging="629"/>
      </w:pPr>
      <w:rPr>
        <w:rFonts w:hint="eastAsia"/>
        <w:vertAlign w:val="baseline"/>
      </w:rPr>
    </w:lvl>
    <w:lvl w:ilvl="8" w:tentative="0">
      <w:start w:val="1"/>
      <w:numFmt w:val="lowerRoman"/>
      <w:lvlText w:val="%9."/>
      <w:lvlJc w:val="right"/>
      <w:pPr>
        <w:tabs>
          <w:tab w:val="left" w:pos="180"/>
        </w:tabs>
        <w:ind w:left="1172" w:hanging="629"/>
      </w:pPr>
      <w:rPr>
        <w:rFonts w:hint="eastAsia"/>
        <w:vertAlign w:val="baseline"/>
      </w:rPr>
    </w:lvl>
  </w:abstractNum>
  <w:abstractNum w:abstractNumId="8">
    <w:nsid w:val="1FC91163"/>
    <w:multiLevelType w:val="multilevel"/>
    <w:tmpl w:val="1FC91163"/>
    <w:lvl w:ilvl="0" w:tentative="0">
      <w:start w:val="1"/>
      <w:numFmt w:val="decimal"/>
      <w:pStyle w:val="41"/>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50"/>
      <w:suff w:val="nothing"/>
      <w:lvlText w:val="%1.%2　"/>
      <w:lvlJc w:val="left"/>
      <w:pPr>
        <w:ind w:left="284" w:firstLine="0"/>
      </w:pPr>
      <w:rPr>
        <w:rFonts w:hint="eastAsia" w:ascii="黑体" w:hAnsi="Times New Roman" w:eastAsia="黑体" w:cs="Times New Roman"/>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tentative="0">
      <w:start w:val="1"/>
      <w:numFmt w:val="decimal"/>
      <w:pStyle w:val="73"/>
      <w:suff w:val="nothing"/>
      <w:lvlText w:val="%1.%2.%3　"/>
      <w:lvlJc w:val="left"/>
      <w:pPr>
        <w:ind w:left="0" w:firstLine="0"/>
      </w:pPr>
      <w:rPr>
        <w:rFonts w:hint="eastAsia" w:ascii="黑体" w:hAnsi="Times New Roman" w:eastAsia="黑体"/>
        <w:b w:val="0"/>
        <w:i w:val="0"/>
        <w:sz w:val="21"/>
      </w:rPr>
    </w:lvl>
    <w:lvl w:ilvl="3" w:tentative="0">
      <w:start w:val="1"/>
      <w:numFmt w:val="decimal"/>
      <w:pStyle w:val="71"/>
      <w:suff w:val="nothing"/>
      <w:lvlText w:val="%1.%2.%3.%4　"/>
      <w:lvlJc w:val="left"/>
      <w:pPr>
        <w:ind w:left="0" w:firstLine="0"/>
      </w:pPr>
      <w:rPr>
        <w:rFonts w:hint="eastAsia" w:ascii="黑体" w:hAnsi="Times New Roman" w:eastAsia="黑体"/>
        <w:b w:val="0"/>
        <w:i w:val="0"/>
        <w:sz w:val="21"/>
      </w:rPr>
    </w:lvl>
    <w:lvl w:ilvl="4" w:tentative="0">
      <w:start w:val="1"/>
      <w:numFmt w:val="decimal"/>
      <w:pStyle w:val="91"/>
      <w:suff w:val="nothing"/>
      <w:lvlText w:val="%1.%2.%3.%4.%5　"/>
      <w:lvlJc w:val="left"/>
      <w:pPr>
        <w:ind w:left="0" w:firstLine="0"/>
      </w:pPr>
      <w:rPr>
        <w:rFonts w:hint="eastAsia" w:ascii="黑体" w:hAnsi="Times New Roman" w:eastAsia="黑体"/>
        <w:b w:val="0"/>
        <w:i w:val="0"/>
        <w:sz w:val="21"/>
      </w:rPr>
    </w:lvl>
    <w:lvl w:ilvl="5" w:tentative="0">
      <w:start w:val="1"/>
      <w:numFmt w:val="decimal"/>
      <w:pStyle w:val="101"/>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9">
    <w:nsid w:val="250C05FC"/>
    <w:multiLevelType w:val="multilevel"/>
    <w:tmpl w:val="250C05FC"/>
    <w:lvl w:ilvl="0" w:tentative="0">
      <w:start w:val="1"/>
      <w:numFmt w:val="lowerLetter"/>
      <w:lvlText w:val="%1)"/>
      <w:lvlJc w:val="left"/>
      <w:pPr>
        <w:tabs>
          <w:tab w:val="left" w:pos="840"/>
        </w:tabs>
        <w:ind w:left="839" w:hanging="419"/>
      </w:pPr>
      <w:rPr>
        <w:rFonts w:hint="eastAsia" w:ascii="宋体" w:eastAsia="宋体"/>
        <w:b w:val="0"/>
        <w:i w:val="0"/>
        <w:color w:val="FF0000"/>
        <w:sz w:val="21"/>
        <w:szCs w:val="21"/>
      </w:rPr>
    </w:lvl>
    <w:lvl w:ilvl="1" w:tentative="0">
      <w:start w:val="1"/>
      <w:numFmt w:val="decimal"/>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0">
    <w:nsid w:val="2A8F7113"/>
    <w:multiLevelType w:val="multilevel"/>
    <w:tmpl w:val="2A8F7113"/>
    <w:lvl w:ilvl="0" w:tentative="0">
      <w:start w:val="1"/>
      <w:numFmt w:val="upperLetter"/>
      <w:pStyle w:val="128"/>
      <w:suff w:val="space"/>
      <w:lvlText w:val="%1"/>
      <w:lvlJc w:val="left"/>
      <w:pPr>
        <w:ind w:left="623" w:hanging="425"/>
      </w:pPr>
      <w:rPr>
        <w:rFonts w:hint="eastAsia"/>
      </w:rPr>
    </w:lvl>
    <w:lvl w:ilvl="1" w:tentative="0">
      <w:start w:val="1"/>
      <w:numFmt w:val="decimal"/>
      <w:pStyle w:val="78"/>
      <w:suff w:val="nothing"/>
      <w:lvlText w:val="图%1.%2　"/>
      <w:lvlJc w:val="left"/>
      <w:pPr>
        <w:ind w:left="1190" w:hanging="567"/>
      </w:pPr>
      <w:rPr>
        <w:rFonts w:hint="eastAsia"/>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11">
    <w:nsid w:val="2C5917C3"/>
    <w:multiLevelType w:val="multilevel"/>
    <w:tmpl w:val="2C5917C3"/>
    <w:lvl w:ilvl="0" w:tentative="0">
      <w:start w:val="1"/>
      <w:numFmt w:val="none"/>
      <w:pStyle w:val="40"/>
      <w:suff w:val="nothing"/>
      <w:lvlText w:val="%1——"/>
      <w:lvlJc w:val="left"/>
      <w:pPr>
        <w:ind w:left="833" w:hanging="408"/>
      </w:pPr>
      <w:rPr>
        <w:rFonts w:hint="eastAsia"/>
      </w:rPr>
    </w:lvl>
    <w:lvl w:ilvl="1" w:tentative="0">
      <w:start w:val="1"/>
      <w:numFmt w:val="bullet"/>
      <w:pStyle w:val="110"/>
      <w:lvlText w:val=""/>
      <w:lvlJc w:val="left"/>
      <w:pPr>
        <w:tabs>
          <w:tab w:val="left" w:pos="760"/>
        </w:tabs>
        <w:ind w:left="1264" w:hanging="413"/>
      </w:pPr>
      <w:rPr>
        <w:rFonts w:hint="default" w:ascii="Symbol" w:hAnsi="Symbol"/>
        <w:color w:val="auto"/>
      </w:rPr>
    </w:lvl>
    <w:lvl w:ilvl="2" w:tentative="0">
      <w:start w:val="1"/>
      <w:numFmt w:val="bullet"/>
      <w:pStyle w:val="60"/>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2">
    <w:nsid w:val="2C6E28F1"/>
    <w:multiLevelType w:val="multilevel"/>
    <w:tmpl w:val="2C6E28F1"/>
    <w:lvl w:ilvl="0" w:tentative="0">
      <w:start w:val="1"/>
      <w:numFmt w:val="lowerLetter"/>
      <w:lvlText w:val="%1）"/>
      <w:lvlJc w:val="left"/>
      <w:pPr>
        <w:tabs>
          <w:tab w:val="left" w:pos="780"/>
        </w:tabs>
        <w:ind w:left="78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301A1D51"/>
    <w:multiLevelType w:val="multilevel"/>
    <w:tmpl w:val="301A1D51"/>
    <w:lvl w:ilvl="0" w:tentative="0">
      <w:start w:val="1"/>
      <w:numFmt w:val="lowerLetter"/>
      <w:lvlText w:val="%1)"/>
      <w:lvlJc w:val="left"/>
      <w:pPr>
        <w:tabs>
          <w:tab w:val="left" w:pos="840"/>
        </w:tabs>
        <w:ind w:left="839" w:hanging="419"/>
      </w:pPr>
      <w:rPr>
        <w:rFonts w:hint="eastAsia" w:ascii="宋体" w:eastAsia="宋体"/>
        <w:b w:val="0"/>
        <w:i w:val="0"/>
        <w:color w:val="FF0000"/>
        <w:sz w:val="21"/>
        <w:szCs w:val="21"/>
      </w:rPr>
    </w:lvl>
    <w:lvl w:ilvl="1" w:tentative="0">
      <w:start w:val="1"/>
      <w:numFmt w:val="decimal"/>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4">
    <w:nsid w:val="32C16275"/>
    <w:multiLevelType w:val="multilevel"/>
    <w:tmpl w:val="32C16275"/>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3D733618"/>
    <w:multiLevelType w:val="multilevel"/>
    <w:tmpl w:val="3D733618"/>
    <w:lvl w:ilvl="0" w:tentative="0">
      <w:start w:val="1"/>
      <w:numFmt w:val="decimal"/>
      <w:pStyle w:val="25"/>
      <w:lvlText w:val="%1)"/>
      <w:lvlJc w:val="left"/>
      <w:pPr>
        <w:tabs>
          <w:tab w:val="left" w:pos="0"/>
        </w:tabs>
        <w:ind w:left="720" w:hanging="357"/>
      </w:pPr>
      <w:rPr>
        <w:rFonts w:hint="eastAsia"/>
      </w:rPr>
    </w:lvl>
    <w:lvl w:ilvl="1" w:tentative="0">
      <w:start w:val="1"/>
      <w:numFmt w:val="lowerLetter"/>
      <w:lvlText w:val="%2)"/>
      <w:lvlJc w:val="left"/>
      <w:pPr>
        <w:tabs>
          <w:tab w:val="left" w:pos="504"/>
        </w:tabs>
        <w:ind w:left="544" w:hanging="544"/>
      </w:pPr>
      <w:rPr>
        <w:rFonts w:hint="eastAsia"/>
      </w:rPr>
    </w:lvl>
    <w:lvl w:ilvl="2" w:tentative="0">
      <w:start w:val="1"/>
      <w:numFmt w:val="lowerRoman"/>
      <w:lvlText w:val="%3."/>
      <w:lvlJc w:val="right"/>
      <w:pPr>
        <w:tabs>
          <w:tab w:val="left" w:pos="532"/>
        </w:tabs>
        <w:ind w:left="544" w:hanging="544"/>
      </w:pPr>
      <w:rPr>
        <w:rFonts w:hint="eastAsia"/>
      </w:rPr>
    </w:lvl>
    <w:lvl w:ilvl="3" w:tentative="0">
      <w:start w:val="1"/>
      <w:numFmt w:val="decimal"/>
      <w:lvlText w:val="%4."/>
      <w:lvlJc w:val="left"/>
      <w:pPr>
        <w:tabs>
          <w:tab w:val="left" w:pos="560"/>
        </w:tabs>
        <w:ind w:left="544" w:hanging="544"/>
      </w:pPr>
      <w:rPr>
        <w:rFonts w:hint="eastAsia"/>
      </w:rPr>
    </w:lvl>
    <w:lvl w:ilvl="4" w:tentative="0">
      <w:start w:val="1"/>
      <w:numFmt w:val="lowerLetter"/>
      <w:lvlText w:val="%5)"/>
      <w:lvlJc w:val="left"/>
      <w:pPr>
        <w:tabs>
          <w:tab w:val="left" w:pos="588"/>
        </w:tabs>
        <w:ind w:left="544" w:hanging="544"/>
      </w:pPr>
      <w:rPr>
        <w:rFonts w:hint="eastAsia"/>
      </w:rPr>
    </w:lvl>
    <w:lvl w:ilvl="5" w:tentative="0">
      <w:start w:val="1"/>
      <w:numFmt w:val="lowerRoman"/>
      <w:lvlText w:val="%6."/>
      <w:lvlJc w:val="right"/>
      <w:pPr>
        <w:tabs>
          <w:tab w:val="left" w:pos="616"/>
        </w:tabs>
        <w:ind w:left="544" w:hanging="544"/>
      </w:pPr>
      <w:rPr>
        <w:rFonts w:hint="eastAsia"/>
      </w:rPr>
    </w:lvl>
    <w:lvl w:ilvl="6" w:tentative="0">
      <w:start w:val="1"/>
      <w:numFmt w:val="decimal"/>
      <w:lvlText w:val="%7."/>
      <w:lvlJc w:val="left"/>
      <w:pPr>
        <w:tabs>
          <w:tab w:val="left" w:pos="644"/>
        </w:tabs>
        <w:ind w:left="544" w:hanging="544"/>
      </w:pPr>
      <w:rPr>
        <w:rFonts w:hint="eastAsia"/>
      </w:rPr>
    </w:lvl>
    <w:lvl w:ilvl="7" w:tentative="0">
      <w:start w:val="1"/>
      <w:numFmt w:val="lowerLetter"/>
      <w:lvlText w:val="%8)"/>
      <w:lvlJc w:val="left"/>
      <w:pPr>
        <w:tabs>
          <w:tab w:val="left" w:pos="672"/>
        </w:tabs>
        <w:ind w:left="544" w:hanging="544"/>
      </w:pPr>
      <w:rPr>
        <w:rFonts w:hint="eastAsia"/>
      </w:rPr>
    </w:lvl>
    <w:lvl w:ilvl="8" w:tentative="0">
      <w:start w:val="1"/>
      <w:numFmt w:val="lowerRoman"/>
      <w:lvlText w:val="%9."/>
      <w:lvlJc w:val="right"/>
      <w:pPr>
        <w:tabs>
          <w:tab w:val="left" w:pos="700"/>
        </w:tabs>
        <w:ind w:left="544" w:hanging="544"/>
      </w:pPr>
      <w:rPr>
        <w:rFonts w:hint="eastAsia"/>
      </w:rPr>
    </w:lvl>
  </w:abstractNum>
  <w:abstractNum w:abstractNumId="16">
    <w:nsid w:val="40A06A90"/>
    <w:multiLevelType w:val="multilevel"/>
    <w:tmpl w:val="40A06A90"/>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7">
    <w:nsid w:val="44C50F90"/>
    <w:multiLevelType w:val="multilevel"/>
    <w:tmpl w:val="44C50F90"/>
    <w:lvl w:ilvl="0" w:tentative="0">
      <w:start w:val="1"/>
      <w:numFmt w:val="lowerLetter"/>
      <w:lvlText w:val="%1)"/>
      <w:lvlJc w:val="left"/>
      <w:pPr>
        <w:tabs>
          <w:tab w:val="left" w:pos="840"/>
        </w:tabs>
        <w:ind w:left="839" w:hanging="419"/>
      </w:pPr>
      <w:rPr>
        <w:rFonts w:hint="eastAsia" w:ascii="宋体" w:eastAsia="宋体"/>
        <w:b w:val="0"/>
        <w:i w:val="0"/>
        <w:color w:val="FF0000"/>
        <w:sz w:val="21"/>
        <w:szCs w:val="21"/>
      </w:rPr>
    </w:lvl>
    <w:lvl w:ilvl="1" w:tentative="0">
      <w:start w:val="1"/>
      <w:numFmt w:val="decimal"/>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8">
    <w:nsid w:val="458429D7"/>
    <w:multiLevelType w:val="multilevel"/>
    <w:tmpl w:val="458429D7"/>
    <w:lvl w:ilvl="0" w:tentative="0">
      <w:start w:val="1"/>
      <w:numFmt w:val="lowerLetter"/>
      <w:lvlText w:val="%1）"/>
      <w:lvlJc w:val="left"/>
      <w:pPr>
        <w:tabs>
          <w:tab w:val="left" w:pos="780"/>
        </w:tabs>
        <w:ind w:left="780" w:hanging="360"/>
      </w:pPr>
      <w:rPr>
        <w:rFonts w:hint="default"/>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9">
    <w:nsid w:val="50E22F33"/>
    <w:multiLevelType w:val="multilevel"/>
    <w:tmpl w:val="50E22F33"/>
    <w:lvl w:ilvl="0" w:tentative="0">
      <w:start w:val="1"/>
      <w:numFmt w:val="lowerLetter"/>
      <w:pStyle w:val="64"/>
      <w:lvlText w:val="%1)"/>
      <w:lvlJc w:val="left"/>
      <w:pPr>
        <w:tabs>
          <w:tab w:val="left" w:pos="840"/>
        </w:tabs>
        <w:ind w:left="839" w:hanging="419"/>
      </w:pPr>
      <w:rPr>
        <w:rFonts w:hint="eastAsia" w:ascii="宋体" w:eastAsia="宋体"/>
        <w:b w:val="0"/>
        <w:i w:val="0"/>
        <w:color w:val="FF0000"/>
        <w:sz w:val="21"/>
        <w:szCs w:val="21"/>
      </w:rPr>
    </w:lvl>
    <w:lvl w:ilvl="1" w:tentative="0">
      <w:start w:val="1"/>
      <w:numFmt w:val="decimal"/>
      <w:pStyle w:val="118"/>
      <w:lvlText w:val="%2)"/>
      <w:lvlJc w:val="left"/>
      <w:pPr>
        <w:tabs>
          <w:tab w:val="left" w:pos="1260"/>
        </w:tabs>
        <w:ind w:left="1259" w:hanging="419"/>
      </w:pPr>
      <w:rPr>
        <w:rFonts w:hint="eastAsia"/>
      </w:rPr>
    </w:lvl>
    <w:lvl w:ilvl="2" w:tentative="0">
      <w:start w:val="1"/>
      <w:numFmt w:val="decimal"/>
      <w:pStyle w:val="96"/>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20">
    <w:nsid w:val="557C2AF5"/>
    <w:multiLevelType w:val="multilevel"/>
    <w:tmpl w:val="557C2AF5"/>
    <w:lvl w:ilvl="0" w:tentative="0">
      <w:start w:val="1"/>
      <w:numFmt w:val="decimal"/>
      <w:pStyle w:val="74"/>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1">
    <w:nsid w:val="5D0B3A57"/>
    <w:multiLevelType w:val="multilevel"/>
    <w:tmpl w:val="5D0B3A57"/>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60B55DC2"/>
    <w:multiLevelType w:val="multilevel"/>
    <w:tmpl w:val="60B55DC2"/>
    <w:lvl w:ilvl="0" w:tentative="0">
      <w:start w:val="1"/>
      <w:numFmt w:val="upperLetter"/>
      <w:pStyle w:val="127"/>
      <w:lvlText w:val="%1"/>
      <w:lvlJc w:val="left"/>
      <w:pPr>
        <w:tabs>
          <w:tab w:val="left" w:pos="0"/>
        </w:tabs>
        <w:ind w:left="0" w:hanging="425"/>
      </w:pPr>
      <w:rPr>
        <w:rFonts w:hint="eastAsia"/>
      </w:rPr>
    </w:lvl>
    <w:lvl w:ilvl="1" w:tentative="0">
      <w:start w:val="1"/>
      <w:numFmt w:val="decimal"/>
      <w:pStyle w:val="104"/>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23">
    <w:nsid w:val="621B692E"/>
    <w:multiLevelType w:val="multilevel"/>
    <w:tmpl w:val="621B692E"/>
    <w:lvl w:ilvl="0" w:tentative="0">
      <w:start w:val="1"/>
      <w:numFmt w:val="lowerLetter"/>
      <w:lvlText w:val="%1)"/>
      <w:lvlJc w:val="left"/>
      <w:pPr>
        <w:tabs>
          <w:tab w:val="left" w:pos="840"/>
        </w:tabs>
        <w:ind w:left="839" w:hanging="419"/>
      </w:pPr>
      <w:rPr>
        <w:rFonts w:hint="eastAsia" w:ascii="宋体" w:eastAsia="宋体"/>
        <w:b w:val="0"/>
        <w:i w:val="0"/>
        <w:color w:val="FF0000"/>
        <w:sz w:val="21"/>
        <w:szCs w:val="21"/>
      </w:rPr>
    </w:lvl>
    <w:lvl w:ilvl="1" w:tentative="0">
      <w:start w:val="1"/>
      <w:numFmt w:val="decimal"/>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24">
    <w:nsid w:val="646260FA"/>
    <w:multiLevelType w:val="multilevel"/>
    <w:tmpl w:val="646260FA"/>
    <w:lvl w:ilvl="0" w:tentative="0">
      <w:start w:val="1"/>
      <w:numFmt w:val="decimal"/>
      <w:pStyle w:val="59"/>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5">
    <w:nsid w:val="657D3FBC"/>
    <w:multiLevelType w:val="multilevel"/>
    <w:tmpl w:val="657D3FBC"/>
    <w:lvl w:ilvl="0" w:tentative="0">
      <w:start w:val="1"/>
      <w:numFmt w:val="upperLetter"/>
      <w:pStyle w:val="63"/>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pStyle w:val="70"/>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69"/>
      <w:suff w:val="nothing"/>
      <w:lvlText w:val="%1.%2.%3　"/>
      <w:lvlJc w:val="left"/>
      <w:pPr>
        <w:ind w:left="0" w:firstLine="0"/>
      </w:pPr>
      <w:rPr>
        <w:rFonts w:hint="eastAsia" w:ascii="黑体" w:hAnsi="Times New Roman" w:eastAsia="黑体"/>
        <w:b w:val="0"/>
        <w:i w:val="0"/>
        <w:sz w:val="21"/>
      </w:rPr>
    </w:lvl>
    <w:lvl w:ilvl="3" w:tentative="0">
      <w:start w:val="1"/>
      <w:numFmt w:val="decimal"/>
      <w:pStyle w:val="58"/>
      <w:suff w:val="nothing"/>
      <w:lvlText w:val="%1.%2.%3.%4　"/>
      <w:lvlJc w:val="left"/>
      <w:pPr>
        <w:ind w:left="0" w:firstLine="0"/>
      </w:pPr>
      <w:rPr>
        <w:rFonts w:hint="eastAsia" w:ascii="黑体" w:hAnsi="Times New Roman" w:eastAsia="黑体"/>
        <w:b w:val="0"/>
        <w:i w:val="0"/>
        <w:sz w:val="21"/>
      </w:rPr>
    </w:lvl>
    <w:lvl w:ilvl="4" w:tentative="0">
      <w:start w:val="1"/>
      <w:numFmt w:val="decimal"/>
      <w:pStyle w:val="42"/>
      <w:suff w:val="nothing"/>
      <w:lvlText w:val="%1.%2.%3.%4.%5　"/>
      <w:lvlJc w:val="left"/>
      <w:pPr>
        <w:ind w:left="0" w:firstLine="0"/>
      </w:pPr>
      <w:rPr>
        <w:rFonts w:hint="eastAsia" w:ascii="黑体" w:hAnsi="Times New Roman" w:eastAsia="黑体"/>
        <w:b w:val="0"/>
        <w:i w:val="0"/>
        <w:sz w:val="21"/>
      </w:rPr>
    </w:lvl>
    <w:lvl w:ilvl="5" w:tentative="0">
      <w:start w:val="1"/>
      <w:numFmt w:val="decimal"/>
      <w:pStyle w:val="89"/>
      <w:suff w:val="nothing"/>
      <w:lvlText w:val="%1.%2.%3.%4.%5.%6　"/>
      <w:lvlJc w:val="left"/>
      <w:pPr>
        <w:ind w:left="0" w:firstLine="0"/>
      </w:pPr>
      <w:rPr>
        <w:rFonts w:hint="eastAsia" w:ascii="黑体" w:hAnsi="Times New Roman" w:eastAsia="黑体"/>
        <w:b w:val="0"/>
        <w:i w:val="0"/>
        <w:sz w:val="21"/>
      </w:rPr>
    </w:lvl>
    <w:lvl w:ilvl="6" w:tentative="0">
      <w:start w:val="1"/>
      <w:numFmt w:val="decimal"/>
      <w:pStyle w:val="83"/>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6">
    <w:nsid w:val="6D6C07CD"/>
    <w:multiLevelType w:val="multilevel"/>
    <w:tmpl w:val="6D6C07CD"/>
    <w:lvl w:ilvl="0" w:tentative="0">
      <w:start w:val="1"/>
      <w:numFmt w:val="lowerLetter"/>
      <w:pStyle w:val="61"/>
      <w:lvlText w:val="%1)"/>
      <w:lvlJc w:val="left"/>
      <w:pPr>
        <w:tabs>
          <w:tab w:val="left" w:pos="839"/>
        </w:tabs>
        <w:ind w:left="839" w:hanging="419"/>
      </w:pPr>
      <w:rPr>
        <w:rFonts w:hint="eastAsia" w:ascii="宋体" w:eastAsia="宋体"/>
        <w:b w:val="0"/>
        <w:i w:val="0"/>
        <w:sz w:val="21"/>
      </w:rPr>
    </w:lvl>
    <w:lvl w:ilvl="1" w:tentative="0">
      <w:start w:val="1"/>
      <w:numFmt w:val="decimal"/>
      <w:pStyle w:val="65"/>
      <w:lvlText w:val="%2)"/>
      <w:lvlJc w:val="left"/>
      <w:pPr>
        <w:tabs>
          <w:tab w:val="left" w:pos="840"/>
        </w:tabs>
        <w:ind w:left="839" w:hanging="419"/>
      </w:pPr>
      <w:rPr>
        <w:rFonts w:hint="eastAsia" w:ascii="宋体" w:eastAsia="宋体"/>
        <w:b w:val="0"/>
        <w:i w:val="0"/>
        <w:sz w:val="21"/>
      </w:rPr>
    </w:lvl>
    <w:lvl w:ilvl="2" w:tentative="0">
      <w:start w:val="1"/>
      <w:numFmt w:val="lowerRoman"/>
      <w:lvlText w:val="%3."/>
      <w:lvlJc w:val="right"/>
      <w:pPr>
        <w:tabs>
          <w:tab w:val="left" w:pos="1260"/>
        </w:tabs>
        <w:ind w:left="1259" w:hanging="419"/>
      </w:pPr>
      <w:rPr>
        <w:rFonts w:hint="eastAsia"/>
      </w:rPr>
    </w:lvl>
    <w:lvl w:ilvl="3" w:tentative="0">
      <w:start w:val="1"/>
      <w:numFmt w:val="decimal"/>
      <w:lvlText w:val="%4."/>
      <w:lvlJc w:val="left"/>
      <w:pPr>
        <w:tabs>
          <w:tab w:val="left" w:pos="1680"/>
        </w:tabs>
        <w:ind w:left="1679" w:hanging="419"/>
      </w:pPr>
      <w:rPr>
        <w:rFonts w:hint="eastAsia"/>
      </w:rPr>
    </w:lvl>
    <w:lvl w:ilvl="4" w:tentative="0">
      <w:start w:val="1"/>
      <w:numFmt w:val="lowerLetter"/>
      <w:lvlText w:val="%5)"/>
      <w:lvlJc w:val="left"/>
      <w:pPr>
        <w:tabs>
          <w:tab w:val="left" w:pos="2100"/>
        </w:tabs>
        <w:ind w:left="2099" w:hanging="419"/>
      </w:pPr>
      <w:rPr>
        <w:rFonts w:hint="eastAsia"/>
      </w:rPr>
    </w:lvl>
    <w:lvl w:ilvl="5" w:tentative="0">
      <w:start w:val="1"/>
      <w:numFmt w:val="lowerRoman"/>
      <w:lvlText w:val="%6."/>
      <w:lvlJc w:val="right"/>
      <w:pPr>
        <w:tabs>
          <w:tab w:val="left" w:pos="2520"/>
        </w:tabs>
        <w:ind w:left="2519" w:hanging="419"/>
      </w:pPr>
      <w:rPr>
        <w:rFonts w:hint="eastAsia"/>
      </w:rPr>
    </w:lvl>
    <w:lvl w:ilvl="6" w:tentative="0">
      <w:start w:val="1"/>
      <w:numFmt w:val="decimal"/>
      <w:lvlText w:val="%7."/>
      <w:lvlJc w:val="left"/>
      <w:pPr>
        <w:tabs>
          <w:tab w:val="left" w:pos="2940"/>
        </w:tabs>
        <w:ind w:left="2939" w:hanging="419"/>
      </w:pPr>
      <w:rPr>
        <w:rFonts w:hint="eastAsia"/>
      </w:rPr>
    </w:lvl>
    <w:lvl w:ilvl="7" w:tentative="0">
      <w:start w:val="1"/>
      <w:numFmt w:val="lowerLetter"/>
      <w:lvlText w:val="%8)"/>
      <w:lvlJc w:val="left"/>
      <w:pPr>
        <w:tabs>
          <w:tab w:val="left" w:pos="3360"/>
        </w:tabs>
        <w:ind w:left="3359" w:hanging="419"/>
      </w:pPr>
      <w:rPr>
        <w:rFonts w:hint="eastAsia"/>
      </w:rPr>
    </w:lvl>
    <w:lvl w:ilvl="8" w:tentative="0">
      <w:start w:val="1"/>
      <w:numFmt w:val="lowerRoman"/>
      <w:lvlText w:val="%9."/>
      <w:lvlJc w:val="right"/>
      <w:pPr>
        <w:tabs>
          <w:tab w:val="left" w:pos="3780"/>
        </w:tabs>
        <w:ind w:left="3779" w:hanging="419"/>
      </w:pPr>
      <w:rPr>
        <w:rFonts w:hint="eastAsia"/>
      </w:rPr>
    </w:lvl>
  </w:abstractNum>
  <w:abstractNum w:abstractNumId="27">
    <w:nsid w:val="7A4207CD"/>
    <w:multiLevelType w:val="multilevel"/>
    <w:tmpl w:val="7A4207CD"/>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8">
    <w:nsid w:val="7B1771E7"/>
    <w:multiLevelType w:val="multilevel"/>
    <w:tmpl w:val="7B1771E7"/>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9">
    <w:nsid w:val="7B6B7D08"/>
    <w:multiLevelType w:val="multilevel"/>
    <w:tmpl w:val="7B6B7D08"/>
    <w:lvl w:ilvl="0" w:tentative="0">
      <w:start w:val="1"/>
      <w:numFmt w:val="lowerLetter"/>
      <w:lvlText w:val="%1）"/>
      <w:lvlJc w:val="left"/>
      <w:pPr>
        <w:tabs>
          <w:tab w:val="left" w:pos="1200"/>
        </w:tabs>
        <w:ind w:left="1200" w:hanging="360"/>
      </w:pPr>
      <w:rPr>
        <w:rFonts w:hint="default"/>
      </w:rPr>
    </w:lvl>
    <w:lvl w:ilvl="1" w:tentative="0">
      <w:start w:val="1"/>
      <w:numFmt w:val="lowerLetter"/>
      <w:lvlText w:val="%2)"/>
      <w:lvlJc w:val="left"/>
      <w:pPr>
        <w:tabs>
          <w:tab w:val="left" w:pos="1260"/>
        </w:tabs>
        <w:ind w:left="1260" w:hanging="420"/>
      </w:pPr>
    </w:lvl>
    <w:lvl w:ilvl="2" w:tentative="0">
      <w:start w:val="1"/>
      <w:numFmt w:val="lowerLetter"/>
      <w:lvlText w:val="%3）"/>
      <w:lvlJc w:val="left"/>
      <w:pPr>
        <w:tabs>
          <w:tab w:val="left" w:pos="1620"/>
        </w:tabs>
        <w:ind w:left="1620" w:hanging="360"/>
      </w:pPr>
      <w:rPr>
        <w:rFonts w:hint="default"/>
      </w:r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0">
    <w:nsid w:val="7CDB3DC0"/>
    <w:multiLevelType w:val="multilevel"/>
    <w:tmpl w:val="7CDB3DC0"/>
    <w:lvl w:ilvl="0" w:tentative="0">
      <w:start w:val="1"/>
      <w:numFmt w:val="lowerLetter"/>
      <w:lvlText w:val="%1）"/>
      <w:lvlJc w:val="left"/>
      <w:pPr>
        <w:tabs>
          <w:tab w:val="left" w:pos="780"/>
        </w:tabs>
        <w:ind w:left="78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1">
    <w:nsid w:val="7F5648FF"/>
    <w:multiLevelType w:val="multilevel"/>
    <w:tmpl w:val="7F5648FF"/>
    <w:lvl w:ilvl="0" w:tentative="0">
      <w:start w:val="1"/>
      <w:numFmt w:val="decimal"/>
      <w:pStyle w:val="107"/>
      <w:lvlText w:val="4.%1"/>
      <w:lvlJc w:val="left"/>
      <w:pPr>
        <w:tabs>
          <w:tab w:val="left" w:pos="360"/>
        </w:tabs>
        <w:ind w:left="360" w:hanging="360"/>
      </w:pPr>
      <w:rPr>
        <w:rFonts w:hint="default" w:ascii="黑体" w:hAnsi="黑体" w:eastAsia="黑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5"/>
  </w:num>
  <w:num w:numId="2">
    <w:abstractNumId w:val="11"/>
  </w:num>
  <w:num w:numId="3">
    <w:abstractNumId w:val="8"/>
  </w:num>
  <w:num w:numId="4">
    <w:abstractNumId w:val="25"/>
  </w:num>
  <w:num w:numId="5">
    <w:abstractNumId w:val="7"/>
  </w:num>
  <w:num w:numId="6">
    <w:abstractNumId w:val="24"/>
  </w:num>
  <w:num w:numId="7">
    <w:abstractNumId w:val="26"/>
  </w:num>
  <w:num w:numId="8">
    <w:abstractNumId w:val="19"/>
  </w:num>
  <w:num w:numId="9">
    <w:abstractNumId w:val="20"/>
  </w:num>
  <w:num w:numId="10">
    <w:abstractNumId w:val="10"/>
  </w:num>
  <w:num w:numId="11">
    <w:abstractNumId w:val="2"/>
  </w:num>
  <w:num w:numId="12">
    <w:abstractNumId w:val="3"/>
  </w:num>
  <w:num w:numId="13">
    <w:abstractNumId w:val="22"/>
  </w:num>
  <w:num w:numId="14">
    <w:abstractNumId w:val="31"/>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5"/>
  </w:num>
  <w:num w:numId="24">
    <w:abstractNumId w:val="27"/>
  </w:num>
  <w:num w:numId="25">
    <w:abstractNumId w:val="21"/>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
  </w:num>
  <w:num w:numId="7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8"/>
  </w:num>
  <w:num w:numId="7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3"/>
  </w:num>
  <w:num w:numId="83">
    <w:abstractNumId w:val="30"/>
  </w:num>
  <w:num w:numId="84">
    <w:abstractNumId w:val="12"/>
  </w:num>
  <w:num w:numId="85">
    <w:abstractNumId w:val="29"/>
  </w:num>
  <w:num w:numId="8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
  </w:num>
  <w:num w:numId="91">
    <w:abstractNumId w:val="6"/>
  </w:num>
  <w:num w:numId="9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0"/>
  </w:num>
  <w:num w:numId="127">
    <w:abstractNumId w:val="18"/>
  </w:num>
  <w:num w:numId="128">
    <w:abstractNumId w:val="16"/>
  </w:num>
  <w:num w:numId="129">
    <w:abstractNumId w:val="14"/>
  </w:num>
  <w:num w:numId="1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2"/>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A06"/>
    <w:rsid w:val="000051C3"/>
    <w:rsid w:val="00005CBA"/>
    <w:rsid w:val="000201B4"/>
    <w:rsid w:val="000351C7"/>
    <w:rsid w:val="000370BF"/>
    <w:rsid w:val="00050F2C"/>
    <w:rsid w:val="00054785"/>
    <w:rsid w:val="00056F7D"/>
    <w:rsid w:val="00061874"/>
    <w:rsid w:val="0006258C"/>
    <w:rsid w:val="0006290F"/>
    <w:rsid w:val="0006465F"/>
    <w:rsid w:val="00064B94"/>
    <w:rsid w:val="00075F5B"/>
    <w:rsid w:val="00086FE2"/>
    <w:rsid w:val="0008769F"/>
    <w:rsid w:val="0008789D"/>
    <w:rsid w:val="0009144C"/>
    <w:rsid w:val="000935E6"/>
    <w:rsid w:val="00095F71"/>
    <w:rsid w:val="000A0661"/>
    <w:rsid w:val="000A0AAE"/>
    <w:rsid w:val="000A388E"/>
    <w:rsid w:val="000A52C6"/>
    <w:rsid w:val="000B2CE2"/>
    <w:rsid w:val="000B74F9"/>
    <w:rsid w:val="000C1A33"/>
    <w:rsid w:val="000C7366"/>
    <w:rsid w:val="000D0193"/>
    <w:rsid w:val="000F48F0"/>
    <w:rsid w:val="00100AC9"/>
    <w:rsid w:val="00101A2D"/>
    <w:rsid w:val="00103931"/>
    <w:rsid w:val="001204E4"/>
    <w:rsid w:val="00125978"/>
    <w:rsid w:val="00126620"/>
    <w:rsid w:val="00137C7F"/>
    <w:rsid w:val="001432CC"/>
    <w:rsid w:val="001466F0"/>
    <w:rsid w:val="00150328"/>
    <w:rsid w:val="00151509"/>
    <w:rsid w:val="0015537B"/>
    <w:rsid w:val="001664A7"/>
    <w:rsid w:val="00166C42"/>
    <w:rsid w:val="00172B4E"/>
    <w:rsid w:val="0017310E"/>
    <w:rsid w:val="001746E1"/>
    <w:rsid w:val="00177723"/>
    <w:rsid w:val="00186840"/>
    <w:rsid w:val="001916EF"/>
    <w:rsid w:val="00197DB3"/>
    <w:rsid w:val="001A1D2A"/>
    <w:rsid w:val="001A6C11"/>
    <w:rsid w:val="001B63BE"/>
    <w:rsid w:val="001C3BE9"/>
    <w:rsid w:val="001C6D96"/>
    <w:rsid w:val="001D16BC"/>
    <w:rsid w:val="001D4152"/>
    <w:rsid w:val="001F33E6"/>
    <w:rsid w:val="0020375D"/>
    <w:rsid w:val="00203CF8"/>
    <w:rsid w:val="00205499"/>
    <w:rsid w:val="00206D1A"/>
    <w:rsid w:val="0020715D"/>
    <w:rsid w:val="0021186A"/>
    <w:rsid w:val="00211BE8"/>
    <w:rsid w:val="00211E03"/>
    <w:rsid w:val="00230A50"/>
    <w:rsid w:val="00230D27"/>
    <w:rsid w:val="00232FBB"/>
    <w:rsid w:val="002402CD"/>
    <w:rsid w:val="0024196C"/>
    <w:rsid w:val="00241C87"/>
    <w:rsid w:val="002423E2"/>
    <w:rsid w:val="00250FA1"/>
    <w:rsid w:val="00252372"/>
    <w:rsid w:val="00255D1D"/>
    <w:rsid w:val="002572E1"/>
    <w:rsid w:val="002614C8"/>
    <w:rsid w:val="002637B6"/>
    <w:rsid w:val="00267B84"/>
    <w:rsid w:val="00275DD5"/>
    <w:rsid w:val="0027623E"/>
    <w:rsid w:val="00277B19"/>
    <w:rsid w:val="00281BF9"/>
    <w:rsid w:val="00286057"/>
    <w:rsid w:val="002865B9"/>
    <w:rsid w:val="00290C5F"/>
    <w:rsid w:val="00290FAD"/>
    <w:rsid w:val="00291DE3"/>
    <w:rsid w:val="002A1255"/>
    <w:rsid w:val="002A2916"/>
    <w:rsid w:val="002A4900"/>
    <w:rsid w:val="002A64A3"/>
    <w:rsid w:val="002B3113"/>
    <w:rsid w:val="002B35D5"/>
    <w:rsid w:val="002B3C27"/>
    <w:rsid w:val="002B502D"/>
    <w:rsid w:val="002B79D7"/>
    <w:rsid w:val="002C12A5"/>
    <w:rsid w:val="002C167B"/>
    <w:rsid w:val="002C45C1"/>
    <w:rsid w:val="002C5108"/>
    <w:rsid w:val="002D494D"/>
    <w:rsid w:val="002D7CCA"/>
    <w:rsid w:val="002E6C1D"/>
    <w:rsid w:val="002F3553"/>
    <w:rsid w:val="00301AA6"/>
    <w:rsid w:val="00303ABA"/>
    <w:rsid w:val="00307D32"/>
    <w:rsid w:val="00312D85"/>
    <w:rsid w:val="003248D8"/>
    <w:rsid w:val="00325BF6"/>
    <w:rsid w:val="00325E34"/>
    <w:rsid w:val="00327A80"/>
    <w:rsid w:val="003300AD"/>
    <w:rsid w:val="0033298A"/>
    <w:rsid w:val="00341114"/>
    <w:rsid w:val="0034756C"/>
    <w:rsid w:val="0035234E"/>
    <w:rsid w:val="003555F0"/>
    <w:rsid w:val="00355983"/>
    <w:rsid w:val="003607E0"/>
    <w:rsid w:val="0038104F"/>
    <w:rsid w:val="0038638A"/>
    <w:rsid w:val="00386614"/>
    <w:rsid w:val="00394E81"/>
    <w:rsid w:val="00395038"/>
    <w:rsid w:val="003954AA"/>
    <w:rsid w:val="003A7105"/>
    <w:rsid w:val="003A7D8A"/>
    <w:rsid w:val="003C6074"/>
    <w:rsid w:val="003C6DCD"/>
    <w:rsid w:val="003C75A0"/>
    <w:rsid w:val="003D6E60"/>
    <w:rsid w:val="003E12D8"/>
    <w:rsid w:val="003E5ADE"/>
    <w:rsid w:val="003E668B"/>
    <w:rsid w:val="003F5B2A"/>
    <w:rsid w:val="003F755D"/>
    <w:rsid w:val="00403788"/>
    <w:rsid w:val="004065EE"/>
    <w:rsid w:val="00414595"/>
    <w:rsid w:val="004211F8"/>
    <w:rsid w:val="00431CF1"/>
    <w:rsid w:val="004323C8"/>
    <w:rsid w:val="004444BC"/>
    <w:rsid w:val="0044564E"/>
    <w:rsid w:val="0045200D"/>
    <w:rsid w:val="00453F98"/>
    <w:rsid w:val="004564F6"/>
    <w:rsid w:val="00470355"/>
    <w:rsid w:val="004703F1"/>
    <w:rsid w:val="00472829"/>
    <w:rsid w:val="00472A3C"/>
    <w:rsid w:val="00475AC9"/>
    <w:rsid w:val="00484A69"/>
    <w:rsid w:val="00487F52"/>
    <w:rsid w:val="00491BE6"/>
    <w:rsid w:val="00496C3A"/>
    <w:rsid w:val="004A1F9F"/>
    <w:rsid w:val="004C1CA2"/>
    <w:rsid w:val="004C36AE"/>
    <w:rsid w:val="004C4655"/>
    <w:rsid w:val="004C7E65"/>
    <w:rsid w:val="004D2449"/>
    <w:rsid w:val="004E2644"/>
    <w:rsid w:val="004E2773"/>
    <w:rsid w:val="004E2A06"/>
    <w:rsid w:val="004E3594"/>
    <w:rsid w:val="004F0C68"/>
    <w:rsid w:val="004F2FA6"/>
    <w:rsid w:val="004F6BA4"/>
    <w:rsid w:val="00500551"/>
    <w:rsid w:val="00506956"/>
    <w:rsid w:val="00533736"/>
    <w:rsid w:val="0053786C"/>
    <w:rsid w:val="00537DA7"/>
    <w:rsid w:val="00543183"/>
    <w:rsid w:val="00544CDB"/>
    <w:rsid w:val="0055097E"/>
    <w:rsid w:val="00560320"/>
    <w:rsid w:val="00562AA6"/>
    <w:rsid w:val="0056304E"/>
    <w:rsid w:val="005657F5"/>
    <w:rsid w:val="00565B1E"/>
    <w:rsid w:val="005718E4"/>
    <w:rsid w:val="005749F0"/>
    <w:rsid w:val="005776E1"/>
    <w:rsid w:val="00577EDF"/>
    <w:rsid w:val="00590646"/>
    <w:rsid w:val="005916C0"/>
    <w:rsid w:val="005A0C4C"/>
    <w:rsid w:val="005A1B0B"/>
    <w:rsid w:val="005A342A"/>
    <w:rsid w:val="005A357F"/>
    <w:rsid w:val="005A5C33"/>
    <w:rsid w:val="005A5FBD"/>
    <w:rsid w:val="005A7E1C"/>
    <w:rsid w:val="005C4D3D"/>
    <w:rsid w:val="005C5792"/>
    <w:rsid w:val="005E309E"/>
    <w:rsid w:val="005E44BC"/>
    <w:rsid w:val="005F5810"/>
    <w:rsid w:val="005F618B"/>
    <w:rsid w:val="00604581"/>
    <w:rsid w:val="00605D5A"/>
    <w:rsid w:val="006177BD"/>
    <w:rsid w:val="0062198B"/>
    <w:rsid w:val="00624B89"/>
    <w:rsid w:val="006250B9"/>
    <w:rsid w:val="006336D5"/>
    <w:rsid w:val="0063631A"/>
    <w:rsid w:val="00641627"/>
    <w:rsid w:val="00644E03"/>
    <w:rsid w:val="00646254"/>
    <w:rsid w:val="00654DA7"/>
    <w:rsid w:val="006600E4"/>
    <w:rsid w:val="00664B55"/>
    <w:rsid w:val="0066557A"/>
    <w:rsid w:val="00666CCC"/>
    <w:rsid w:val="006978DB"/>
    <w:rsid w:val="006A0FA9"/>
    <w:rsid w:val="006A3AE0"/>
    <w:rsid w:val="006B43F5"/>
    <w:rsid w:val="006B44A6"/>
    <w:rsid w:val="006B762A"/>
    <w:rsid w:val="006C60EB"/>
    <w:rsid w:val="006C6FD3"/>
    <w:rsid w:val="006E0200"/>
    <w:rsid w:val="006E1A2F"/>
    <w:rsid w:val="006E25BA"/>
    <w:rsid w:val="006E3221"/>
    <w:rsid w:val="006F2EC5"/>
    <w:rsid w:val="00700309"/>
    <w:rsid w:val="00704DD1"/>
    <w:rsid w:val="00706D7F"/>
    <w:rsid w:val="00707720"/>
    <w:rsid w:val="00710A49"/>
    <w:rsid w:val="00716DA6"/>
    <w:rsid w:val="00717DE9"/>
    <w:rsid w:val="0072381E"/>
    <w:rsid w:val="007301C5"/>
    <w:rsid w:val="0073062C"/>
    <w:rsid w:val="00741752"/>
    <w:rsid w:val="00761097"/>
    <w:rsid w:val="007628F3"/>
    <w:rsid w:val="007709D4"/>
    <w:rsid w:val="007752F8"/>
    <w:rsid w:val="00776BA9"/>
    <w:rsid w:val="0079119F"/>
    <w:rsid w:val="007A2A1B"/>
    <w:rsid w:val="007A7333"/>
    <w:rsid w:val="007B0D50"/>
    <w:rsid w:val="007B3A3E"/>
    <w:rsid w:val="007B3A4C"/>
    <w:rsid w:val="007B3C7D"/>
    <w:rsid w:val="007C0307"/>
    <w:rsid w:val="007D0867"/>
    <w:rsid w:val="007D48D7"/>
    <w:rsid w:val="007E12C9"/>
    <w:rsid w:val="007E3A5F"/>
    <w:rsid w:val="007E71D7"/>
    <w:rsid w:val="0080115E"/>
    <w:rsid w:val="00804335"/>
    <w:rsid w:val="00812924"/>
    <w:rsid w:val="008176BC"/>
    <w:rsid w:val="00820E6B"/>
    <w:rsid w:val="0082198B"/>
    <w:rsid w:val="0082444B"/>
    <w:rsid w:val="0082746A"/>
    <w:rsid w:val="00827E74"/>
    <w:rsid w:val="00830B11"/>
    <w:rsid w:val="008336AF"/>
    <w:rsid w:val="008366C6"/>
    <w:rsid w:val="00836F1A"/>
    <w:rsid w:val="00840766"/>
    <w:rsid w:val="00851C23"/>
    <w:rsid w:val="008537CF"/>
    <w:rsid w:val="00874918"/>
    <w:rsid w:val="00877033"/>
    <w:rsid w:val="00880232"/>
    <w:rsid w:val="00881B44"/>
    <w:rsid w:val="008878CF"/>
    <w:rsid w:val="00895279"/>
    <w:rsid w:val="00895584"/>
    <w:rsid w:val="008A3527"/>
    <w:rsid w:val="008A77EF"/>
    <w:rsid w:val="008B2C20"/>
    <w:rsid w:val="008B3513"/>
    <w:rsid w:val="008B74A3"/>
    <w:rsid w:val="008B7A32"/>
    <w:rsid w:val="008B7A7F"/>
    <w:rsid w:val="008C00D2"/>
    <w:rsid w:val="008C3A24"/>
    <w:rsid w:val="008C5452"/>
    <w:rsid w:val="008D33A7"/>
    <w:rsid w:val="008D782A"/>
    <w:rsid w:val="008E6E07"/>
    <w:rsid w:val="008F0B2F"/>
    <w:rsid w:val="008F3335"/>
    <w:rsid w:val="009003BE"/>
    <w:rsid w:val="009047D8"/>
    <w:rsid w:val="009059EE"/>
    <w:rsid w:val="009070DE"/>
    <w:rsid w:val="009103BC"/>
    <w:rsid w:val="009175D4"/>
    <w:rsid w:val="009229D2"/>
    <w:rsid w:val="0093422B"/>
    <w:rsid w:val="00936A29"/>
    <w:rsid w:val="00937091"/>
    <w:rsid w:val="00945833"/>
    <w:rsid w:val="00956C3C"/>
    <w:rsid w:val="0096031E"/>
    <w:rsid w:val="00961E9B"/>
    <w:rsid w:val="009634CF"/>
    <w:rsid w:val="00973BA9"/>
    <w:rsid w:val="00982634"/>
    <w:rsid w:val="0098466D"/>
    <w:rsid w:val="00984E20"/>
    <w:rsid w:val="00987515"/>
    <w:rsid w:val="009B537B"/>
    <w:rsid w:val="009B5EDD"/>
    <w:rsid w:val="009C182B"/>
    <w:rsid w:val="009C1C4D"/>
    <w:rsid w:val="009C53B3"/>
    <w:rsid w:val="009E212A"/>
    <w:rsid w:val="009E49A2"/>
    <w:rsid w:val="009E7ED5"/>
    <w:rsid w:val="009F13BE"/>
    <w:rsid w:val="009F1FD0"/>
    <w:rsid w:val="00A04546"/>
    <w:rsid w:val="00A079B9"/>
    <w:rsid w:val="00A10E4F"/>
    <w:rsid w:val="00A1632F"/>
    <w:rsid w:val="00A31F79"/>
    <w:rsid w:val="00A40F3C"/>
    <w:rsid w:val="00A45524"/>
    <w:rsid w:val="00A4718E"/>
    <w:rsid w:val="00A5209B"/>
    <w:rsid w:val="00A52D7D"/>
    <w:rsid w:val="00A54019"/>
    <w:rsid w:val="00A601CD"/>
    <w:rsid w:val="00A678D4"/>
    <w:rsid w:val="00A7346D"/>
    <w:rsid w:val="00A763FE"/>
    <w:rsid w:val="00A814B2"/>
    <w:rsid w:val="00A83B44"/>
    <w:rsid w:val="00A86AA5"/>
    <w:rsid w:val="00A95B03"/>
    <w:rsid w:val="00A95CE0"/>
    <w:rsid w:val="00A96898"/>
    <w:rsid w:val="00AA45EB"/>
    <w:rsid w:val="00AA4CEB"/>
    <w:rsid w:val="00AB2B04"/>
    <w:rsid w:val="00AC003E"/>
    <w:rsid w:val="00AC559B"/>
    <w:rsid w:val="00AE04F6"/>
    <w:rsid w:val="00AE11D5"/>
    <w:rsid w:val="00AE42E5"/>
    <w:rsid w:val="00AF0722"/>
    <w:rsid w:val="00AF177C"/>
    <w:rsid w:val="00B008C7"/>
    <w:rsid w:val="00B04232"/>
    <w:rsid w:val="00B13EA8"/>
    <w:rsid w:val="00B1583B"/>
    <w:rsid w:val="00B1723A"/>
    <w:rsid w:val="00B27544"/>
    <w:rsid w:val="00B30222"/>
    <w:rsid w:val="00B32902"/>
    <w:rsid w:val="00B36C46"/>
    <w:rsid w:val="00B378A7"/>
    <w:rsid w:val="00B42876"/>
    <w:rsid w:val="00B46222"/>
    <w:rsid w:val="00B55B10"/>
    <w:rsid w:val="00B61912"/>
    <w:rsid w:val="00B63B90"/>
    <w:rsid w:val="00B6401D"/>
    <w:rsid w:val="00B807C6"/>
    <w:rsid w:val="00B862CB"/>
    <w:rsid w:val="00B87C37"/>
    <w:rsid w:val="00BA0B21"/>
    <w:rsid w:val="00BA1648"/>
    <w:rsid w:val="00BA3C5E"/>
    <w:rsid w:val="00BB3AB6"/>
    <w:rsid w:val="00BB73F7"/>
    <w:rsid w:val="00BC3B3E"/>
    <w:rsid w:val="00BC6B40"/>
    <w:rsid w:val="00BD4AB0"/>
    <w:rsid w:val="00BD4E0F"/>
    <w:rsid w:val="00BE3EF0"/>
    <w:rsid w:val="00C01342"/>
    <w:rsid w:val="00C028E2"/>
    <w:rsid w:val="00C04404"/>
    <w:rsid w:val="00C05793"/>
    <w:rsid w:val="00C0611D"/>
    <w:rsid w:val="00C12919"/>
    <w:rsid w:val="00C22AB6"/>
    <w:rsid w:val="00C26A6D"/>
    <w:rsid w:val="00C33088"/>
    <w:rsid w:val="00C33569"/>
    <w:rsid w:val="00C34400"/>
    <w:rsid w:val="00C40EF7"/>
    <w:rsid w:val="00C506D2"/>
    <w:rsid w:val="00C55854"/>
    <w:rsid w:val="00C62E70"/>
    <w:rsid w:val="00C635D1"/>
    <w:rsid w:val="00C710C7"/>
    <w:rsid w:val="00C81A5F"/>
    <w:rsid w:val="00C90A2D"/>
    <w:rsid w:val="00C91CDC"/>
    <w:rsid w:val="00C944AF"/>
    <w:rsid w:val="00CA334D"/>
    <w:rsid w:val="00CA7C8F"/>
    <w:rsid w:val="00CB74C8"/>
    <w:rsid w:val="00CC2FC2"/>
    <w:rsid w:val="00CD1334"/>
    <w:rsid w:val="00CD3C66"/>
    <w:rsid w:val="00CD42A2"/>
    <w:rsid w:val="00CF4279"/>
    <w:rsid w:val="00CF7ECE"/>
    <w:rsid w:val="00D008EE"/>
    <w:rsid w:val="00D07220"/>
    <w:rsid w:val="00D104AA"/>
    <w:rsid w:val="00D109CF"/>
    <w:rsid w:val="00D11FD1"/>
    <w:rsid w:val="00D173FD"/>
    <w:rsid w:val="00D32F87"/>
    <w:rsid w:val="00D342C4"/>
    <w:rsid w:val="00D434F9"/>
    <w:rsid w:val="00D43727"/>
    <w:rsid w:val="00D44C9F"/>
    <w:rsid w:val="00D56005"/>
    <w:rsid w:val="00D562D3"/>
    <w:rsid w:val="00D60379"/>
    <w:rsid w:val="00D6129F"/>
    <w:rsid w:val="00D631E1"/>
    <w:rsid w:val="00D665E8"/>
    <w:rsid w:val="00D71A4D"/>
    <w:rsid w:val="00D72E3F"/>
    <w:rsid w:val="00D8280D"/>
    <w:rsid w:val="00D83859"/>
    <w:rsid w:val="00D92643"/>
    <w:rsid w:val="00D95264"/>
    <w:rsid w:val="00DB541A"/>
    <w:rsid w:val="00DD5F29"/>
    <w:rsid w:val="00DE55B0"/>
    <w:rsid w:val="00DF2473"/>
    <w:rsid w:val="00DF607E"/>
    <w:rsid w:val="00E00F8B"/>
    <w:rsid w:val="00E03DE1"/>
    <w:rsid w:val="00E068B1"/>
    <w:rsid w:val="00E23B75"/>
    <w:rsid w:val="00E23F42"/>
    <w:rsid w:val="00E267C2"/>
    <w:rsid w:val="00E27D10"/>
    <w:rsid w:val="00E70779"/>
    <w:rsid w:val="00E72267"/>
    <w:rsid w:val="00E765FF"/>
    <w:rsid w:val="00E837F2"/>
    <w:rsid w:val="00E8767E"/>
    <w:rsid w:val="00E93A57"/>
    <w:rsid w:val="00E955DB"/>
    <w:rsid w:val="00E96CA0"/>
    <w:rsid w:val="00EA2081"/>
    <w:rsid w:val="00EA4DC9"/>
    <w:rsid w:val="00EA6CF0"/>
    <w:rsid w:val="00EA794E"/>
    <w:rsid w:val="00EB0B7E"/>
    <w:rsid w:val="00EB5C09"/>
    <w:rsid w:val="00ED4E7B"/>
    <w:rsid w:val="00ED5991"/>
    <w:rsid w:val="00EE2502"/>
    <w:rsid w:val="00EE631D"/>
    <w:rsid w:val="00EE791E"/>
    <w:rsid w:val="00EF09FA"/>
    <w:rsid w:val="00F01FCD"/>
    <w:rsid w:val="00F031F4"/>
    <w:rsid w:val="00F110C6"/>
    <w:rsid w:val="00F12524"/>
    <w:rsid w:val="00F126F2"/>
    <w:rsid w:val="00F15387"/>
    <w:rsid w:val="00F17706"/>
    <w:rsid w:val="00F2169C"/>
    <w:rsid w:val="00F26E67"/>
    <w:rsid w:val="00F36EA6"/>
    <w:rsid w:val="00F45500"/>
    <w:rsid w:val="00F470E1"/>
    <w:rsid w:val="00F569D7"/>
    <w:rsid w:val="00F601EB"/>
    <w:rsid w:val="00F61B9F"/>
    <w:rsid w:val="00F63AC1"/>
    <w:rsid w:val="00F65BFB"/>
    <w:rsid w:val="00F7048C"/>
    <w:rsid w:val="00F94ED8"/>
    <w:rsid w:val="00F9559E"/>
    <w:rsid w:val="00F96A62"/>
    <w:rsid w:val="00FA3518"/>
    <w:rsid w:val="00FB048E"/>
    <w:rsid w:val="00FD3F63"/>
    <w:rsid w:val="00FE27EF"/>
    <w:rsid w:val="00FE68A6"/>
    <w:rsid w:val="00FF5BE7"/>
    <w:rsid w:val="09C8243F"/>
    <w:rsid w:val="0D1A1D05"/>
    <w:rsid w:val="107069FD"/>
    <w:rsid w:val="119562C9"/>
    <w:rsid w:val="147C240B"/>
    <w:rsid w:val="14D3794A"/>
    <w:rsid w:val="14E40A8B"/>
    <w:rsid w:val="16AE6B46"/>
    <w:rsid w:val="16BD5916"/>
    <w:rsid w:val="1A9C2C77"/>
    <w:rsid w:val="1C5E7E17"/>
    <w:rsid w:val="1F774708"/>
    <w:rsid w:val="204C07C9"/>
    <w:rsid w:val="23AB6873"/>
    <w:rsid w:val="23CC4EEB"/>
    <w:rsid w:val="2B157395"/>
    <w:rsid w:val="2B615FAE"/>
    <w:rsid w:val="2D7262E1"/>
    <w:rsid w:val="2E1D7FBD"/>
    <w:rsid w:val="2F244F98"/>
    <w:rsid w:val="32DF2D1C"/>
    <w:rsid w:val="355902DF"/>
    <w:rsid w:val="37CA579D"/>
    <w:rsid w:val="3878502C"/>
    <w:rsid w:val="3B03513A"/>
    <w:rsid w:val="3E4F755E"/>
    <w:rsid w:val="44445808"/>
    <w:rsid w:val="465266AB"/>
    <w:rsid w:val="47697BFB"/>
    <w:rsid w:val="48EA5789"/>
    <w:rsid w:val="4AC823B4"/>
    <w:rsid w:val="4D1F05FD"/>
    <w:rsid w:val="4F2039A0"/>
    <w:rsid w:val="5071769F"/>
    <w:rsid w:val="51234FD3"/>
    <w:rsid w:val="52250A70"/>
    <w:rsid w:val="530D6942"/>
    <w:rsid w:val="53A6271E"/>
    <w:rsid w:val="57A92876"/>
    <w:rsid w:val="5C255ABB"/>
    <w:rsid w:val="5C2B008D"/>
    <w:rsid w:val="5DE06FE8"/>
    <w:rsid w:val="5DF717A1"/>
    <w:rsid w:val="5EEB676A"/>
    <w:rsid w:val="61C301C3"/>
    <w:rsid w:val="642F1FA8"/>
    <w:rsid w:val="6A537885"/>
    <w:rsid w:val="6DF93EE0"/>
    <w:rsid w:val="6FBB04A1"/>
    <w:rsid w:val="72227280"/>
    <w:rsid w:val="738B4F77"/>
    <w:rsid w:val="74116C33"/>
    <w:rsid w:val="74A44700"/>
    <w:rsid w:val="771F6920"/>
    <w:rsid w:val="78545295"/>
    <w:rsid w:val="7A280B55"/>
    <w:rsid w:val="7BDE67CD"/>
    <w:rsid w:val="7DB0511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3,4"/>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name="toc 1"/>
    <w:lsdException w:unhideWhenUsed="0" w:uiPriority="0" w:name="toc 2"/>
    <w:lsdException w:unhideWhenUsed="0" w:uiPriority="0" w:name="toc 3"/>
    <w:lsdException w:unhideWhenUsed="0" w:uiPriority="0" w:name="toc 4"/>
    <w:lsdException w:unhideWhenUsed="0" w:uiPriority="0" w:name="toc 5"/>
    <w:lsdException w:unhideWhenUsed="0" w:uiPriority="0" w:name="toc 6"/>
    <w:lsdException w:unhideWhenUsed="0" w:uiPriority="0" w:name="toc 7"/>
    <w:lsdException w:unhideWhenUsed="0" w:uiPriority="0" w:name="toc 8"/>
    <w:lsdException w:unhideWhenUsed="0" w:uiPriority="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unhideWhenUsed="0" w:uiPriority="0" w:semiHidden="0" w:name="Plain Text"/>
    <w:lsdException w:unhideWhenUsed="0" w:uiPriority="0" w:semiHidden="0" w:name="E-mail Signature"/>
    <w:lsdException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cs="宋体"/>
      <w:b/>
      <w:kern w:val="44"/>
      <w:sz w:val="48"/>
      <w:szCs w:val="48"/>
    </w:rPr>
  </w:style>
  <w:style w:type="character" w:default="1" w:styleId="33">
    <w:name w:val="Default Paragraph Font"/>
    <w:semiHidden/>
    <w:uiPriority w:val="0"/>
  </w:style>
  <w:style w:type="table" w:default="1" w:styleId="38">
    <w:name w:val="Normal Table"/>
    <w:semiHidden/>
    <w:uiPriority w:val="0"/>
    <w:tblPr>
      <w:tblStyle w:val="38"/>
      <w:tblLayout w:type="fixed"/>
      <w:tblCellMar>
        <w:top w:w="0" w:type="dxa"/>
        <w:left w:w="108" w:type="dxa"/>
        <w:bottom w:w="0" w:type="dxa"/>
        <w:right w:w="108" w:type="dxa"/>
      </w:tblCellMar>
    </w:tblPr>
  </w:style>
  <w:style w:type="paragraph" w:styleId="3">
    <w:name w:val="toc 7"/>
    <w:basedOn w:val="1"/>
    <w:next w:val="1"/>
    <w:semiHidden/>
    <w:uiPriority w:val="0"/>
    <w:pPr>
      <w:tabs>
        <w:tab w:val="right" w:leader="dot" w:pos="9241"/>
      </w:tabs>
      <w:ind w:firstLine="500" w:firstLineChars="500"/>
      <w:jc w:val="left"/>
    </w:pPr>
    <w:rPr>
      <w:rFonts w:ascii="宋体"/>
      <w:szCs w:val="21"/>
    </w:rPr>
  </w:style>
  <w:style w:type="paragraph" w:styleId="4">
    <w:name w:val="index 8"/>
    <w:basedOn w:val="1"/>
    <w:next w:val="1"/>
    <w:uiPriority w:val="0"/>
    <w:pPr>
      <w:ind w:left="1680" w:hanging="210"/>
      <w:jc w:val="left"/>
    </w:pPr>
    <w:rPr>
      <w:rFonts w:ascii="Calibri" w:hAnsi="Calibri"/>
      <w:sz w:val="20"/>
      <w:szCs w:val="20"/>
    </w:rPr>
  </w:style>
  <w:style w:type="paragraph" w:styleId="5">
    <w:name w:val="caption"/>
    <w:basedOn w:val="1"/>
    <w:next w:val="1"/>
    <w:qFormat/>
    <w:uiPriority w:val="0"/>
    <w:pPr>
      <w:spacing w:before="152" w:after="160"/>
    </w:pPr>
    <w:rPr>
      <w:rFonts w:ascii="Arial" w:hAnsi="Arial" w:eastAsia="黑体" w:cs="Arial"/>
      <w:sz w:val="20"/>
      <w:szCs w:val="20"/>
    </w:rPr>
  </w:style>
  <w:style w:type="paragraph" w:styleId="6">
    <w:name w:val="index 5"/>
    <w:basedOn w:val="1"/>
    <w:next w:val="1"/>
    <w:uiPriority w:val="0"/>
    <w:pPr>
      <w:ind w:left="1050" w:hanging="210"/>
      <w:jc w:val="left"/>
    </w:pPr>
    <w:rPr>
      <w:rFonts w:ascii="Calibri" w:hAnsi="Calibri"/>
      <w:sz w:val="20"/>
      <w:szCs w:val="20"/>
    </w:rPr>
  </w:style>
  <w:style w:type="paragraph" w:styleId="7">
    <w:name w:val="Document Map"/>
    <w:basedOn w:val="1"/>
    <w:semiHidden/>
    <w:uiPriority w:val="0"/>
    <w:pPr>
      <w:shd w:val="clear" w:color="auto" w:fill="000080"/>
    </w:pPr>
  </w:style>
  <w:style w:type="paragraph" w:styleId="8">
    <w:name w:val="index 6"/>
    <w:basedOn w:val="1"/>
    <w:next w:val="1"/>
    <w:uiPriority w:val="0"/>
    <w:pPr>
      <w:ind w:left="1260" w:hanging="210"/>
      <w:jc w:val="left"/>
    </w:pPr>
    <w:rPr>
      <w:rFonts w:ascii="Calibri" w:hAnsi="Calibri"/>
      <w:sz w:val="20"/>
      <w:szCs w:val="20"/>
    </w:rPr>
  </w:style>
  <w:style w:type="paragraph" w:styleId="9">
    <w:name w:val="Body Text 3"/>
    <w:basedOn w:val="1"/>
    <w:unhideWhenUsed/>
    <w:uiPriority w:val="0"/>
    <w:pPr>
      <w:spacing w:after="120"/>
    </w:pPr>
    <w:rPr>
      <w:sz w:val="16"/>
      <w:szCs w:val="16"/>
    </w:rPr>
  </w:style>
  <w:style w:type="paragraph" w:styleId="10">
    <w:name w:val="Body Text"/>
    <w:basedOn w:val="1"/>
    <w:unhideWhenUsed/>
    <w:uiPriority w:val="0"/>
    <w:pPr>
      <w:autoSpaceDE w:val="0"/>
      <w:autoSpaceDN w:val="0"/>
      <w:adjustRightInd w:val="0"/>
      <w:jc w:val="center"/>
    </w:pPr>
    <w:rPr>
      <w:rFonts w:ascii="宋体"/>
      <w:b/>
      <w:bCs/>
      <w:szCs w:val="20"/>
      <w:lang w:val="zh-CN"/>
    </w:rPr>
  </w:style>
  <w:style w:type="paragraph" w:styleId="11">
    <w:name w:val="index 4"/>
    <w:basedOn w:val="1"/>
    <w:next w:val="1"/>
    <w:uiPriority w:val="0"/>
    <w:pPr>
      <w:ind w:left="840" w:hanging="210"/>
      <w:jc w:val="left"/>
    </w:pPr>
    <w:rPr>
      <w:rFonts w:ascii="Calibri" w:hAnsi="Calibri"/>
      <w:sz w:val="20"/>
      <w:szCs w:val="20"/>
    </w:rPr>
  </w:style>
  <w:style w:type="paragraph" w:styleId="12">
    <w:name w:val="toc 5"/>
    <w:basedOn w:val="1"/>
    <w:next w:val="1"/>
    <w:semiHidden/>
    <w:uiPriority w:val="0"/>
    <w:pPr>
      <w:tabs>
        <w:tab w:val="right" w:leader="dot" w:pos="9241"/>
      </w:tabs>
      <w:ind w:firstLine="300" w:firstLineChars="300"/>
      <w:jc w:val="left"/>
    </w:pPr>
    <w:rPr>
      <w:rFonts w:ascii="宋体"/>
      <w:szCs w:val="21"/>
    </w:rPr>
  </w:style>
  <w:style w:type="paragraph" w:styleId="13">
    <w:name w:val="toc 3"/>
    <w:basedOn w:val="1"/>
    <w:next w:val="1"/>
    <w:semiHidden/>
    <w:uiPriority w:val="0"/>
    <w:pPr>
      <w:tabs>
        <w:tab w:val="right" w:leader="dot" w:pos="9241"/>
      </w:tabs>
      <w:ind w:firstLine="100" w:firstLineChars="100"/>
      <w:jc w:val="left"/>
    </w:pPr>
    <w:rPr>
      <w:rFonts w:ascii="宋体"/>
      <w:szCs w:val="21"/>
    </w:rPr>
  </w:style>
  <w:style w:type="paragraph" w:styleId="14">
    <w:name w:val="Plain Text"/>
    <w:basedOn w:val="1"/>
    <w:link w:val="136"/>
    <w:uiPriority w:val="0"/>
    <w:rPr>
      <w:rFonts w:ascii="宋体" w:hAnsi="Courier New" w:cs="Courier New"/>
      <w:szCs w:val="21"/>
    </w:rPr>
  </w:style>
  <w:style w:type="paragraph" w:styleId="15">
    <w:name w:val="toc 8"/>
    <w:basedOn w:val="1"/>
    <w:next w:val="1"/>
    <w:semiHidden/>
    <w:uiPriority w:val="0"/>
    <w:pPr>
      <w:tabs>
        <w:tab w:val="right" w:leader="dot" w:pos="9241"/>
      </w:tabs>
      <w:ind w:firstLine="607" w:firstLineChars="600"/>
      <w:jc w:val="left"/>
    </w:pPr>
    <w:rPr>
      <w:rFonts w:ascii="宋体"/>
      <w:szCs w:val="21"/>
    </w:rPr>
  </w:style>
  <w:style w:type="paragraph" w:styleId="16">
    <w:name w:val="index 3"/>
    <w:basedOn w:val="1"/>
    <w:next w:val="1"/>
    <w:uiPriority w:val="0"/>
    <w:pPr>
      <w:ind w:left="630" w:hanging="210"/>
      <w:jc w:val="left"/>
    </w:pPr>
    <w:rPr>
      <w:rFonts w:ascii="Calibri" w:hAnsi="Calibri"/>
      <w:sz w:val="20"/>
      <w:szCs w:val="20"/>
    </w:rPr>
  </w:style>
  <w:style w:type="paragraph" w:styleId="17">
    <w:name w:val="endnote text"/>
    <w:basedOn w:val="1"/>
    <w:semiHidden/>
    <w:uiPriority w:val="0"/>
    <w:pPr>
      <w:snapToGrid w:val="0"/>
      <w:jc w:val="left"/>
    </w:pPr>
  </w:style>
  <w:style w:type="paragraph" w:styleId="18">
    <w:name w:val="footer"/>
    <w:basedOn w:val="1"/>
    <w:link w:val="133"/>
    <w:uiPriority w:val="99"/>
    <w:pPr>
      <w:tabs>
        <w:tab w:val="center" w:pos="4153"/>
        <w:tab w:val="right" w:pos="8306"/>
      </w:tabs>
      <w:snapToGrid w:val="0"/>
      <w:jc w:val="left"/>
    </w:pPr>
    <w:rPr>
      <w:sz w:val="18"/>
      <w:szCs w:val="18"/>
    </w:rPr>
  </w:style>
  <w:style w:type="paragraph" w:styleId="19">
    <w:name w:val="header"/>
    <w:basedOn w:val="1"/>
    <w:link w:val="135"/>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semiHidden/>
    <w:uiPriority w:val="0"/>
    <w:pPr>
      <w:tabs>
        <w:tab w:val="right" w:leader="dot" w:pos="9242"/>
      </w:tabs>
      <w:spacing w:before="25" w:beforeLines="25" w:after="25" w:afterLines="25"/>
      <w:jc w:val="left"/>
    </w:pPr>
    <w:rPr>
      <w:rFonts w:ascii="宋体"/>
      <w:szCs w:val="21"/>
    </w:rPr>
  </w:style>
  <w:style w:type="paragraph" w:styleId="21">
    <w:name w:val="toc 4"/>
    <w:basedOn w:val="1"/>
    <w:next w:val="1"/>
    <w:semiHidden/>
    <w:uiPriority w:val="0"/>
    <w:pPr>
      <w:tabs>
        <w:tab w:val="right" w:leader="dot" w:pos="9241"/>
      </w:tabs>
      <w:ind w:firstLine="200" w:firstLineChars="200"/>
      <w:jc w:val="left"/>
    </w:pPr>
    <w:rPr>
      <w:rFonts w:ascii="宋体"/>
      <w:szCs w:val="21"/>
    </w:rPr>
  </w:style>
  <w:style w:type="paragraph" w:styleId="22">
    <w:name w:val="index heading"/>
    <w:basedOn w:val="1"/>
    <w:next w:val="23"/>
    <w:uiPriority w:val="0"/>
    <w:pPr>
      <w:spacing w:before="120" w:after="120"/>
      <w:jc w:val="center"/>
    </w:pPr>
    <w:rPr>
      <w:rFonts w:ascii="Calibri" w:hAnsi="Calibri"/>
      <w:b/>
      <w:bCs/>
      <w:iCs/>
      <w:szCs w:val="20"/>
    </w:rPr>
  </w:style>
  <w:style w:type="paragraph" w:styleId="23">
    <w:name w:val="index 1"/>
    <w:basedOn w:val="1"/>
    <w:next w:val="24"/>
    <w:uiPriority w:val="0"/>
    <w:pPr>
      <w:tabs>
        <w:tab w:val="right" w:leader="dot" w:pos="9299"/>
      </w:tabs>
      <w:jc w:val="left"/>
    </w:pPr>
    <w:rPr>
      <w:rFonts w:ascii="宋体"/>
      <w:szCs w:val="21"/>
    </w:rPr>
  </w:style>
  <w:style w:type="paragraph" w:customStyle="1" w:styleId="24">
    <w:name w:val="段"/>
    <w:link w:val="139"/>
    <w:qFormat/>
    <w:uiPriority w:val="0"/>
    <w:pPr>
      <w:tabs>
        <w:tab w:val="center" w:pos="4201"/>
        <w:tab w:val="right" w:leader="dot" w:pos="9298"/>
      </w:tabs>
      <w:autoSpaceDE w:val="0"/>
      <w:autoSpaceDN w:val="0"/>
      <w:ind w:firstLine="420" w:firstLineChars="200"/>
      <w:jc w:val="both"/>
    </w:pPr>
    <w:rPr>
      <w:rFonts w:ascii="宋体"/>
      <w:sz w:val="21"/>
      <w:lang w:val="en-US" w:eastAsia="zh-CN" w:bidi="ar-SA"/>
    </w:rPr>
  </w:style>
  <w:style w:type="paragraph" w:styleId="25">
    <w:name w:val="footnote text"/>
    <w:basedOn w:val="1"/>
    <w:uiPriority w:val="0"/>
    <w:pPr>
      <w:numPr>
        <w:ilvl w:val="0"/>
        <w:numId w:val="1"/>
      </w:numPr>
      <w:snapToGrid w:val="0"/>
      <w:jc w:val="left"/>
    </w:pPr>
    <w:rPr>
      <w:rFonts w:ascii="宋体"/>
      <w:sz w:val="18"/>
      <w:szCs w:val="18"/>
    </w:rPr>
  </w:style>
  <w:style w:type="paragraph" w:styleId="26">
    <w:name w:val="toc 6"/>
    <w:basedOn w:val="1"/>
    <w:next w:val="1"/>
    <w:semiHidden/>
    <w:uiPriority w:val="0"/>
    <w:pPr>
      <w:tabs>
        <w:tab w:val="right" w:leader="dot" w:pos="9241"/>
      </w:tabs>
      <w:ind w:firstLine="400" w:firstLineChars="400"/>
      <w:jc w:val="left"/>
    </w:pPr>
    <w:rPr>
      <w:rFonts w:ascii="宋体"/>
      <w:szCs w:val="21"/>
    </w:rPr>
  </w:style>
  <w:style w:type="paragraph" w:styleId="27">
    <w:name w:val="index 7"/>
    <w:basedOn w:val="1"/>
    <w:next w:val="1"/>
    <w:uiPriority w:val="0"/>
    <w:pPr>
      <w:ind w:left="1470" w:hanging="210"/>
      <w:jc w:val="left"/>
    </w:pPr>
    <w:rPr>
      <w:rFonts w:ascii="Calibri" w:hAnsi="Calibri"/>
      <w:sz w:val="20"/>
      <w:szCs w:val="20"/>
    </w:rPr>
  </w:style>
  <w:style w:type="paragraph" w:styleId="28">
    <w:name w:val="index 9"/>
    <w:basedOn w:val="1"/>
    <w:next w:val="1"/>
    <w:uiPriority w:val="0"/>
    <w:pPr>
      <w:ind w:left="1890" w:hanging="210"/>
      <w:jc w:val="left"/>
    </w:pPr>
    <w:rPr>
      <w:rFonts w:ascii="Calibri" w:hAnsi="Calibri"/>
      <w:sz w:val="20"/>
      <w:szCs w:val="20"/>
    </w:rPr>
  </w:style>
  <w:style w:type="paragraph" w:styleId="29">
    <w:name w:val="toc 2"/>
    <w:basedOn w:val="1"/>
    <w:next w:val="1"/>
    <w:semiHidden/>
    <w:uiPriority w:val="0"/>
    <w:pPr>
      <w:tabs>
        <w:tab w:val="right" w:leader="dot" w:pos="9242"/>
      </w:tabs>
    </w:pPr>
    <w:rPr>
      <w:rFonts w:ascii="宋体"/>
      <w:szCs w:val="21"/>
    </w:rPr>
  </w:style>
  <w:style w:type="paragraph" w:styleId="30">
    <w:name w:val="toc 9"/>
    <w:basedOn w:val="1"/>
    <w:next w:val="1"/>
    <w:semiHidden/>
    <w:uiPriority w:val="0"/>
    <w:pPr>
      <w:ind w:left="1470"/>
      <w:jc w:val="left"/>
    </w:pPr>
    <w:rPr>
      <w:sz w:val="20"/>
      <w:szCs w:val="20"/>
    </w:rPr>
  </w:style>
  <w:style w:type="paragraph" w:styleId="31">
    <w:name w:val="Normal (Web)"/>
    <w:basedOn w:val="1"/>
    <w:unhideWhenUsed/>
    <w:uiPriority w:val="0"/>
    <w:pPr>
      <w:spacing w:before="100" w:beforeAutospacing="1" w:after="100" w:afterAutospacing="1"/>
      <w:jc w:val="left"/>
    </w:pPr>
    <w:rPr>
      <w:kern w:val="0"/>
      <w:sz w:val="24"/>
      <w:szCs w:val="20"/>
    </w:rPr>
  </w:style>
  <w:style w:type="paragraph" w:styleId="32">
    <w:name w:val="index 2"/>
    <w:basedOn w:val="1"/>
    <w:next w:val="1"/>
    <w:uiPriority w:val="0"/>
    <w:pPr>
      <w:ind w:left="420" w:hanging="210"/>
      <w:jc w:val="left"/>
    </w:pPr>
    <w:rPr>
      <w:rFonts w:ascii="Calibri" w:hAnsi="Calibri"/>
      <w:sz w:val="20"/>
      <w:szCs w:val="20"/>
    </w:rPr>
  </w:style>
  <w:style w:type="character" w:styleId="34">
    <w:name w:val="Strong"/>
    <w:qFormat/>
    <w:uiPriority w:val="0"/>
    <w:rPr>
      <w:rFonts w:cs="Times New Roman"/>
      <w:b/>
    </w:rPr>
  </w:style>
  <w:style w:type="character" w:styleId="35">
    <w:name w:val="page number"/>
    <w:basedOn w:val="33"/>
    <w:uiPriority w:val="0"/>
  </w:style>
  <w:style w:type="character" w:styleId="36">
    <w:name w:val="FollowedHyperlink"/>
    <w:uiPriority w:val="0"/>
    <w:rPr>
      <w:color w:val="800080"/>
      <w:u w:val="single"/>
    </w:rPr>
  </w:style>
  <w:style w:type="character" w:styleId="37">
    <w:name w:val="Hyperlink"/>
    <w:uiPriority w:val="0"/>
    <w:rPr>
      <w:color w:val="0000FF"/>
      <w:spacing w:val="0"/>
      <w:w w:val="100"/>
      <w:szCs w:val="21"/>
      <w:u w:val="single"/>
      <w:lang/>
    </w:rPr>
  </w:style>
  <w:style w:type="table" w:styleId="39">
    <w:name w:val="Table Grid"/>
    <w:basedOn w:val="38"/>
    <w:uiPriority w:val="0"/>
    <w:rPr>
      <w:rFonts w:ascii="宋体"/>
      <w:sz w:val="18"/>
      <w:szCs w:val="18"/>
    </w:rPr>
    <w:tblPr>
      <w:tblStyle w:val="38"/>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paragraph" w:customStyle="1" w:styleId="40">
    <w:name w:val="示例×："/>
    <w:basedOn w:val="41"/>
    <w:qFormat/>
    <w:uiPriority w:val="0"/>
    <w:pPr>
      <w:numPr>
        <w:ilvl w:val="0"/>
        <w:numId w:val="2"/>
      </w:numPr>
      <w:spacing w:before="0" w:beforeLines="0" w:after="0" w:afterLines="0"/>
      <w:outlineLvl w:val="9"/>
    </w:pPr>
    <w:rPr>
      <w:rFonts w:ascii="宋体" w:eastAsia="宋体"/>
      <w:sz w:val="18"/>
      <w:szCs w:val="18"/>
    </w:rPr>
  </w:style>
  <w:style w:type="paragraph" w:customStyle="1" w:styleId="41">
    <w:name w:val="章标题"/>
    <w:next w:val="24"/>
    <w:qFormat/>
    <w:uiPriority w:val="0"/>
    <w:pPr>
      <w:numPr>
        <w:ilvl w:val="0"/>
        <w:numId w:val="3"/>
      </w:numPr>
      <w:spacing w:before="312" w:beforeLines="100" w:after="312" w:afterLines="100"/>
      <w:jc w:val="both"/>
      <w:outlineLvl w:val="1"/>
    </w:pPr>
    <w:rPr>
      <w:rFonts w:ascii="黑体" w:eastAsia="黑体"/>
      <w:sz w:val="21"/>
      <w:lang w:val="en-US" w:eastAsia="zh-CN" w:bidi="ar-SA"/>
    </w:rPr>
  </w:style>
  <w:style w:type="paragraph" w:customStyle="1" w:styleId="42">
    <w:name w:val="附录三级无"/>
    <w:basedOn w:val="43"/>
    <w:uiPriority w:val="0"/>
    <w:pPr>
      <w:spacing w:before="0" w:beforeLines="0" w:after="0" w:afterLines="0"/>
    </w:pPr>
    <w:rPr>
      <w:rFonts w:ascii="宋体" w:eastAsia="宋体"/>
      <w:szCs w:val="21"/>
    </w:rPr>
  </w:style>
  <w:style w:type="paragraph" w:customStyle="1" w:styleId="43">
    <w:name w:val="附录三级条标题"/>
    <w:basedOn w:val="44"/>
    <w:next w:val="24"/>
    <w:uiPriority w:val="0"/>
    <w:pPr>
      <w:numPr>
        <w:ilvl w:val="4"/>
        <w:numId w:val="4"/>
      </w:numPr>
      <w:tabs>
        <w:tab w:val="left" w:pos="360"/>
      </w:tabs>
      <w:outlineLvl w:val="4"/>
    </w:pPr>
  </w:style>
  <w:style w:type="paragraph" w:customStyle="1" w:styleId="44">
    <w:name w:val="附录二级条标题"/>
    <w:basedOn w:val="1"/>
    <w:next w:val="24"/>
    <w:uiPriority w:val="0"/>
    <w:pPr>
      <w:widowControl/>
      <w:numPr>
        <w:ilvl w:val="3"/>
        <w:numId w:val="4"/>
      </w:numPr>
      <w:tabs>
        <w:tab w:val="left" w:pos="360"/>
      </w:tabs>
      <w:wordWrap w:val="0"/>
      <w:overflowPunct w:val="0"/>
      <w:autoSpaceDE w:val="0"/>
      <w:autoSpaceDN w:val="0"/>
      <w:spacing w:before="50" w:beforeLines="50" w:after="50" w:afterLines="50"/>
      <w:textAlignment w:val="baseline"/>
      <w:outlineLvl w:val="3"/>
    </w:pPr>
    <w:rPr>
      <w:rFonts w:ascii="黑体" w:eastAsia="黑体"/>
      <w:kern w:val="21"/>
      <w:szCs w:val="20"/>
    </w:rPr>
  </w:style>
  <w:style w:type="paragraph" w:customStyle="1" w:styleId="45">
    <w:name w:val="标准书脚_奇数页"/>
    <w:uiPriority w:val="0"/>
    <w:pPr>
      <w:spacing w:before="120"/>
      <w:ind w:right="198"/>
      <w:jc w:val="right"/>
    </w:pPr>
    <w:rPr>
      <w:rFonts w:ascii="宋体"/>
      <w:sz w:val="18"/>
      <w:szCs w:val="18"/>
      <w:lang w:val="en-US" w:eastAsia="zh-CN" w:bidi="ar-SA"/>
    </w:rPr>
  </w:style>
  <w:style w:type="paragraph" w:customStyle="1" w:styleId="46">
    <w:name w:val="封面标准号1"/>
    <w:uiPriority w:val="0"/>
    <w:pPr>
      <w:widowControl w:val="0"/>
      <w:kinsoku w:val="0"/>
      <w:overflowPunct w:val="0"/>
      <w:autoSpaceDE w:val="0"/>
      <w:autoSpaceDN w:val="0"/>
      <w:spacing w:before="308"/>
      <w:jc w:val="right"/>
      <w:textAlignment w:val="center"/>
    </w:pPr>
    <w:rPr>
      <w:sz w:val="28"/>
      <w:lang w:val="en-US" w:eastAsia="zh-CN" w:bidi="ar-SA"/>
    </w:rPr>
  </w:style>
  <w:style w:type="paragraph" w:customStyle="1" w:styleId="47">
    <w:name w:val="标准书脚_偶数页"/>
    <w:uiPriority w:val="0"/>
    <w:pPr>
      <w:spacing w:before="120"/>
      <w:ind w:left="221"/>
    </w:pPr>
    <w:rPr>
      <w:rFonts w:ascii="宋体"/>
      <w:sz w:val="18"/>
      <w:szCs w:val="18"/>
      <w:lang w:val="en-US" w:eastAsia="zh-CN" w:bidi="ar-SA"/>
    </w:rPr>
  </w:style>
  <w:style w:type="paragraph" w:customStyle="1" w:styleId="48">
    <w:name w:val="注×：（正文）"/>
    <w:uiPriority w:val="0"/>
    <w:pPr>
      <w:numPr>
        <w:ilvl w:val="0"/>
        <w:numId w:val="5"/>
      </w:numPr>
      <w:jc w:val="both"/>
    </w:pPr>
    <w:rPr>
      <w:rFonts w:ascii="宋体"/>
      <w:sz w:val="18"/>
      <w:szCs w:val="18"/>
      <w:lang w:val="en-US" w:eastAsia="zh-CN" w:bidi="ar-SA"/>
    </w:rPr>
  </w:style>
  <w:style w:type="paragraph" w:customStyle="1" w:styleId="49">
    <w:name w:val="标准书眉一"/>
    <w:uiPriority w:val="0"/>
    <w:pPr>
      <w:jc w:val="both"/>
    </w:pPr>
    <w:rPr>
      <w:lang w:val="en-US" w:eastAsia="zh-CN" w:bidi="ar-SA"/>
    </w:rPr>
  </w:style>
  <w:style w:type="paragraph" w:customStyle="1" w:styleId="50">
    <w:name w:val="一级无"/>
    <w:basedOn w:val="51"/>
    <w:qFormat/>
    <w:uiPriority w:val="0"/>
    <w:pPr>
      <w:numPr>
        <w:ilvl w:val="1"/>
        <w:numId w:val="3"/>
      </w:numPr>
      <w:spacing w:before="0" w:beforeLines="0" w:after="0" w:afterLines="0"/>
    </w:pPr>
    <w:rPr>
      <w:rFonts w:ascii="宋体" w:eastAsia="宋体"/>
    </w:rPr>
  </w:style>
  <w:style w:type="paragraph" w:customStyle="1" w:styleId="51">
    <w:name w:val="一级条标题"/>
    <w:next w:val="24"/>
    <w:qFormat/>
    <w:uiPriority w:val="0"/>
    <w:pPr>
      <w:numPr>
        <w:ilvl w:val="1"/>
        <w:numId w:val="3"/>
      </w:numPr>
      <w:spacing w:before="156" w:beforeLines="50" w:after="156" w:afterLines="50"/>
      <w:ind w:left="720"/>
      <w:outlineLvl w:val="2"/>
    </w:pPr>
    <w:rPr>
      <w:rFonts w:ascii="黑体" w:eastAsia="黑体"/>
      <w:sz w:val="21"/>
      <w:szCs w:val="21"/>
      <w:lang w:val="en-US" w:eastAsia="zh-CN" w:bidi="ar-SA"/>
    </w:rPr>
  </w:style>
  <w:style w:type="paragraph" w:customStyle="1" w:styleId="52">
    <w:name w:val="封面一致性程度标识"/>
    <w:basedOn w:val="53"/>
    <w:uiPriority w:val="0"/>
    <w:pPr>
      <w:spacing w:before="440"/>
    </w:pPr>
    <w:rPr>
      <w:rFonts w:ascii="宋体" w:eastAsia="宋体"/>
    </w:rPr>
  </w:style>
  <w:style w:type="paragraph" w:customStyle="1" w:styleId="53">
    <w:name w:val="封面标准英文名称"/>
    <w:basedOn w:val="54"/>
    <w:uiPriority w:val="0"/>
    <w:pPr>
      <w:spacing w:before="370" w:line="400" w:lineRule="exact"/>
    </w:pPr>
    <w:rPr>
      <w:rFonts w:ascii="Times New Roman"/>
      <w:sz w:val="28"/>
      <w:szCs w:val="28"/>
    </w:rPr>
  </w:style>
  <w:style w:type="paragraph" w:customStyle="1" w:styleId="54">
    <w:name w:val="封面标准名称"/>
    <w:uiPriority w:val="0"/>
    <w:pPr>
      <w:framePr w:w="9639" w:h="6917" w:hRule="exact" w:wrap="around" w:vAnchor="page" w:hAnchor="page" w:xAlign="center" w:y="6408" w:anchorLock="1"/>
      <w:widowControl w:val="0"/>
      <w:spacing w:line="680" w:lineRule="exact"/>
      <w:jc w:val="center"/>
      <w:textAlignment w:val="center"/>
    </w:pPr>
    <w:rPr>
      <w:rFonts w:ascii="黑体" w:eastAsia="黑体"/>
      <w:sz w:val="52"/>
      <w:lang w:val="en-US" w:eastAsia="zh-CN" w:bidi="ar-SA"/>
    </w:rPr>
  </w:style>
  <w:style w:type="paragraph" w:customStyle="1" w:styleId="55">
    <w:name w:val="正文公式编号制表符"/>
    <w:basedOn w:val="24"/>
    <w:next w:val="24"/>
    <w:qFormat/>
    <w:uiPriority w:val="0"/>
    <w:pPr>
      <w:ind w:firstLine="0" w:firstLineChars="0"/>
    </w:pPr>
  </w:style>
  <w:style w:type="paragraph" w:customStyle="1" w:styleId="56">
    <w:name w:val="封面标准文稿类别"/>
    <w:basedOn w:val="52"/>
    <w:uiPriority w:val="0"/>
    <w:pPr>
      <w:spacing w:after="160" w:line="240" w:lineRule="auto"/>
    </w:pPr>
    <w:rPr>
      <w:sz w:val="24"/>
    </w:rPr>
  </w:style>
  <w:style w:type="paragraph" w:customStyle="1" w:styleId="57">
    <w:name w:val="前言、引言标题"/>
    <w:next w:val="24"/>
    <w:uiPriority w:val="0"/>
    <w:pPr>
      <w:keepNext/>
      <w:pageBreakBefore/>
      <w:shd w:val="clear" w:color="FFFFFF" w:fill="FFFFFF"/>
      <w:spacing w:before="640" w:after="560"/>
      <w:jc w:val="center"/>
      <w:outlineLvl w:val="0"/>
    </w:pPr>
    <w:rPr>
      <w:rFonts w:ascii="黑体" w:eastAsia="黑体"/>
      <w:sz w:val="32"/>
      <w:lang w:val="en-US" w:eastAsia="zh-CN" w:bidi="ar-SA"/>
    </w:rPr>
  </w:style>
  <w:style w:type="paragraph" w:customStyle="1" w:styleId="58">
    <w:name w:val="附录二级无"/>
    <w:basedOn w:val="44"/>
    <w:uiPriority w:val="0"/>
    <w:pPr>
      <w:tabs>
        <w:tab w:val="clear" w:pos="360"/>
      </w:tabs>
      <w:spacing w:before="0" w:beforeLines="0" w:after="0" w:afterLines="0"/>
    </w:pPr>
    <w:rPr>
      <w:rFonts w:ascii="宋体" w:eastAsia="宋体"/>
      <w:szCs w:val="21"/>
    </w:rPr>
  </w:style>
  <w:style w:type="paragraph" w:customStyle="1" w:styleId="59">
    <w:name w:val="正文图标题"/>
    <w:next w:val="24"/>
    <w:uiPriority w:val="0"/>
    <w:pPr>
      <w:numPr>
        <w:ilvl w:val="0"/>
        <w:numId w:val="6"/>
      </w:numPr>
      <w:tabs>
        <w:tab w:val="left" w:pos="360"/>
      </w:tabs>
      <w:spacing w:before="156" w:beforeLines="50" w:after="156" w:afterLines="50"/>
      <w:jc w:val="center"/>
    </w:pPr>
    <w:rPr>
      <w:rFonts w:ascii="黑体" w:eastAsia="黑体"/>
      <w:sz w:val="21"/>
      <w:lang w:val="en-US" w:eastAsia="zh-CN" w:bidi="ar-SA"/>
    </w:rPr>
  </w:style>
  <w:style w:type="paragraph" w:customStyle="1" w:styleId="60">
    <w:name w:val="列项◆（三级）"/>
    <w:basedOn w:val="1"/>
    <w:uiPriority w:val="0"/>
    <w:pPr>
      <w:numPr>
        <w:ilvl w:val="2"/>
        <w:numId w:val="2"/>
      </w:numPr>
    </w:pPr>
    <w:rPr>
      <w:rFonts w:ascii="宋体"/>
      <w:szCs w:val="21"/>
    </w:rPr>
  </w:style>
  <w:style w:type="paragraph" w:customStyle="1" w:styleId="61">
    <w:name w:val="附录字母编号列项（一级）"/>
    <w:qFormat/>
    <w:uiPriority w:val="0"/>
    <w:pPr>
      <w:numPr>
        <w:ilvl w:val="0"/>
        <w:numId w:val="7"/>
      </w:numPr>
    </w:pPr>
    <w:rPr>
      <w:rFonts w:ascii="宋体"/>
      <w:sz w:val="21"/>
      <w:lang w:val="en-US" w:eastAsia="zh-CN" w:bidi="ar-SA"/>
    </w:rPr>
  </w:style>
  <w:style w:type="paragraph" w:customStyle="1" w:styleId="62">
    <w:name w:val="正文表标题"/>
    <w:next w:val="24"/>
    <w:uiPriority w:val="0"/>
    <w:pPr>
      <w:numPr>
        <w:ilvl w:val="0"/>
        <w:numId w:val="6"/>
      </w:numPr>
      <w:tabs>
        <w:tab w:val="left" w:pos="360"/>
      </w:tabs>
      <w:spacing w:before="156" w:beforeLines="50" w:after="156" w:afterLines="50"/>
      <w:jc w:val="center"/>
    </w:pPr>
    <w:rPr>
      <w:rFonts w:ascii="黑体" w:eastAsia="黑体"/>
      <w:sz w:val="21"/>
      <w:lang w:val="en-US" w:eastAsia="zh-CN" w:bidi="ar-SA"/>
    </w:rPr>
  </w:style>
  <w:style w:type="paragraph" w:customStyle="1" w:styleId="63">
    <w:name w:val="首示例"/>
    <w:next w:val="24"/>
    <w:link w:val="137"/>
    <w:qFormat/>
    <w:uiPriority w:val="0"/>
    <w:pPr>
      <w:numPr>
        <w:ilvl w:val="0"/>
        <w:numId w:val="4"/>
      </w:numPr>
      <w:tabs>
        <w:tab w:val="left" w:pos="360"/>
      </w:tabs>
    </w:pPr>
    <w:rPr>
      <w:rFonts w:ascii="宋体" w:hAnsi="宋体"/>
      <w:kern w:val="2"/>
      <w:sz w:val="18"/>
      <w:szCs w:val="18"/>
      <w:lang w:val="en-US" w:eastAsia="zh-CN" w:bidi="ar-SA"/>
    </w:rPr>
  </w:style>
  <w:style w:type="paragraph" w:customStyle="1" w:styleId="64">
    <w:name w:val="字母编号列项（一级）"/>
    <w:uiPriority w:val="0"/>
    <w:pPr>
      <w:numPr>
        <w:ilvl w:val="0"/>
        <w:numId w:val="8"/>
      </w:numPr>
      <w:jc w:val="both"/>
    </w:pPr>
    <w:rPr>
      <w:rFonts w:ascii="宋体"/>
      <w:sz w:val="21"/>
      <w:lang w:val="en-US" w:eastAsia="zh-CN" w:bidi="ar-SA"/>
    </w:rPr>
  </w:style>
  <w:style w:type="paragraph" w:customStyle="1" w:styleId="65">
    <w:name w:val="附录数字编号列项（二级）"/>
    <w:qFormat/>
    <w:uiPriority w:val="0"/>
    <w:pPr>
      <w:numPr>
        <w:ilvl w:val="1"/>
        <w:numId w:val="7"/>
      </w:numPr>
    </w:pPr>
    <w:rPr>
      <w:rFonts w:ascii="宋体"/>
      <w:sz w:val="21"/>
      <w:lang w:val="en-US" w:eastAsia="zh-CN" w:bidi="ar-SA"/>
    </w:rPr>
  </w:style>
  <w:style w:type="paragraph" w:customStyle="1" w:styleId="66">
    <w:name w:val="封面标准文稿编辑信息2"/>
    <w:basedOn w:val="67"/>
    <w:uiPriority w:val="0"/>
    <w:pPr>
      <w:framePr w:y="4469"/>
    </w:pPr>
  </w:style>
  <w:style w:type="paragraph" w:customStyle="1" w:styleId="67">
    <w:name w:val="封面标准文稿编辑信息"/>
    <w:basedOn w:val="56"/>
    <w:uiPriority w:val="0"/>
    <w:pPr>
      <w:spacing w:before="180" w:line="180" w:lineRule="exact"/>
    </w:pPr>
    <w:rPr>
      <w:sz w:val="21"/>
    </w:rPr>
  </w:style>
  <w:style w:type="paragraph" w:customStyle="1" w:styleId="68">
    <w:name w:val="其他标准标志"/>
    <w:basedOn w:val="1"/>
    <w:uiPriority w:val="0"/>
    <w:pPr>
      <w:framePr w:w="6101" w:h="1389" w:hRule="exact" w:hSpace="181" w:vSpace="181" w:wrap="around" w:vAnchor="page" w:hAnchor="page" w:x="4673" w:y="942" w:anchorLock="1"/>
      <w:widowControl/>
      <w:shd w:val="solid" w:color="FFFFFF" w:fill="FFFFFF"/>
      <w:spacing w:line="0" w:lineRule="atLeast"/>
      <w:jc w:val="right"/>
    </w:pPr>
    <w:rPr>
      <w:b/>
      <w:w w:val="130"/>
      <w:kern w:val="0"/>
      <w:sz w:val="96"/>
      <w:szCs w:val="96"/>
    </w:rPr>
  </w:style>
  <w:style w:type="paragraph" w:customStyle="1" w:styleId="69">
    <w:name w:val="附录一级条标题"/>
    <w:basedOn w:val="70"/>
    <w:next w:val="24"/>
    <w:uiPriority w:val="0"/>
    <w:pPr>
      <w:numPr>
        <w:ilvl w:val="2"/>
        <w:numId w:val="4"/>
      </w:numPr>
      <w:tabs>
        <w:tab w:val="left" w:pos="360"/>
      </w:tabs>
      <w:autoSpaceDN w:val="0"/>
      <w:spacing w:before="50" w:beforeLines="50" w:after="50" w:afterLines="50"/>
      <w:outlineLvl w:val="2"/>
    </w:pPr>
  </w:style>
  <w:style w:type="paragraph" w:customStyle="1" w:styleId="70">
    <w:name w:val="附录章标题"/>
    <w:next w:val="24"/>
    <w:uiPriority w:val="0"/>
    <w:pPr>
      <w:numPr>
        <w:ilvl w:val="1"/>
        <w:numId w:val="4"/>
      </w:numPr>
      <w:tabs>
        <w:tab w:val="left" w:pos="360"/>
      </w:tabs>
      <w:wordWrap w:val="0"/>
      <w:overflowPunct w:val="0"/>
      <w:autoSpaceDE w:val="0"/>
      <w:spacing w:before="100" w:beforeLines="100" w:after="100" w:afterLines="100"/>
      <w:jc w:val="both"/>
      <w:textAlignment w:val="baseline"/>
      <w:outlineLvl w:val="1"/>
    </w:pPr>
    <w:rPr>
      <w:rFonts w:ascii="黑体" w:eastAsia="黑体"/>
      <w:kern w:val="21"/>
      <w:sz w:val="21"/>
      <w:lang w:val="en-US" w:eastAsia="zh-CN" w:bidi="ar-SA"/>
    </w:rPr>
  </w:style>
  <w:style w:type="paragraph" w:customStyle="1" w:styleId="71">
    <w:name w:val="三级无"/>
    <w:basedOn w:val="72"/>
    <w:uiPriority w:val="0"/>
    <w:pPr>
      <w:numPr>
        <w:ilvl w:val="3"/>
        <w:numId w:val="3"/>
      </w:numPr>
      <w:spacing w:before="0" w:beforeLines="0" w:after="0" w:afterLines="0"/>
    </w:pPr>
    <w:rPr>
      <w:rFonts w:ascii="宋体" w:eastAsia="宋体"/>
    </w:rPr>
  </w:style>
  <w:style w:type="paragraph" w:customStyle="1" w:styleId="72">
    <w:name w:val="三级条标题"/>
    <w:basedOn w:val="73"/>
    <w:next w:val="24"/>
    <w:uiPriority w:val="0"/>
    <w:pPr>
      <w:numPr>
        <w:ilvl w:val="3"/>
        <w:numId w:val="3"/>
      </w:numPr>
      <w:outlineLvl w:val="4"/>
    </w:pPr>
  </w:style>
  <w:style w:type="paragraph" w:customStyle="1" w:styleId="73">
    <w:name w:val="二级条标题"/>
    <w:basedOn w:val="51"/>
    <w:next w:val="24"/>
    <w:uiPriority w:val="0"/>
    <w:pPr>
      <w:numPr>
        <w:ilvl w:val="2"/>
        <w:numId w:val="3"/>
      </w:numPr>
      <w:spacing w:before="50" w:after="50"/>
      <w:outlineLvl w:val="3"/>
    </w:pPr>
  </w:style>
  <w:style w:type="paragraph" w:customStyle="1" w:styleId="74">
    <w:name w:val="示例"/>
    <w:next w:val="75"/>
    <w:uiPriority w:val="0"/>
    <w:pPr>
      <w:widowControl w:val="0"/>
      <w:numPr>
        <w:ilvl w:val="0"/>
        <w:numId w:val="9"/>
      </w:numPr>
      <w:jc w:val="both"/>
    </w:pPr>
    <w:rPr>
      <w:rFonts w:ascii="宋体"/>
      <w:sz w:val="18"/>
      <w:szCs w:val="18"/>
      <w:lang w:val="en-US" w:eastAsia="zh-CN" w:bidi="ar-SA"/>
    </w:rPr>
  </w:style>
  <w:style w:type="paragraph" w:customStyle="1" w:styleId="75">
    <w:name w:val="示例内容"/>
    <w:uiPriority w:val="0"/>
    <w:pPr>
      <w:ind w:firstLine="200" w:firstLineChars="200"/>
    </w:pPr>
    <w:rPr>
      <w:rFonts w:ascii="宋体"/>
      <w:sz w:val="18"/>
      <w:szCs w:val="18"/>
      <w:lang w:val="en-US" w:eastAsia="zh-CN" w:bidi="ar-SA"/>
    </w:rPr>
  </w:style>
  <w:style w:type="paragraph" w:customStyle="1" w:styleId="76">
    <w:name w:val="标准书眉_偶数页"/>
    <w:basedOn w:val="77"/>
    <w:next w:val="1"/>
    <w:uiPriority w:val="0"/>
    <w:pPr>
      <w:tabs>
        <w:tab w:val="center" w:pos="4154"/>
        <w:tab w:val="right" w:pos="8306"/>
      </w:tabs>
      <w:jc w:val="left"/>
    </w:pPr>
  </w:style>
  <w:style w:type="paragraph" w:customStyle="1" w:styleId="77">
    <w:name w:val="标准书眉_奇数页"/>
    <w:next w:val="1"/>
    <w:uiPriority w:val="0"/>
    <w:pPr>
      <w:tabs>
        <w:tab w:val="center" w:pos="4154"/>
        <w:tab w:val="right" w:pos="8306"/>
      </w:tabs>
      <w:spacing w:after="220"/>
      <w:jc w:val="right"/>
    </w:pPr>
    <w:rPr>
      <w:rFonts w:ascii="黑体" w:eastAsia="黑体"/>
      <w:sz w:val="21"/>
      <w:szCs w:val="21"/>
      <w:lang w:val="en-US" w:eastAsia="zh-CN" w:bidi="ar-SA"/>
    </w:rPr>
  </w:style>
  <w:style w:type="paragraph" w:customStyle="1" w:styleId="78">
    <w:name w:val="附录图标题"/>
    <w:basedOn w:val="1"/>
    <w:next w:val="24"/>
    <w:uiPriority w:val="0"/>
    <w:pPr>
      <w:numPr>
        <w:ilvl w:val="1"/>
        <w:numId w:val="10"/>
      </w:numPr>
      <w:tabs>
        <w:tab w:val="left" w:pos="363"/>
      </w:tabs>
      <w:spacing w:before="50" w:beforeLines="50" w:after="50" w:afterLines="50"/>
      <w:ind w:left="0" w:firstLine="0"/>
      <w:jc w:val="center"/>
    </w:pPr>
    <w:rPr>
      <w:rFonts w:ascii="黑体" w:eastAsia="黑体"/>
      <w:szCs w:val="21"/>
    </w:rPr>
  </w:style>
  <w:style w:type="paragraph" w:customStyle="1" w:styleId="79">
    <w:name w:val="标准称谓"/>
    <w:next w:val="1"/>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lang w:val="en-US" w:eastAsia="zh-CN" w:bidi="ar-SA"/>
    </w:rPr>
  </w:style>
  <w:style w:type="paragraph" w:customStyle="1" w:styleId="80">
    <w:name w:val="注："/>
    <w:next w:val="24"/>
    <w:uiPriority w:val="0"/>
    <w:pPr>
      <w:widowControl w:val="0"/>
      <w:numPr>
        <w:ilvl w:val="0"/>
        <w:numId w:val="11"/>
      </w:numPr>
      <w:autoSpaceDE w:val="0"/>
      <w:autoSpaceDN w:val="0"/>
      <w:ind w:left="726" w:hanging="363"/>
      <w:jc w:val="both"/>
    </w:pPr>
    <w:rPr>
      <w:rFonts w:ascii="宋体"/>
      <w:sz w:val="18"/>
      <w:szCs w:val="18"/>
      <w:lang w:val="en-US" w:eastAsia="zh-CN" w:bidi="ar-SA"/>
    </w:rPr>
  </w:style>
  <w:style w:type="paragraph" w:customStyle="1" w:styleId="81">
    <w:name w:val="附录一级无"/>
    <w:basedOn w:val="69"/>
    <w:uiPriority w:val="0"/>
    <w:pPr>
      <w:tabs>
        <w:tab w:val="clear" w:pos="360"/>
      </w:tabs>
      <w:spacing w:before="0" w:beforeLines="0" w:after="0" w:afterLines="0"/>
    </w:pPr>
    <w:rPr>
      <w:rFonts w:ascii="宋体" w:eastAsia="宋体"/>
      <w:szCs w:val="21"/>
    </w:rPr>
  </w:style>
  <w:style w:type="paragraph" w:customStyle="1" w:styleId="82">
    <w:name w:val="参考文献"/>
    <w:basedOn w:val="1"/>
    <w:next w:val="24"/>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83">
    <w:name w:val="附录五级无"/>
    <w:basedOn w:val="84"/>
    <w:uiPriority w:val="0"/>
    <w:pPr>
      <w:spacing w:before="0" w:beforeLines="0" w:after="0" w:afterLines="0"/>
    </w:pPr>
    <w:rPr>
      <w:rFonts w:ascii="宋体" w:eastAsia="宋体"/>
      <w:szCs w:val="21"/>
    </w:rPr>
  </w:style>
  <w:style w:type="paragraph" w:customStyle="1" w:styleId="84">
    <w:name w:val="附录五级条标题"/>
    <w:basedOn w:val="85"/>
    <w:next w:val="24"/>
    <w:uiPriority w:val="0"/>
    <w:pPr>
      <w:numPr>
        <w:ilvl w:val="6"/>
        <w:numId w:val="4"/>
      </w:numPr>
      <w:tabs>
        <w:tab w:val="left" w:pos="360"/>
      </w:tabs>
      <w:outlineLvl w:val="6"/>
    </w:pPr>
  </w:style>
  <w:style w:type="paragraph" w:customStyle="1" w:styleId="85">
    <w:name w:val="附录四级条标题"/>
    <w:basedOn w:val="43"/>
    <w:next w:val="24"/>
    <w:uiPriority w:val="0"/>
    <w:pPr>
      <w:numPr>
        <w:ilvl w:val="5"/>
        <w:numId w:val="4"/>
      </w:numPr>
      <w:outlineLvl w:val="5"/>
    </w:pPr>
  </w:style>
  <w:style w:type="paragraph" w:customStyle="1" w:styleId="86">
    <w:name w:val="封面正文"/>
    <w:uiPriority w:val="0"/>
    <w:pPr>
      <w:jc w:val="both"/>
    </w:pPr>
    <w:rPr>
      <w:lang w:val="en-US" w:eastAsia="zh-CN" w:bidi="ar-SA"/>
    </w:rPr>
  </w:style>
  <w:style w:type="paragraph" w:customStyle="1" w:styleId="87">
    <w:name w:val="附录标题"/>
    <w:basedOn w:val="24"/>
    <w:next w:val="24"/>
    <w:uiPriority w:val="0"/>
    <w:pPr>
      <w:ind w:firstLine="0" w:firstLineChars="0"/>
      <w:jc w:val="center"/>
    </w:pPr>
    <w:rPr>
      <w:rFonts w:ascii="黑体" w:eastAsia="黑体"/>
    </w:rPr>
  </w:style>
  <w:style w:type="paragraph" w:customStyle="1" w:styleId="88">
    <w:name w:val="其他发布日期"/>
    <w:basedOn w:val="1"/>
    <w:uiPriority w:val="0"/>
    <w:pPr>
      <w:framePr w:w="3997" w:h="471" w:hRule="exact" w:vSpace="181" w:wrap="around" w:vAnchor="page" w:hAnchor="page" w:x="1419" w:y="14097" w:anchorLock="1"/>
      <w:widowControl/>
      <w:numPr>
        <w:ilvl w:val="0"/>
        <w:numId w:val="9"/>
      </w:numPr>
      <w:jc w:val="left"/>
    </w:pPr>
    <w:rPr>
      <w:rFonts w:eastAsia="黑体"/>
      <w:kern w:val="0"/>
      <w:sz w:val="28"/>
      <w:szCs w:val="20"/>
    </w:rPr>
  </w:style>
  <w:style w:type="paragraph" w:customStyle="1" w:styleId="89">
    <w:name w:val="附录四级无"/>
    <w:basedOn w:val="85"/>
    <w:uiPriority w:val="0"/>
    <w:pPr>
      <w:tabs>
        <w:tab w:val="clear" w:pos="360"/>
      </w:tabs>
      <w:spacing w:before="0" w:beforeLines="0" w:after="0" w:afterLines="0"/>
    </w:pPr>
    <w:rPr>
      <w:rFonts w:ascii="宋体" w:eastAsia="宋体"/>
      <w:szCs w:val="21"/>
    </w:rPr>
  </w:style>
  <w:style w:type="paragraph" w:customStyle="1" w:styleId="90">
    <w:name w:val="四级无"/>
    <w:basedOn w:val="91"/>
    <w:uiPriority w:val="0"/>
    <w:pPr>
      <w:numPr>
        <w:ilvl w:val="0"/>
        <w:numId w:val="12"/>
      </w:numPr>
      <w:spacing w:before="0" w:beforeLines="0" w:after="0" w:afterLines="0"/>
      <w:ind w:firstLine="0"/>
    </w:pPr>
    <w:rPr>
      <w:rFonts w:ascii="宋体" w:eastAsia="宋体"/>
    </w:rPr>
  </w:style>
  <w:style w:type="paragraph" w:customStyle="1" w:styleId="91">
    <w:name w:val="四级条标题"/>
    <w:basedOn w:val="72"/>
    <w:next w:val="24"/>
    <w:uiPriority w:val="0"/>
    <w:pPr>
      <w:numPr>
        <w:ilvl w:val="4"/>
        <w:numId w:val="3"/>
      </w:numPr>
      <w:outlineLvl w:val="5"/>
    </w:pPr>
  </w:style>
  <w:style w:type="paragraph" w:customStyle="1" w:styleId="92">
    <w:name w:val="发布日期"/>
    <w:uiPriority w:val="0"/>
    <w:pPr>
      <w:framePr w:w="3997" w:h="471" w:hRule="exact" w:vSpace="181" w:wrap="around" w:vAnchor="margin" w:hAnchor="page" w:x="7089" w:y="14097" w:anchorLock="1"/>
    </w:pPr>
    <w:rPr>
      <w:rFonts w:eastAsia="黑体"/>
      <w:sz w:val="28"/>
      <w:lang w:val="en-US" w:eastAsia="zh-CN" w:bidi="ar-SA"/>
    </w:rPr>
  </w:style>
  <w:style w:type="paragraph" w:customStyle="1" w:styleId="93">
    <w:name w:val="目次、标准名称标题"/>
    <w:basedOn w:val="1"/>
    <w:next w:val="24"/>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94">
    <w:name w:val="发布部门"/>
    <w:next w:val="24"/>
    <w:uiPriority w:val="0"/>
    <w:pPr>
      <w:framePr w:w="7938" w:h="1134" w:hRule="exact" w:hSpace="125" w:vSpace="181" w:wrap="around" w:vAnchor="page" w:hAnchor="page" w:x="2150" w:y="14630" w:anchorLock="1"/>
      <w:jc w:val="center"/>
    </w:pPr>
    <w:rPr>
      <w:rFonts w:ascii="宋体"/>
      <w:b/>
      <w:spacing w:val="20"/>
      <w:w w:val="135"/>
      <w:sz w:val="28"/>
      <w:lang w:val="en-US" w:eastAsia="zh-CN" w:bidi="ar-SA"/>
    </w:rPr>
  </w:style>
  <w:style w:type="paragraph" w:customStyle="1" w:styleId="95">
    <w:name w:val="条文脚注"/>
    <w:basedOn w:val="25"/>
    <w:uiPriority w:val="0"/>
    <w:pPr>
      <w:numPr>
        <w:ilvl w:val="0"/>
        <w:numId w:val="0"/>
      </w:numPr>
      <w:jc w:val="both"/>
    </w:pPr>
  </w:style>
  <w:style w:type="paragraph" w:customStyle="1" w:styleId="96">
    <w:name w:val="编号列项（三级）"/>
    <w:uiPriority w:val="0"/>
    <w:pPr>
      <w:numPr>
        <w:ilvl w:val="2"/>
        <w:numId w:val="8"/>
      </w:numPr>
    </w:pPr>
    <w:rPr>
      <w:rFonts w:ascii="宋体"/>
      <w:sz w:val="21"/>
      <w:lang w:val="en-US" w:eastAsia="zh-CN" w:bidi="ar-SA"/>
    </w:rPr>
  </w:style>
  <w:style w:type="paragraph" w:customStyle="1" w:styleId="97">
    <w:name w:val="参考文献、索引标题"/>
    <w:basedOn w:val="1"/>
    <w:next w:val="24"/>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98">
    <w:name w:val="封面标准英文名称2"/>
    <w:basedOn w:val="53"/>
    <w:uiPriority w:val="0"/>
    <w:pPr>
      <w:framePr w:y="4469"/>
    </w:pPr>
  </w:style>
  <w:style w:type="paragraph" w:customStyle="1" w:styleId="99">
    <w:name w:val="列项说明数字编号"/>
    <w:uiPriority w:val="0"/>
    <w:pPr>
      <w:ind w:left="600" w:leftChars="400" w:hanging="200" w:hangingChars="200"/>
    </w:pPr>
    <w:rPr>
      <w:rFonts w:ascii="宋体"/>
      <w:sz w:val="21"/>
      <w:lang w:val="en-US" w:eastAsia="zh-CN" w:bidi="ar-SA"/>
    </w:rPr>
  </w:style>
  <w:style w:type="paragraph" w:customStyle="1" w:styleId="100">
    <w:name w:val="封面标准名称2"/>
    <w:basedOn w:val="54"/>
    <w:uiPriority w:val="0"/>
    <w:pPr>
      <w:framePr w:y="4469"/>
      <w:spacing w:before="630" w:beforeLines="630"/>
    </w:pPr>
  </w:style>
  <w:style w:type="paragraph" w:customStyle="1" w:styleId="101">
    <w:name w:val="五级条标题"/>
    <w:basedOn w:val="91"/>
    <w:next w:val="24"/>
    <w:uiPriority w:val="0"/>
    <w:pPr>
      <w:numPr>
        <w:ilvl w:val="5"/>
        <w:numId w:val="3"/>
      </w:numPr>
      <w:outlineLvl w:val="6"/>
    </w:pPr>
  </w:style>
  <w:style w:type="paragraph" w:customStyle="1" w:styleId="102">
    <w:name w:val="封面标准文稿类别2"/>
    <w:basedOn w:val="56"/>
    <w:uiPriority w:val="0"/>
    <w:pPr>
      <w:framePr w:y="4469"/>
    </w:pPr>
  </w:style>
  <w:style w:type="paragraph" w:customStyle="1" w:styleId="103">
    <w:name w:val="其他标准称谓"/>
    <w:next w:val="1"/>
    <w:uiPriority w:val="0"/>
    <w:pPr>
      <w:framePr w:hSpace="181" w:vSpace="181" w:wrap="around" w:vAnchor="page" w:hAnchor="page" w:x="1419" w:y="2286" w:anchorLock="1"/>
      <w:spacing w:line="0" w:lineRule="atLeast"/>
      <w:jc w:val="distribute"/>
    </w:pPr>
    <w:rPr>
      <w:rFonts w:ascii="黑体" w:hAnsi="宋体" w:eastAsia="黑体"/>
      <w:spacing w:val="-40"/>
      <w:sz w:val="48"/>
      <w:szCs w:val="52"/>
      <w:lang w:val="en-US" w:eastAsia="zh-CN" w:bidi="ar-SA"/>
    </w:rPr>
  </w:style>
  <w:style w:type="paragraph" w:customStyle="1" w:styleId="104">
    <w:name w:val="附录表标题"/>
    <w:basedOn w:val="1"/>
    <w:next w:val="24"/>
    <w:uiPriority w:val="0"/>
    <w:pPr>
      <w:numPr>
        <w:ilvl w:val="1"/>
        <w:numId w:val="13"/>
      </w:numPr>
      <w:tabs>
        <w:tab w:val="left" w:pos="180"/>
      </w:tabs>
      <w:spacing w:before="50" w:beforeLines="50" w:after="50" w:afterLines="50"/>
      <w:ind w:left="0" w:firstLine="0"/>
      <w:jc w:val="center"/>
    </w:pPr>
    <w:rPr>
      <w:rFonts w:ascii="黑体" w:eastAsia="黑体"/>
      <w:szCs w:val="21"/>
    </w:rPr>
  </w:style>
  <w:style w:type="paragraph" w:customStyle="1" w:styleId="105">
    <w:name w:val="封面标准代替信息"/>
    <w:uiPriority w:val="0"/>
    <w:pPr>
      <w:framePr w:w="9140" w:h="1242" w:hRule="exact" w:hSpace="284" w:wrap="around" w:vAnchor="page" w:hAnchor="page" w:x="1645" w:y="2910" w:anchorLock="1"/>
      <w:spacing w:before="57" w:line="280" w:lineRule="exact"/>
      <w:jc w:val="right"/>
    </w:pPr>
    <w:rPr>
      <w:rFonts w:ascii="宋体"/>
      <w:sz w:val="21"/>
      <w:szCs w:val="21"/>
      <w:lang w:val="en-US" w:eastAsia="zh-CN" w:bidi="ar-SA"/>
    </w:rPr>
  </w:style>
  <w:style w:type="paragraph" w:customStyle="1" w:styleId="106">
    <w:name w:val="附录公式编号制表符"/>
    <w:basedOn w:val="1"/>
    <w:next w:val="24"/>
    <w:qFormat/>
    <w:uiPriority w:val="0"/>
    <w:pPr>
      <w:widowControl/>
      <w:tabs>
        <w:tab w:val="center" w:pos="4201"/>
        <w:tab w:val="right" w:leader="dot" w:pos="9298"/>
      </w:tabs>
      <w:autoSpaceDE w:val="0"/>
      <w:autoSpaceDN w:val="0"/>
    </w:pPr>
    <w:rPr>
      <w:rFonts w:ascii="宋体"/>
      <w:kern w:val="0"/>
      <w:szCs w:val="20"/>
      <w:lang/>
    </w:rPr>
  </w:style>
  <w:style w:type="paragraph" w:customStyle="1" w:styleId="107">
    <w:name w:val="注×："/>
    <w:uiPriority w:val="0"/>
    <w:pPr>
      <w:widowControl w:val="0"/>
      <w:numPr>
        <w:ilvl w:val="0"/>
        <w:numId w:val="14"/>
      </w:numPr>
      <w:autoSpaceDE w:val="0"/>
      <w:autoSpaceDN w:val="0"/>
      <w:jc w:val="both"/>
    </w:pPr>
    <w:rPr>
      <w:rFonts w:ascii="宋体"/>
      <w:sz w:val="18"/>
      <w:szCs w:val="18"/>
      <w:lang w:val="en-US" w:eastAsia="zh-CN" w:bidi="ar-SA"/>
    </w:rPr>
  </w:style>
  <w:style w:type="paragraph" w:customStyle="1" w:styleId="108">
    <w:name w:val="其他发布部门"/>
    <w:basedOn w:val="1"/>
    <w:uiPriority w:val="0"/>
    <w:pPr>
      <w:framePr w:w="7938" w:h="1134" w:hRule="exact" w:hSpace="125" w:vSpace="181" w:wrap="around" w:vAnchor="page" w:hAnchor="page" w:x="2150" w:y="15310" w:anchorLock="1"/>
      <w:widowControl/>
      <w:spacing w:line="0" w:lineRule="atLeast"/>
      <w:jc w:val="center"/>
    </w:pPr>
    <w:rPr>
      <w:rFonts w:ascii="黑体" w:eastAsia="黑体"/>
      <w:spacing w:val="20"/>
      <w:w w:val="135"/>
      <w:kern w:val="0"/>
      <w:sz w:val="28"/>
      <w:szCs w:val="20"/>
    </w:rPr>
  </w:style>
  <w:style w:type="paragraph" w:customStyle="1" w:styleId="109">
    <w:name w:val="文献分类号"/>
    <w:uiPriority w:val="0"/>
    <w:pPr>
      <w:framePr w:hSpace="180" w:vSpace="180" w:wrap="around" w:vAnchor="margin" w:hAnchor="margin" w:y="1" w:anchorLock="1"/>
      <w:widowControl w:val="0"/>
      <w:textAlignment w:val="center"/>
    </w:pPr>
    <w:rPr>
      <w:rFonts w:ascii="黑体" w:eastAsia="黑体"/>
      <w:sz w:val="21"/>
      <w:szCs w:val="21"/>
      <w:lang w:val="en-US" w:eastAsia="zh-CN" w:bidi="ar-SA"/>
    </w:rPr>
  </w:style>
  <w:style w:type="paragraph" w:customStyle="1" w:styleId="110">
    <w:name w:val="列项●（二级）"/>
    <w:uiPriority w:val="0"/>
    <w:pPr>
      <w:numPr>
        <w:ilvl w:val="1"/>
        <w:numId w:val="2"/>
      </w:numPr>
      <w:tabs>
        <w:tab w:val="left" w:pos="840"/>
      </w:tabs>
      <w:jc w:val="both"/>
    </w:pPr>
    <w:rPr>
      <w:rFonts w:ascii="宋体"/>
      <w:sz w:val="21"/>
      <w:lang w:val="en-US" w:eastAsia="zh-CN" w:bidi="ar-SA"/>
    </w:rPr>
  </w:style>
  <w:style w:type="paragraph" w:customStyle="1" w:styleId="111">
    <w:name w:val="列项说明"/>
    <w:basedOn w:val="1"/>
    <w:uiPriority w:val="0"/>
    <w:pPr>
      <w:adjustRightInd w:val="0"/>
      <w:spacing w:line="320" w:lineRule="exact"/>
      <w:ind w:left="400" w:leftChars="200" w:hanging="200" w:hangingChars="200"/>
      <w:jc w:val="left"/>
      <w:textAlignment w:val="baseline"/>
    </w:pPr>
    <w:rPr>
      <w:rFonts w:ascii="宋体"/>
      <w:kern w:val="0"/>
      <w:szCs w:val="20"/>
    </w:rPr>
  </w:style>
  <w:style w:type="paragraph" w:customStyle="1" w:styleId="112">
    <w:name w:val="示例后文字"/>
    <w:basedOn w:val="24"/>
    <w:next w:val="24"/>
    <w:qFormat/>
    <w:uiPriority w:val="0"/>
    <w:pPr>
      <w:ind w:firstLine="360"/>
    </w:pPr>
    <w:rPr>
      <w:sz w:val="18"/>
    </w:rPr>
  </w:style>
  <w:style w:type="paragraph" w:styleId="113">
    <w:name w:val="List Paragraph"/>
    <w:basedOn w:val="1"/>
    <w:qFormat/>
    <w:uiPriority w:val="0"/>
    <w:pPr>
      <w:ind w:firstLine="420" w:firstLineChars="200"/>
    </w:pPr>
    <w:rPr>
      <w:rFonts w:ascii="Calibri" w:hAnsi="Calibri"/>
      <w:szCs w:val="22"/>
    </w:rPr>
  </w:style>
  <w:style w:type="paragraph" w:customStyle="1" w:styleId="114">
    <w:name w:val="五级无"/>
    <w:basedOn w:val="101"/>
    <w:uiPriority w:val="0"/>
    <w:pPr>
      <w:numPr>
        <w:ilvl w:val="5"/>
        <w:numId w:val="3"/>
      </w:numPr>
      <w:spacing w:before="0" w:beforeLines="0" w:after="0" w:afterLines="0"/>
    </w:pPr>
    <w:rPr>
      <w:rFonts w:ascii="宋体" w:eastAsia="宋体"/>
    </w:rPr>
  </w:style>
  <w:style w:type="paragraph" w:customStyle="1" w:styleId="115">
    <w:name w:val="图标脚注说明"/>
    <w:basedOn w:val="24"/>
    <w:uiPriority w:val="0"/>
    <w:pPr>
      <w:ind w:left="840" w:hanging="420" w:firstLineChars="0"/>
    </w:pPr>
    <w:rPr>
      <w:sz w:val="18"/>
      <w:szCs w:val="18"/>
    </w:rPr>
  </w:style>
  <w:style w:type="paragraph" w:customStyle="1" w:styleId="116">
    <w:name w:val="列项——（一级）"/>
    <w:uiPriority w:val="0"/>
    <w:pPr>
      <w:widowControl w:val="0"/>
      <w:numPr>
        <w:ilvl w:val="0"/>
        <w:numId w:val="2"/>
      </w:numPr>
      <w:jc w:val="both"/>
    </w:pPr>
    <w:rPr>
      <w:rFonts w:ascii="宋体"/>
      <w:sz w:val="21"/>
      <w:lang w:val="en-US" w:eastAsia="zh-CN" w:bidi="ar-SA"/>
    </w:rPr>
  </w:style>
  <w:style w:type="paragraph" w:customStyle="1" w:styleId="117">
    <w:name w:val="附录标识"/>
    <w:basedOn w:val="1"/>
    <w:next w:val="24"/>
    <w:uiPriority w:val="0"/>
    <w:pPr>
      <w:keepNext/>
      <w:widowControl/>
      <w:numPr>
        <w:ilvl w:val="0"/>
        <w:numId w:val="4"/>
      </w:numPr>
      <w:shd w:val="clear" w:color="FFFFFF" w:fill="FFFFFF"/>
      <w:tabs>
        <w:tab w:val="left" w:pos="6405"/>
      </w:tabs>
      <w:spacing w:before="640" w:after="280"/>
      <w:jc w:val="center"/>
      <w:outlineLvl w:val="0"/>
    </w:pPr>
    <w:rPr>
      <w:rFonts w:ascii="黑体" w:eastAsia="黑体"/>
      <w:kern w:val="0"/>
      <w:szCs w:val="20"/>
    </w:rPr>
  </w:style>
  <w:style w:type="paragraph" w:customStyle="1" w:styleId="118">
    <w:name w:val="数字编号列项（二级）"/>
    <w:uiPriority w:val="0"/>
    <w:pPr>
      <w:numPr>
        <w:ilvl w:val="1"/>
        <w:numId w:val="8"/>
      </w:numPr>
      <w:jc w:val="both"/>
    </w:pPr>
    <w:rPr>
      <w:rFonts w:ascii="宋体"/>
      <w:sz w:val="21"/>
      <w:lang w:val="en-US" w:eastAsia="zh-CN" w:bidi="ar-SA"/>
    </w:rPr>
  </w:style>
  <w:style w:type="paragraph" w:customStyle="1" w:styleId="119">
    <w:name w:val="图表脚注说明"/>
    <w:basedOn w:val="1"/>
    <w:uiPriority w:val="0"/>
    <w:pPr>
      <w:numPr>
        <w:ilvl w:val="0"/>
        <w:numId w:val="12"/>
      </w:numPr>
    </w:pPr>
    <w:rPr>
      <w:rFonts w:ascii="宋体"/>
      <w:sz w:val="18"/>
      <w:szCs w:val="18"/>
    </w:rPr>
  </w:style>
  <w:style w:type="paragraph" w:customStyle="1" w:styleId="120">
    <w:name w:val="二级无"/>
    <w:basedOn w:val="73"/>
    <w:uiPriority w:val="0"/>
    <w:pPr>
      <w:numPr>
        <w:ilvl w:val="2"/>
        <w:numId w:val="3"/>
      </w:numPr>
      <w:spacing w:before="0" w:beforeLines="0" w:after="0" w:afterLines="0"/>
    </w:pPr>
    <w:rPr>
      <w:rFonts w:ascii="宋体" w:eastAsia="宋体"/>
    </w:rPr>
  </w:style>
  <w:style w:type="paragraph" w:customStyle="1" w:styleId="121">
    <w:name w:val="目次、索引正文"/>
    <w:uiPriority w:val="0"/>
    <w:pPr>
      <w:spacing w:line="320" w:lineRule="exact"/>
      <w:jc w:val="both"/>
    </w:pPr>
    <w:rPr>
      <w:rFonts w:ascii="宋体"/>
      <w:sz w:val="21"/>
      <w:lang w:val="en-US" w:eastAsia="zh-CN" w:bidi="ar-SA"/>
    </w:rPr>
  </w:style>
  <w:style w:type="paragraph" w:customStyle="1" w:styleId="122">
    <w:name w:val="封面标准号2"/>
    <w:uiPriority w:val="0"/>
    <w:pPr>
      <w:framePr w:w="9140" w:h="1242" w:hRule="exact" w:hSpace="284" w:wrap="around" w:vAnchor="page" w:hAnchor="page" w:x="1645" w:y="2910" w:anchorLock="1"/>
      <w:spacing w:before="357" w:line="280" w:lineRule="exact"/>
      <w:jc w:val="right"/>
    </w:pPr>
    <w:rPr>
      <w:rFonts w:ascii="黑体" w:eastAsia="黑体"/>
      <w:sz w:val="28"/>
      <w:szCs w:val="28"/>
      <w:lang w:val="en-US" w:eastAsia="zh-CN" w:bidi="ar-SA"/>
    </w:rPr>
  </w:style>
  <w:style w:type="paragraph" w:customStyle="1" w:styleId="123">
    <w:name w:val="图的脚注"/>
    <w:next w:val="24"/>
    <w:qFormat/>
    <w:uiPriority w:val="0"/>
    <w:pPr>
      <w:widowControl w:val="0"/>
      <w:ind w:left="840" w:leftChars="200" w:hanging="420" w:hangingChars="200"/>
      <w:jc w:val="both"/>
    </w:pPr>
    <w:rPr>
      <w:rFonts w:ascii="宋体"/>
      <w:sz w:val="18"/>
      <w:lang w:val="en-US" w:eastAsia="zh-CN" w:bidi="ar-SA"/>
    </w:rPr>
  </w:style>
  <w:style w:type="paragraph" w:customStyle="1" w:styleId="124">
    <w:name w:val="注：（正文）"/>
    <w:basedOn w:val="80"/>
    <w:next w:val="24"/>
    <w:uiPriority w:val="0"/>
  </w:style>
  <w:style w:type="paragraph" w:customStyle="1" w:styleId="125">
    <w:name w:val="终结线"/>
    <w:basedOn w:val="1"/>
    <w:uiPriority w:val="0"/>
    <w:pPr>
      <w:framePr w:hSpace="181" w:vSpace="181" w:wrap="around" w:vAnchor="text" w:hAnchor="margin" w:xAlign="center" w:y="285"/>
    </w:pPr>
  </w:style>
  <w:style w:type="paragraph" w:customStyle="1" w:styleId="126">
    <w:name w:val="附录公式"/>
    <w:basedOn w:val="24"/>
    <w:next w:val="24"/>
    <w:link w:val="138"/>
    <w:qFormat/>
    <w:uiPriority w:val="0"/>
  </w:style>
  <w:style w:type="paragraph" w:customStyle="1" w:styleId="127">
    <w:name w:val="附录表标号"/>
    <w:basedOn w:val="1"/>
    <w:next w:val="24"/>
    <w:uiPriority w:val="0"/>
    <w:pPr>
      <w:numPr>
        <w:ilvl w:val="0"/>
        <w:numId w:val="13"/>
      </w:numPr>
      <w:tabs>
        <w:tab w:val="clear" w:pos="0"/>
      </w:tabs>
      <w:spacing w:line="14" w:lineRule="exact"/>
      <w:ind w:left="811" w:hanging="448"/>
      <w:jc w:val="center"/>
      <w:outlineLvl w:val="0"/>
    </w:pPr>
    <w:rPr>
      <w:color w:val="FFFFFF"/>
    </w:rPr>
  </w:style>
  <w:style w:type="paragraph" w:customStyle="1" w:styleId="128">
    <w:name w:val="附录图标号"/>
    <w:basedOn w:val="1"/>
    <w:uiPriority w:val="0"/>
    <w:pPr>
      <w:keepNext/>
      <w:pageBreakBefore/>
      <w:widowControl/>
      <w:numPr>
        <w:ilvl w:val="0"/>
        <w:numId w:val="10"/>
      </w:numPr>
      <w:spacing w:line="14" w:lineRule="exact"/>
      <w:ind w:left="0" w:firstLine="363"/>
      <w:jc w:val="center"/>
      <w:outlineLvl w:val="0"/>
    </w:pPr>
    <w:rPr>
      <w:color w:val="FFFFFF"/>
    </w:rPr>
  </w:style>
  <w:style w:type="paragraph" w:customStyle="1" w:styleId="129">
    <w:name w:val="其他实施日期"/>
    <w:basedOn w:val="1"/>
    <w:uiPriority w:val="0"/>
    <w:pPr>
      <w:framePr w:w="3997" w:h="471" w:hRule="exact" w:vSpace="181" w:wrap="around" w:vAnchor="page" w:hAnchor="page" w:x="7089" w:y="14097" w:anchorLock="1"/>
      <w:widowControl/>
      <w:jc w:val="right"/>
    </w:pPr>
    <w:rPr>
      <w:rFonts w:eastAsia="黑体"/>
      <w:kern w:val="0"/>
      <w:sz w:val="28"/>
      <w:szCs w:val="20"/>
    </w:rPr>
  </w:style>
  <w:style w:type="paragraph" w:customStyle="1" w:styleId="130">
    <w:name w:val="封面一致性程度标识2"/>
    <w:basedOn w:val="52"/>
    <w:uiPriority w:val="0"/>
    <w:pPr>
      <w:framePr w:y="4469"/>
    </w:pPr>
  </w:style>
  <w:style w:type="paragraph" w:customStyle="1" w:styleId="131">
    <w:name w:val="实施日期"/>
    <w:basedOn w:val="92"/>
    <w:uiPriority w:val="0"/>
    <w:pPr>
      <w:framePr w:vAnchor="page" w:hAnchor="page"/>
      <w:jc w:val="right"/>
    </w:pPr>
  </w:style>
  <w:style w:type="paragraph" w:customStyle="1" w:styleId="132">
    <w:name w:val="标准标志"/>
    <w:next w:val="1"/>
    <w:uiPriority w:val="0"/>
    <w:pPr>
      <w:framePr w:w="2546" w:h="1389" w:hRule="exact" w:hSpace="181" w:vSpace="181" w:wrap="around" w:vAnchor="margin" w:hAnchor="margin" w:x="6522" w:y="398" w:anchorLock="1"/>
      <w:shd w:val="solid" w:color="FFFFFF" w:fill="FFFFFF"/>
      <w:spacing w:line="0" w:lineRule="atLeast"/>
      <w:jc w:val="right"/>
    </w:pPr>
    <w:rPr>
      <w:b/>
      <w:w w:val="170"/>
      <w:sz w:val="96"/>
      <w:szCs w:val="96"/>
      <w:lang w:val="en-US" w:eastAsia="zh-CN" w:bidi="ar-SA"/>
    </w:rPr>
  </w:style>
  <w:style w:type="character" w:customStyle="1" w:styleId="133">
    <w:name w:val="页脚 Char"/>
    <w:link w:val="18"/>
    <w:uiPriority w:val="99"/>
    <w:rPr>
      <w:kern w:val="2"/>
      <w:sz w:val="18"/>
      <w:szCs w:val="18"/>
    </w:rPr>
  </w:style>
  <w:style w:type="character" w:customStyle="1" w:styleId="134">
    <w:name w:val="发布"/>
    <w:uiPriority w:val="0"/>
    <w:rPr>
      <w:rFonts w:ascii="黑体" w:eastAsia="黑体"/>
      <w:spacing w:val="85"/>
      <w:w w:val="100"/>
      <w:position w:val="3"/>
      <w:sz w:val="28"/>
      <w:szCs w:val="28"/>
    </w:rPr>
  </w:style>
  <w:style w:type="character" w:customStyle="1" w:styleId="135">
    <w:name w:val="页眉 Char"/>
    <w:link w:val="19"/>
    <w:uiPriority w:val="99"/>
    <w:rPr>
      <w:kern w:val="2"/>
      <w:sz w:val="18"/>
      <w:szCs w:val="18"/>
    </w:rPr>
  </w:style>
  <w:style w:type="character" w:customStyle="1" w:styleId="136">
    <w:name w:val="纯文本 Char"/>
    <w:link w:val="14"/>
    <w:semiHidden/>
    <w:locked/>
    <w:uiPriority w:val="0"/>
    <w:rPr>
      <w:rFonts w:ascii="宋体" w:hAnsi="Courier New" w:eastAsia="宋体" w:cs="Courier New"/>
      <w:kern w:val="2"/>
      <w:sz w:val="21"/>
      <w:szCs w:val="21"/>
      <w:lang w:val="en-US" w:eastAsia="zh-CN" w:bidi="ar-SA"/>
    </w:rPr>
  </w:style>
  <w:style w:type="character" w:customStyle="1" w:styleId="137">
    <w:name w:val="首示例 Char"/>
    <w:link w:val="63"/>
    <w:uiPriority w:val="0"/>
    <w:rPr>
      <w:rFonts w:ascii="宋体" w:hAnsi="宋体"/>
      <w:kern w:val="2"/>
      <w:sz w:val="18"/>
      <w:szCs w:val="18"/>
      <w:lang w:val="en-US" w:eastAsia="zh-CN" w:bidi="ar-SA"/>
    </w:rPr>
  </w:style>
  <w:style w:type="character" w:customStyle="1" w:styleId="138">
    <w:name w:val="附录公式 Char"/>
    <w:basedOn w:val="139"/>
    <w:link w:val="126"/>
    <w:uiPriority w:val="0"/>
  </w:style>
  <w:style w:type="character" w:customStyle="1" w:styleId="139">
    <w:name w:val="段 Char"/>
    <w:link w:val="24"/>
    <w:uiPriority w:val="0"/>
    <w:rPr>
      <w:rFonts w:ascii="宋体"/>
      <w:sz w:val="21"/>
      <w:lang w:val="en-US" w:eastAsia="zh-CN" w:bidi="ar-SA"/>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9" Type="http://schemas.openxmlformats.org/officeDocument/2006/relationships/footer" Target="footer49.xml"/><Relationship Id="rId98" Type="http://schemas.openxmlformats.org/officeDocument/2006/relationships/header" Target="header48.xml"/><Relationship Id="rId97" Type="http://schemas.openxmlformats.org/officeDocument/2006/relationships/footer" Target="footer48.xml"/><Relationship Id="rId96" Type="http://schemas.openxmlformats.org/officeDocument/2006/relationships/header" Target="header47.xml"/><Relationship Id="rId95" Type="http://schemas.openxmlformats.org/officeDocument/2006/relationships/footer" Target="footer47.xml"/><Relationship Id="rId94" Type="http://schemas.openxmlformats.org/officeDocument/2006/relationships/header" Target="header46.xml"/><Relationship Id="rId93" Type="http://schemas.openxmlformats.org/officeDocument/2006/relationships/footer" Target="footer46.xml"/><Relationship Id="rId92" Type="http://schemas.openxmlformats.org/officeDocument/2006/relationships/header" Target="header45.xml"/><Relationship Id="rId91" Type="http://schemas.openxmlformats.org/officeDocument/2006/relationships/footer" Target="footer45.xml"/><Relationship Id="rId90" Type="http://schemas.openxmlformats.org/officeDocument/2006/relationships/header" Target="header44.xml"/><Relationship Id="rId9" Type="http://schemas.openxmlformats.org/officeDocument/2006/relationships/footer" Target="footer4.xml"/><Relationship Id="rId89" Type="http://schemas.openxmlformats.org/officeDocument/2006/relationships/footer" Target="footer44.xml"/><Relationship Id="rId88" Type="http://schemas.openxmlformats.org/officeDocument/2006/relationships/header" Target="header43.xml"/><Relationship Id="rId87" Type="http://schemas.openxmlformats.org/officeDocument/2006/relationships/footer" Target="footer43.xml"/><Relationship Id="rId86" Type="http://schemas.openxmlformats.org/officeDocument/2006/relationships/header" Target="header42.xml"/><Relationship Id="rId85" Type="http://schemas.openxmlformats.org/officeDocument/2006/relationships/footer" Target="footer42.xml"/><Relationship Id="rId84" Type="http://schemas.openxmlformats.org/officeDocument/2006/relationships/header" Target="header41.xml"/><Relationship Id="rId83" Type="http://schemas.openxmlformats.org/officeDocument/2006/relationships/footer" Target="footer41.xml"/><Relationship Id="rId82" Type="http://schemas.openxmlformats.org/officeDocument/2006/relationships/header" Target="header40.xml"/><Relationship Id="rId81" Type="http://schemas.openxmlformats.org/officeDocument/2006/relationships/footer" Target="footer40.xml"/><Relationship Id="rId80" Type="http://schemas.openxmlformats.org/officeDocument/2006/relationships/header" Target="header39.xml"/><Relationship Id="rId8" Type="http://schemas.openxmlformats.org/officeDocument/2006/relationships/header" Target="header3.xml"/><Relationship Id="rId79" Type="http://schemas.openxmlformats.org/officeDocument/2006/relationships/footer" Target="footer39.xml"/><Relationship Id="rId78" Type="http://schemas.openxmlformats.org/officeDocument/2006/relationships/header" Target="header38.xml"/><Relationship Id="rId77" Type="http://schemas.openxmlformats.org/officeDocument/2006/relationships/footer" Target="footer38.xml"/><Relationship Id="rId76" Type="http://schemas.openxmlformats.org/officeDocument/2006/relationships/header" Target="header37.xml"/><Relationship Id="rId75" Type="http://schemas.openxmlformats.org/officeDocument/2006/relationships/footer" Target="footer37.xml"/><Relationship Id="rId74" Type="http://schemas.openxmlformats.org/officeDocument/2006/relationships/header" Target="header36.xml"/><Relationship Id="rId73" Type="http://schemas.openxmlformats.org/officeDocument/2006/relationships/footer" Target="footer36.xml"/><Relationship Id="rId72" Type="http://schemas.openxmlformats.org/officeDocument/2006/relationships/header" Target="header35.xml"/><Relationship Id="rId71" Type="http://schemas.openxmlformats.org/officeDocument/2006/relationships/footer" Target="footer35.xml"/><Relationship Id="rId70" Type="http://schemas.openxmlformats.org/officeDocument/2006/relationships/header" Target="header34.xml"/><Relationship Id="rId7" Type="http://schemas.openxmlformats.org/officeDocument/2006/relationships/footer" Target="footer3.xml"/><Relationship Id="rId69" Type="http://schemas.openxmlformats.org/officeDocument/2006/relationships/footer" Target="footer34.xml"/><Relationship Id="rId68" Type="http://schemas.openxmlformats.org/officeDocument/2006/relationships/header" Target="header33.xml"/><Relationship Id="rId67" Type="http://schemas.openxmlformats.org/officeDocument/2006/relationships/footer" Target="footer33.xml"/><Relationship Id="rId66" Type="http://schemas.openxmlformats.org/officeDocument/2006/relationships/header" Target="header32.xml"/><Relationship Id="rId65" Type="http://schemas.openxmlformats.org/officeDocument/2006/relationships/footer" Target="footer32.xml"/><Relationship Id="rId64" Type="http://schemas.openxmlformats.org/officeDocument/2006/relationships/header" Target="header31.xml"/><Relationship Id="rId63" Type="http://schemas.openxmlformats.org/officeDocument/2006/relationships/footer" Target="footer31.xml"/><Relationship Id="rId62" Type="http://schemas.openxmlformats.org/officeDocument/2006/relationships/header" Target="header30.xml"/><Relationship Id="rId61" Type="http://schemas.openxmlformats.org/officeDocument/2006/relationships/footer" Target="footer30.xml"/><Relationship Id="rId60" Type="http://schemas.openxmlformats.org/officeDocument/2006/relationships/header" Target="header29.xml"/><Relationship Id="rId6" Type="http://schemas.openxmlformats.org/officeDocument/2006/relationships/footer" Target="footer2.xml"/><Relationship Id="rId59" Type="http://schemas.openxmlformats.org/officeDocument/2006/relationships/footer" Target="footer29.xml"/><Relationship Id="rId58" Type="http://schemas.openxmlformats.org/officeDocument/2006/relationships/header" Target="header28.xml"/><Relationship Id="rId57" Type="http://schemas.openxmlformats.org/officeDocument/2006/relationships/footer" Target="footer28.xml"/><Relationship Id="rId56" Type="http://schemas.openxmlformats.org/officeDocument/2006/relationships/header" Target="header27.xml"/><Relationship Id="rId55" Type="http://schemas.openxmlformats.org/officeDocument/2006/relationships/footer" Target="footer27.xml"/><Relationship Id="rId54" Type="http://schemas.openxmlformats.org/officeDocument/2006/relationships/header" Target="header26.xml"/><Relationship Id="rId53" Type="http://schemas.openxmlformats.org/officeDocument/2006/relationships/footer" Target="footer26.xml"/><Relationship Id="rId52" Type="http://schemas.openxmlformats.org/officeDocument/2006/relationships/header" Target="header25.xml"/><Relationship Id="rId51" Type="http://schemas.openxmlformats.org/officeDocument/2006/relationships/footer" Target="footer25.xml"/><Relationship Id="rId50" Type="http://schemas.openxmlformats.org/officeDocument/2006/relationships/header" Target="header24.xml"/><Relationship Id="rId5" Type="http://schemas.openxmlformats.org/officeDocument/2006/relationships/header" Target="header2.xml"/><Relationship Id="rId49" Type="http://schemas.openxmlformats.org/officeDocument/2006/relationships/footer" Target="footer24.xml"/><Relationship Id="rId48" Type="http://schemas.openxmlformats.org/officeDocument/2006/relationships/header" Target="header23.xml"/><Relationship Id="rId47" Type="http://schemas.openxmlformats.org/officeDocument/2006/relationships/footer" Target="footer23.xml"/><Relationship Id="rId46" Type="http://schemas.openxmlformats.org/officeDocument/2006/relationships/footer" Target="footer22.xml"/><Relationship Id="rId45" Type="http://schemas.openxmlformats.org/officeDocument/2006/relationships/footer" Target="footer21.xml"/><Relationship Id="rId44" Type="http://schemas.openxmlformats.org/officeDocument/2006/relationships/header" Target="header22.xml"/><Relationship Id="rId43" Type="http://schemas.openxmlformats.org/officeDocument/2006/relationships/header" Target="header21.xml"/><Relationship Id="rId42" Type="http://schemas.openxmlformats.org/officeDocument/2006/relationships/header" Target="header20.xml"/><Relationship Id="rId41" Type="http://schemas.openxmlformats.org/officeDocument/2006/relationships/footer" Target="footer20.xml"/><Relationship Id="rId40" Type="http://schemas.openxmlformats.org/officeDocument/2006/relationships/header" Target="header19.xml"/><Relationship Id="rId4" Type="http://schemas.openxmlformats.org/officeDocument/2006/relationships/footer" Target="footer1.xml"/><Relationship Id="rId39" Type="http://schemas.openxmlformats.org/officeDocument/2006/relationships/footer" Target="footer19.xml"/><Relationship Id="rId38" Type="http://schemas.openxmlformats.org/officeDocument/2006/relationships/header" Target="header18.xml"/><Relationship Id="rId37" Type="http://schemas.openxmlformats.org/officeDocument/2006/relationships/footer" Target="footer18.xml"/><Relationship Id="rId36" Type="http://schemas.openxmlformats.org/officeDocument/2006/relationships/header" Target="header17.xml"/><Relationship Id="rId35" Type="http://schemas.openxmlformats.org/officeDocument/2006/relationships/footer" Target="footer17.xml"/><Relationship Id="rId34" Type="http://schemas.openxmlformats.org/officeDocument/2006/relationships/header" Target="header16.xml"/><Relationship Id="rId33" Type="http://schemas.openxmlformats.org/officeDocument/2006/relationships/footer" Target="footer16.xml"/><Relationship Id="rId32" Type="http://schemas.openxmlformats.org/officeDocument/2006/relationships/header" Target="header15.xml"/><Relationship Id="rId31" Type="http://schemas.openxmlformats.org/officeDocument/2006/relationships/footer" Target="footer15.xml"/><Relationship Id="rId30" Type="http://schemas.openxmlformats.org/officeDocument/2006/relationships/header" Target="header14.xml"/><Relationship Id="rId3" Type="http://schemas.openxmlformats.org/officeDocument/2006/relationships/header" Target="header1.xml"/><Relationship Id="rId29" Type="http://schemas.openxmlformats.org/officeDocument/2006/relationships/footer" Target="footer14.xml"/><Relationship Id="rId28" Type="http://schemas.openxmlformats.org/officeDocument/2006/relationships/header" Target="header13.xml"/><Relationship Id="rId27" Type="http://schemas.openxmlformats.org/officeDocument/2006/relationships/footer" Target="footer13.xml"/><Relationship Id="rId26" Type="http://schemas.openxmlformats.org/officeDocument/2006/relationships/header" Target="header12.xml"/><Relationship Id="rId25" Type="http://schemas.openxmlformats.org/officeDocument/2006/relationships/footer" Target="footer12.xml"/><Relationship Id="rId240" Type="http://schemas.openxmlformats.org/officeDocument/2006/relationships/fontTable" Target="fontTable.xml"/><Relationship Id="rId24" Type="http://schemas.openxmlformats.org/officeDocument/2006/relationships/header" Target="header11.xml"/><Relationship Id="rId239" Type="http://schemas.microsoft.com/office/2006/relationships/keyMapCustomizations" Target="customizations.xml"/><Relationship Id="rId238" Type="http://schemas.openxmlformats.org/officeDocument/2006/relationships/numbering" Target="numbering.xml"/><Relationship Id="rId237" Type="http://schemas.openxmlformats.org/officeDocument/2006/relationships/customXml" Target="../customXml/item1.xml"/><Relationship Id="rId236" Type="http://schemas.openxmlformats.org/officeDocument/2006/relationships/image" Target="media/image2.jpeg"/><Relationship Id="rId235" Type="http://schemas.openxmlformats.org/officeDocument/2006/relationships/image" Target="media/image1.jpeg"/><Relationship Id="rId234" Type="http://schemas.openxmlformats.org/officeDocument/2006/relationships/theme" Target="theme/theme1.xml"/><Relationship Id="rId233" Type="http://schemas.openxmlformats.org/officeDocument/2006/relationships/footer" Target="footer115.xml"/><Relationship Id="rId232" Type="http://schemas.openxmlformats.org/officeDocument/2006/relationships/header" Target="header116.xml"/><Relationship Id="rId231" Type="http://schemas.openxmlformats.org/officeDocument/2006/relationships/footer" Target="footer114.xml"/><Relationship Id="rId230" Type="http://schemas.openxmlformats.org/officeDocument/2006/relationships/header" Target="header115.xml"/><Relationship Id="rId23" Type="http://schemas.openxmlformats.org/officeDocument/2006/relationships/footer" Target="footer11.xml"/><Relationship Id="rId229" Type="http://schemas.openxmlformats.org/officeDocument/2006/relationships/footer" Target="footer113.xml"/><Relationship Id="rId228" Type="http://schemas.openxmlformats.org/officeDocument/2006/relationships/header" Target="header114.xml"/><Relationship Id="rId227" Type="http://schemas.openxmlformats.org/officeDocument/2006/relationships/footer" Target="footer112.xml"/><Relationship Id="rId226" Type="http://schemas.openxmlformats.org/officeDocument/2006/relationships/header" Target="header113.xml"/><Relationship Id="rId225" Type="http://schemas.openxmlformats.org/officeDocument/2006/relationships/footer" Target="footer111.xml"/><Relationship Id="rId224" Type="http://schemas.openxmlformats.org/officeDocument/2006/relationships/header" Target="header112.xml"/><Relationship Id="rId223" Type="http://schemas.openxmlformats.org/officeDocument/2006/relationships/footer" Target="footer110.xml"/><Relationship Id="rId222" Type="http://schemas.openxmlformats.org/officeDocument/2006/relationships/header" Target="header111.xml"/><Relationship Id="rId221" Type="http://schemas.openxmlformats.org/officeDocument/2006/relationships/footer" Target="footer109.xml"/><Relationship Id="rId220" Type="http://schemas.openxmlformats.org/officeDocument/2006/relationships/header" Target="header110.xml"/><Relationship Id="rId22" Type="http://schemas.openxmlformats.org/officeDocument/2006/relationships/header" Target="header10.xml"/><Relationship Id="rId219" Type="http://schemas.openxmlformats.org/officeDocument/2006/relationships/footer" Target="footer108.xml"/><Relationship Id="rId218" Type="http://schemas.openxmlformats.org/officeDocument/2006/relationships/header" Target="header109.xml"/><Relationship Id="rId217" Type="http://schemas.openxmlformats.org/officeDocument/2006/relationships/footer" Target="footer107.xml"/><Relationship Id="rId216" Type="http://schemas.openxmlformats.org/officeDocument/2006/relationships/header" Target="header108.xml"/><Relationship Id="rId215" Type="http://schemas.openxmlformats.org/officeDocument/2006/relationships/footer" Target="footer106.xml"/><Relationship Id="rId214" Type="http://schemas.openxmlformats.org/officeDocument/2006/relationships/header" Target="header107.xml"/><Relationship Id="rId213" Type="http://schemas.openxmlformats.org/officeDocument/2006/relationships/footer" Target="footer105.xml"/><Relationship Id="rId212" Type="http://schemas.openxmlformats.org/officeDocument/2006/relationships/header" Target="header106.xml"/><Relationship Id="rId211" Type="http://schemas.openxmlformats.org/officeDocument/2006/relationships/footer" Target="footer104.xml"/><Relationship Id="rId210" Type="http://schemas.openxmlformats.org/officeDocument/2006/relationships/header" Target="header105.xml"/><Relationship Id="rId21" Type="http://schemas.openxmlformats.org/officeDocument/2006/relationships/footer" Target="footer10.xml"/><Relationship Id="rId209" Type="http://schemas.openxmlformats.org/officeDocument/2006/relationships/footer" Target="footer103.xml"/><Relationship Id="rId208" Type="http://schemas.openxmlformats.org/officeDocument/2006/relationships/header" Target="header104.xml"/><Relationship Id="rId207" Type="http://schemas.openxmlformats.org/officeDocument/2006/relationships/footer" Target="footer102.xml"/><Relationship Id="rId206" Type="http://schemas.openxmlformats.org/officeDocument/2006/relationships/header" Target="header103.xml"/><Relationship Id="rId205" Type="http://schemas.openxmlformats.org/officeDocument/2006/relationships/footer" Target="footer101.xml"/><Relationship Id="rId204" Type="http://schemas.openxmlformats.org/officeDocument/2006/relationships/header" Target="header102.xml"/><Relationship Id="rId203" Type="http://schemas.openxmlformats.org/officeDocument/2006/relationships/footer" Target="footer100.xml"/><Relationship Id="rId202" Type="http://schemas.openxmlformats.org/officeDocument/2006/relationships/header" Target="header101.xml"/><Relationship Id="rId201" Type="http://schemas.openxmlformats.org/officeDocument/2006/relationships/footer" Target="footer99.xml"/><Relationship Id="rId200" Type="http://schemas.openxmlformats.org/officeDocument/2006/relationships/header" Target="header100.xml"/><Relationship Id="rId20" Type="http://schemas.openxmlformats.org/officeDocument/2006/relationships/header" Target="header9.xml"/><Relationship Id="rId2" Type="http://schemas.openxmlformats.org/officeDocument/2006/relationships/settings" Target="settings.xml"/><Relationship Id="rId199" Type="http://schemas.openxmlformats.org/officeDocument/2006/relationships/footer" Target="footer98.xml"/><Relationship Id="rId198" Type="http://schemas.openxmlformats.org/officeDocument/2006/relationships/header" Target="header99.xml"/><Relationship Id="rId197" Type="http://schemas.openxmlformats.org/officeDocument/2006/relationships/footer" Target="footer97.xml"/><Relationship Id="rId196" Type="http://schemas.openxmlformats.org/officeDocument/2006/relationships/header" Target="header98.xml"/><Relationship Id="rId195" Type="http://schemas.openxmlformats.org/officeDocument/2006/relationships/footer" Target="footer96.xml"/><Relationship Id="rId194" Type="http://schemas.openxmlformats.org/officeDocument/2006/relationships/header" Target="header97.xml"/><Relationship Id="rId193" Type="http://schemas.openxmlformats.org/officeDocument/2006/relationships/footer" Target="footer95.xml"/><Relationship Id="rId192" Type="http://schemas.openxmlformats.org/officeDocument/2006/relationships/header" Target="header96.xml"/><Relationship Id="rId191" Type="http://schemas.openxmlformats.org/officeDocument/2006/relationships/footer" Target="footer94.xml"/><Relationship Id="rId190" Type="http://schemas.openxmlformats.org/officeDocument/2006/relationships/header" Target="header95.xml"/><Relationship Id="rId19" Type="http://schemas.openxmlformats.org/officeDocument/2006/relationships/footer" Target="footer9.xml"/><Relationship Id="rId189" Type="http://schemas.openxmlformats.org/officeDocument/2006/relationships/footer" Target="footer93.xml"/><Relationship Id="rId188" Type="http://schemas.openxmlformats.org/officeDocument/2006/relationships/header" Target="header94.xml"/><Relationship Id="rId187" Type="http://schemas.openxmlformats.org/officeDocument/2006/relationships/footer" Target="footer92.xml"/><Relationship Id="rId186" Type="http://schemas.openxmlformats.org/officeDocument/2006/relationships/header" Target="header93.xml"/><Relationship Id="rId185" Type="http://schemas.openxmlformats.org/officeDocument/2006/relationships/footer" Target="footer91.xml"/><Relationship Id="rId184" Type="http://schemas.openxmlformats.org/officeDocument/2006/relationships/header" Target="header92.xml"/><Relationship Id="rId183" Type="http://schemas.openxmlformats.org/officeDocument/2006/relationships/footer" Target="footer90.xml"/><Relationship Id="rId182" Type="http://schemas.openxmlformats.org/officeDocument/2006/relationships/header" Target="header91.xml"/><Relationship Id="rId181" Type="http://schemas.openxmlformats.org/officeDocument/2006/relationships/footer" Target="footer89.xml"/><Relationship Id="rId180" Type="http://schemas.openxmlformats.org/officeDocument/2006/relationships/header" Target="header90.xml"/><Relationship Id="rId18" Type="http://schemas.openxmlformats.org/officeDocument/2006/relationships/header" Target="header8.xml"/><Relationship Id="rId179" Type="http://schemas.openxmlformats.org/officeDocument/2006/relationships/footer" Target="footer88.xml"/><Relationship Id="rId178" Type="http://schemas.openxmlformats.org/officeDocument/2006/relationships/header" Target="header89.xml"/><Relationship Id="rId177" Type="http://schemas.openxmlformats.org/officeDocument/2006/relationships/footer" Target="footer87.xml"/><Relationship Id="rId176" Type="http://schemas.openxmlformats.org/officeDocument/2006/relationships/header" Target="header88.xml"/><Relationship Id="rId175" Type="http://schemas.openxmlformats.org/officeDocument/2006/relationships/footer" Target="footer86.xml"/><Relationship Id="rId174" Type="http://schemas.openxmlformats.org/officeDocument/2006/relationships/header" Target="header87.xml"/><Relationship Id="rId173" Type="http://schemas.openxmlformats.org/officeDocument/2006/relationships/footer" Target="footer85.xml"/><Relationship Id="rId172" Type="http://schemas.openxmlformats.org/officeDocument/2006/relationships/header" Target="header86.xml"/><Relationship Id="rId171" Type="http://schemas.openxmlformats.org/officeDocument/2006/relationships/footer" Target="footer84.xml"/><Relationship Id="rId170" Type="http://schemas.openxmlformats.org/officeDocument/2006/relationships/header" Target="header85.xml"/><Relationship Id="rId17" Type="http://schemas.openxmlformats.org/officeDocument/2006/relationships/footer" Target="footer8.xml"/><Relationship Id="rId169" Type="http://schemas.openxmlformats.org/officeDocument/2006/relationships/footer" Target="footer83.xml"/><Relationship Id="rId168" Type="http://schemas.openxmlformats.org/officeDocument/2006/relationships/header" Target="header84.xml"/><Relationship Id="rId167" Type="http://schemas.openxmlformats.org/officeDocument/2006/relationships/footer" Target="footer82.xml"/><Relationship Id="rId166" Type="http://schemas.openxmlformats.org/officeDocument/2006/relationships/header" Target="header83.xml"/><Relationship Id="rId165" Type="http://schemas.openxmlformats.org/officeDocument/2006/relationships/footer" Target="footer81.xml"/><Relationship Id="rId164" Type="http://schemas.openxmlformats.org/officeDocument/2006/relationships/header" Target="header82.xml"/><Relationship Id="rId163" Type="http://schemas.openxmlformats.org/officeDocument/2006/relationships/footer" Target="footer80.xml"/><Relationship Id="rId162" Type="http://schemas.openxmlformats.org/officeDocument/2006/relationships/header" Target="header81.xml"/><Relationship Id="rId161" Type="http://schemas.openxmlformats.org/officeDocument/2006/relationships/footer" Target="footer79.xml"/><Relationship Id="rId160" Type="http://schemas.openxmlformats.org/officeDocument/2006/relationships/header" Target="header80.xml"/><Relationship Id="rId16" Type="http://schemas.openxmlformats.org/officeDocument/2006/relationships/header" Target="header7.xml"/><Relationship Id="rId159" Type="http://schemas.openxmlformats.org/officeDocument/2006/relationships/footer" Target="footer78.xml"/><Relationship Id="rId158" Type="http://schemas.openxmlformats.org/officeDocument/2006/relationships/header" Target="header79.xml"/><Relationship Id="rId157" Type="http://schemas.openxmlformats.org/officeDocument/2006/relationships/footer" Target="footer77.xml"/><Relationship Id="rId156" Type="http://schemas.openxmlformats.org/officeDocument/2006/relationships/header" Target="header78.xml"/><Relationship Id="rId155" Type="http://schemas.openxmlformats.org/officeDocument/2006/relationships/footer" Target="footer76.xml"/><Relationship Id="rId154" Type="http://schemas.openxmlformats.org/officeDocument/2006/relationships/header" Target="header77.xml"/><Relationship Id="rId153" Type="http://schemas.openxmlformats.org/officeDocument/2006/relationships/footer" Target="footer75.xml"/><Relationship Id="rId152" Type="http://schemas.openxmlformats.org/officeDocument/2006/relationships/header" Target="header76.xml"/><Relationship Id="rId151" Type="http://schemas.openxmlformats.org/officeDocument/2006/relationships/footer" Target="footer74.xml"/><Relationship Id="rId150" Type="http://schemas.openxmlformats.org/officeDocument/2006/relationships/header" Target="header75.xml"/><Relationship Id="rId15" Type="http://schemas.openxmlformats.org/officeDocument/2006/relationships/footer" Target="footer7.xml"/><Relationship Id="rId149" Type="http://schemas.openxmlformats.org/officeDocument/2006/relationships/footer" Target="footer73.xml"/><Relationship Id="rId148" Type="http://schemas.openxmlformats.org/officeDocument/2006/relationships/header" Target="header74.xml"/><Relationship Id="rId147" Type="http://schemas.openxmlformats.org/officeDocument/2006/relationships/footer" Target="footer72.xml"/><Relationship Id="rId146" Type="http://schemas.openxmlformats.org/officeDocument/2006/relationships/header" Target="header73.xml"/><Relationship Id="rId145" Type="http://schemas.openxmlformats.org/officeDocument/2006/relationships/footer" Target="footer71.xml"/><Relationship Id="rId144" Type="http://schemas.openxmlformats.org/officeDocument/2006/relationships/header" Target="header72.xml"/><Relationship Id="rId143" Type="http://schemas.openxmlformats.org/officeDocument/2006/relationships/footer" Target="footer70.xml"/><Relationship Id="rId142" Type="http://schemas.openxmlformats.org/officeDocument/2006/relationships/header" Target="header71.xml"/><Relationship Id="rId141" Type="http://schemas.openxmlformats.org/officeDocument/2006/relationships/header" Target="header70.xml"/><Relationship Id="rId140" Type="http://schemas.openxmlformats.org/officeDocument/2006/relationships/footer" Target="footer69.xml"/><Relationship Id="rId14" Type="http://schemas.openxmlformats.org/officeDocument/2006/relationships/header" Target="header6.xml"/><Relationship Id="rId139" Type="http://schemas.openxmlformats.org/officeDocument/2006/relationships/header" Target="header69.xml"/><Relationship Id="rId138" Type="http://schemas.openxmlformats.org/officeDocument/2006/relationships/footer" Target="footer68.xml"/><Relationship Id="rId137" Type="http://schemas.openxmlformats.org/officeDocument/2006/relationships/header" Target="header68.xml"/><Relationship Id="rId136" Type="http://schemas.openxmlformats.org/officeDocument/2006/relationships/footer" Target="footer67.xml"/><Relationship Id="rId135" Type="http://schemas.openxmlformats.org/officeDocument/2006/relationships/header" Target="header67.xml"/><Relationship Id="rId134" Type="http://schemas.openxmlformats.org/officeDocument/2006/relationships/footer" Target="footer66.xml"/><Relationship Id="rId133" Type="http://schemas.openxmlformats.org/officeDocument/2006/relationships/header" Target="header66.xml"/><Relationship Id="rId132" Type="http://schemas.openxmlformats.org/officeDocument/2006/relationships/footer" Target="footer65.xml"/><Relationship Id="rId131" Type="http://schemas.openxmlformats.org/officeDocument/2006/relationships/header" Target="header65.xml"/><Relationship Id="rId130" Type="http://schemas.openxmlformats.org/officeDocument/2006/relationships/footer" Target="footer64.xml"/><Relationship Id="rId13" Type="http://schemas.openxmlformats.org/officeDocument/2006/relationships/footer" Target="footer6.xml"/><Relationship Id="rId129" Type="http://schemas.openxmlformats.org/officeDocument/2006/relationships/header" Target="header64.xml"/><Relationship Id="rId128" Type="http://schemas.openxmlformats.org/officeDocument/2006/relationships/footer" Target="footer63.xml"/><Relationship Id="rId127" Type="http://schemas.openxmlformats.org/officeDocument/2006/relationships/header" Target="header63.xml"/><Relationship Id="rId126" Type="http://schemas.openxmlformats.org/officeDocument/2006/relationships/footer" Target="footer62.xml"/><Relationship Id="rId125" Type="http://schemas.openxmlformats.org/officeDocument/2006/relationships/header" Target="header62.xml"/><Relationship Id="rId124" Type="http://schemas.openxmlformats.org/officeDocument/2006/relationships/footer" Target="footer61.xml"/><Relationship Id="rId123" Type="http://schemas.openxmlformats.org/officeDocument/2006/relationships/header" Target="header61.xml"/><Relationship Id="rId122" Type="http://schemas.openxmlformats.org/officeDocument/2006/relationships/footer" Target="footer60.xml"/><Relationship Id="rId121" Type="http://schemas.openxmlformats.org/officeDocument/2006/relationships/header" Target="header60.xml"/><Relationship Id="rId120" Type="http://schemas.openxmlformats.org/officeDocument/2006/relationships/header" Target="header59.xml"/><Relationship Id="rId12" Type="http://schemas.openxmlformats.org/officeDocument/2006/relationships/header" Target="header5.xml"/><Relationship Id="rId119" Type="http://schemas.openxmlformats.org/officeDocument/2006/relationships/footer" Target="footer59.xml"/><Relationship Id="rId118" Type="http://schemas.openxmlformats.org/officeDocument/2006/relationships/header" Target="header58.xml"/><Relationship Id="rId117" Type="http://schemas.openxmlformats.org/officeDocument/2006/relationships/footer" Target="footer58.xml"/><Relationship Id="rId116" Type="http://schemas.openxmlformats.org/officeDocument/2006/relationships/header" Target="header57.xml"/><Relationship Id="rId115" Type="http://schemas.openxmlformats.org/officeDocument/2006/relationships/footer" Target="footer57.xml"/><Relationship Id="rId114" Type="http://schemas.openxmlformats.org/officeDocument/2006/relationships/header" Target="header56.xml"/><Relationship Id="rId113" Type="http://schemas.openxmlformats.org/officeDocument/2006/relationships/footer" Target="footer56.xml"/><Relationship Id="rId112" Type="http://schemas.openxmlformats.org/officeDocument/2006/relationships/header" Target="header55.xml"/><Relationship Id="rId111" Type="http://schemas.openxmlformats.org/officeDocument/2006/relationships/footer" Target="footer55.xml"/><Relationship Id="rId110" Type="http://schemas.openxmlformats.org/officeDocument/2006/relationships/header" Target="header54.xml"/><Relationship Id="rId11" Type="http://schemas.openxmlformats.org/officeDocument/2006/relationships/footer" Target="footer5.xml"/><Relationship Id="rId109" Type="http://schemas.openxmlformats.org/officeDocument/2006/relationships/footer" Target="footer54.xml"/><Relationship Id="rId108" Type="http://schemas.openxmlformats.org/officeDocument/2006/relationships/header" Target="header53.xml"/><Relationship Id="rId107" Type="http://schemas.openxmlformats.org/officeDocument/2006/relationships/footer" Target="footer53.xml"/><Relationship Id="rId106" Type="http://schemas.openxmlformats.org/officeDocument/2006/relationships/header" Target="header52.xml"/><Relationship Id="rId105" Type="http://schemas.openxmlformats.org/officeDocument/2006/relationships/footer" Target="footer52.xml"/><Relationship Id="rId104" Type="http://schemas.openxmlformats.org/officeDocument/2006/relationships/header" Target="header51.xml"/><Relationship Id="rId103" Type="http://schemas.openxmlformats.org/officeDocument/2006/relationships/footer" Target="footer51.xml"/><Relationship Id="rId102" Type="http://schemas.openxmlformats.org/officeDocument/2006/relationships/header" Target="header50.xml"/><Relationship Id="rId101" Type="http://schemas.openxmlformats.org/officeDocument/2006/relationships/footer" Target="footer50.xml"/><Relationship Id="rId100" Type="http://schemas.openxmlformats.org/officeDocument/2006/relationships/header" Target="header49.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223</Pages>
  <Words>15560</Words>
  <Characters>88693</Characters>
  <Lines>739</Lines>
  <Paragraphs>208</Paragraphs>
  <ScaleCrop>false</ScaleCrop>
  <LinksUpToDate>false</LinksUpToDate>
  <CharactersWithSpaces>104045</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2016-07-26T01:00:00Z</dcterms:created>
  <dc:creator>YJS</dc:creator>
  <cp:lastModifiedBy>奥迪1368175771</cp:lastModifiedBy>
  <dcterms:modified xsi:type="dcterms:W3CDTF">2018-03-30T11:56:58Z</dcterms:modified>
  <dc:title>Q/WWFL</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